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0BD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汝南县住房和城乡建设局汝南县建设工程消防设计审查</w:t>
      </w:r>
    </w:p>
    <w:p w14:paraId="755CF2FB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验收安全评定机构采购项目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无效文件情况</w:t>
      </w:r>
    </w:p>
    <w:p w14:paraId="059F2B1D">
      <w:pPr>
        <w:widowControl/>
        <w:jc w:val="both"/>
        <w:rPr>
          <w:rFonts w:hint="default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  <w:t>A包：</w:t>
      </w:r>
    </w:p>
    <w:tbl>
      <w:tblPr>
        <w:tblStyle w:val="8"/>
        <w:tblpPr w:leftFromText="180" w:rightFromText="180" w:vertAnchor="text" w:horzAnchor="page" w:tblpX="1858" w:tblpY="69"/>
        <w:tblOverlap w:val="never"/>
        <w:tblW w:w="5099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33"/>
        <w:gridCol w:w="1752"/>
        <w:gridCol w:w="3868"/>
        <w:gridCol w:w="772"/>
      </w:tblGrid>
      <w:tr w14:paraId="0748F3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C54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D70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CB8B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废标节点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AC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废标原因</w:t>
            </w: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8D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44762B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ACF1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F88BE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河南鑫安</w:t>
            </w:r>
          </w:p>
          <w:p w14:paraId="639E22AF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利检验检</w:t>
            </w:r>
          </w:p>
          <w:p w14:paraId="5C0715FB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测技术有</w:t>
            </w:r>
          </w:p>
          <w:p w14:paraId="490A60A3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限公司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C3416"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6F77C9B7">
            <w:pPr>
              <w:pStyle w:val="12"/>
              <w:spacing w:before="68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资格</w:t>
            </w:r>
            <w:r>
              <w:rPr>
                <w:spacing w:val="2"/>
              </w:rPr>
              <w:t>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C5182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522B596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资格审查未上传资格审查及评审材料菜单</w:t>
            </w:r>
          </w:p>
          <w:p w14:paraId="13FAD93B">
            <w:pPr>
              <w:pStyle w:val="12"/>
              <w:spacing w:before="80" w:line="219" w:lineRule="auto"/>
              <w:ind w:left="884" w:lef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42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1E233BE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249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C50F9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河南省重</w:t>
            </w:r>
          </w:p>
          <w:p w14:paraId="539BBD3E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点工程检</w:t>
            </w:r>
          </w:p>
          <w:p w14:paraId="3D98E311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测中心有</w:t>
            </w:r>
          </w:p>
          <w:p w14:paraId="7DDCF33F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限公司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B962F">
            <w:pPr>
              <w:spacing w:line="305" w:lineRule="auto"/>
              <w:jc w:val="center"/>
              <w:rPr>
                <w:rFonts w:ascii="Arial"/>
                <w:sz w:val="21"/>
              </w:rPr>
            </w:pPr>
          </w:p>
          <w:p w14:paraId="64386A16">
            <w:pPr>
              <w:pStyle w:val="12"/>
              <w:spacing w:before="68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资格</w:t>
            </w:r>
            <w:r>
              <w:rPr>
                <w:spacing w:val="2"/>
              </w:rPr>
              <w:t>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27BB5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8282663">
            <w:pPr>
              <w:pStyle w:val="12"/>
              <w:spacing w:before="70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资格审查未上传资格审查及评审材料菜单</w:t>
            </w: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C2D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2FC45912"/>
    <w:p w14:paraId="6A95C6E6"/>
    <w:p w14:paraId="46AE323B">
      <w:pPr>
        <w:widowControl/>
        <w:jc w:val="both"/>
        <w:rPr>
          <w:rFonts w:hint="default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  <w:t>B包：</w:t>
      </w:r>
    </w:p>
    <w:tbl>
      <w:tblPr>
        <w:tblStyle w:val="8"/>
        <w:tblpPr w:leftFromText="180" w:rightFromText="180" w:vertAnchor="text" w:horzAnchor="page" w:tblpX="1858" w:tblpY="69"/>
        <w:tblOverlap w:val="never"/>
        <w:tblW w:w="5099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33"/>
        <w:gridCol w:w="1752"/>
        <w:gridCol w:w="3868"/>
        <w:gridCol w:w="772"/>
      </w:tblGrid>
      <w:tr w14:paraId="46EA7B1B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F25A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9095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7D63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废标节点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03C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废标原因</w:t>
            </w: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9F78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5086D220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D699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09BFB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河南鑫安</w:t>
            </w:r>
          </w:p>
          <w:p w14:paraId="192065FC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利检验检</w:t>
            </w:r>
          </w:p>
          <w:p w14:paraId="241D2CF5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测技术有</w:t>
            </w:r>
          </w:p>
          <w:p w14:paraId="3D858BEF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限公司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18F5F"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256774AC">
            <w:pPr>
              <w:pStyle w:val="12"/>
              <w:spacing w:before="68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资格</w:t>
            </w:r>
            <w:r>
              <w:rPr>
                <w:spacing w:val="2"/>
              </w:rPr>
              <w:t>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148EE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3C2923F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资格审查未上传资格审查及评审材料菜单</w:t>
            </w:r>
          </w:p>
          <w:p w14:paraId="2BC70836">
            <w:pPr>
              <w:pStyle w:val="12"/>
              <w:spacing w:before="80" w:line="219" w:lineRule="auto"/>
              <w:ind w:left="884" w:lef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74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5D05C186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657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D36AE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河南省重</w:t>
            </w:r>
          </w:p>
          <w:p w14:paraId="475AED31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点工程检</w:t>
            </w:r>
          </w:p>
          <w:p w14:paraId="2254141E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eastAsia="宋体" w:cs="宋体"/>
                <w:spacing w:val="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测中心有</w:t>
            </w:r>
          </w:p>
          <w:p w14:paraId="4AF847C3">
            <w:pPr>
              <w:pStyle w:val="12"/>
              <w:spacing w:before="47" w:line="259" w:lineRule="auto"/>
              <w:ind w:left="50" w:leftChars="0" w:right="29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限公司</w:t>
            </w:r>
          </w:p>
        </w:tc>
        <w:tc>
          <w:tcPr>
            <w:tcW w:w="103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3CE83">
            <w:pPr>
              <w:spacing w:line="305" w:lineRule="auto"/>
              <w:jc w:val="center"/>
              <w:rPr>
                <w:rFonts w:ascii="Arial"/>
                <w:sz w:val="21"/>
              </w:rPr>
            </w:pPr>
          </w:p>
          <w:p w14:paraId="595AD9D5">
            <w:pPr>
              <w:pStyle w:val="12"/>
              <w:spacing w:before="68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资格</w:t>
            </w:r>
            <w:r>
              <w:rPr>
                <w:spacing w:val="2"/>
              </w:rPr>
              <w:t>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512AB">
            <w:pPr>
              <w:pStyle w:val="12"/>
              <w:spacing w:before="70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EF1BE65">
            <w:pPr>
              <w:pStyle w:val="12"/>
              <w:spacing w:before="70" w:line="219" w:lineRule="auto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资格审查未上传资格审查及评审材料菜单</w:t>
            </w:r>
          </w:p>
        </w:tc>
        <w:tc>
          <w:tcPr>
            <w:tcW w:w="45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C3C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52376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516C"/>
    <w:rsid w:val="033C49A3"/>
    <w:rsid w:val="094445B2"/>
    <w:rsid w:val="27127645"/>
    <w:rsid w:val="2E8E6ACF"/>
    <w:rsid w:val="30F32296"/>
    <w:rsid w:val="310B75DF"/>
    <w:rsid w:val="398F24EA"/>
    <w:rsid w:val="3AAB598F"/>
    <w:rsid w:val="4D761E2D"/>
    <w:rsid w:val="589D01D1"/>
    <w:rsid w:val="5A16516C"/>
    <w:rsid w:val="789A4F32"/>
    <w:rsid w:val="78C0202A"/>
    <w:rsid w:val="78CD4747"/>
    <w:rsid w:val="7B6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customStyle="1" w:styleId="3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toolbarlabel"/>
    <w:basedOn w:val="9"/>
    <w:qFormat/>
    <w:uiPriority w:val="0"/>
    <w:rPr>
      <w:color w:val="333333"/>
      <w:sz w:val="18"/>
      <w:szCs w:val="18"/>
    </w:rPr>
  </w:style>
  <w:style w:type="character" w:customStyle="1" w:styleId="11">
    <w:name w:val="toolbarlabel2"/>
    <w:basedOn w:val="9"/>
    <w:uiPriority w:val="0"/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0</Lines>
  <Paragraphs>0</Paragraphs>
  <TotalTime>2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2025-06-25T09:17:00Z</dcterms:created>
  <dc:creator>河南丰达</dc:creator>
  <cp:lastModifiedBy>我</cp:lastModifiedBy>
  <dcterms:modified xsi:type="dcterms:W3CDTF">2026-02-03T05:23:45Z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3244903931FD47E08F1A5749D095D606_11</vt:lpwstr>
  </property>
  <property fmtid="{D5CDD505-2E9C-101B-9397-08002B2CF9AE}" pid="4" name="KSOTemplateDocerSaveRecord">
    <vt:lpwstr>eyJoZGlkIjoiYjc1YTQ2MzI3MThhMWY4MTM5NTAwNDI1MDZiMTQ3NDgiLCJ1c2VySWQiOiIzOTAwMjkxMjgifQ==</vt:lpwstr>
  </property>
</Properties>
</file>