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Style w:val="8"/>
        </w:rPr>
      </w:pPr>
      <w:r>
        <w:rPr>
          <w:rStyle w:val="8"/>
        </w:rPr>
        <w:t>种子加工设备参数</w:t>
      </w:r>
    </w:p>
    <w:tbl>
      <w:tblPr>
        <w:tblStyle w:val="5"/>
        <w:tblW w:w="9561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9"/>
        <w:gridCol w:w="1627"/>
        <w:gridCol w:w="4760"/>
        <w:gridCol w:w="1065"/>
        <w:gridCol w:w="12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序号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项目内容</w:t>
            </w:r>
          </w:p>
        </w:tc>
        <w:tc>
          <w:tcPr>
            <w:tcW w:w="4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8"/>
              </w:rPr>
            </w:pPr>
            <w:r>
              <w:rPr>
                <w:rStyle w:val="8"/>
              </w:rPr>
              <w:t>主要参数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单价（万）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</w:p>
          <w:p>
            <w:pPr>
              <w:jc w:val="center"/>
              <w:rPr>
                <w:rStyle w:val="8"/>
              </w:rPr>
            </w:pPr>
          </w:p>
          <w:p>
            <w:pPr>
              <w:jc w:val="center"/>
              <w:rPr>
                <w:rStyle w:val="8"/>
              </w:rPr>
            </w:pPr>
          </w:p>
          <w:p>
            <w:pPr>
              <w:jc w:val="center"/>
              <w:rPr>
                <w:rStyle w:val="8"/>
              </w:rPr>
            </w:pPr>
          </w:p>
          <w:p>
            <w:pPr>
              <w:jc w:val="center"/>
              <w:rPr>
                <w:rStyle w:val="8"/>
              </w:rPr>
            </w:pPr>
          </w:p>
          <w:p>
            <w:pPr>
              <w:jc w:val="center"/>
              <w:rPr>
                <w:rStyle w:val="8"/>
              </w:rPr>
            </w:pPr>
          </w:p>
          <w:p>
            <w:pPr>
              <w:jc w:val="center"/>
              <w:rPr>
                <w:rStyle w:val="8"/>
              </w:rPr>
            </w:pPr>
          </w:p>
          <w:p>
            <w:pPr>
              <w:jc w:val="center"/>
              <w:rPr>
                <w:rStyle w:val="8"/>
              </w:rPr>
            </w:pPr>
          </w:p>
          <w:p>
            <w:pPr>
              <w:jc w:val="center"/>
              <w:rPr>
                <w:rStyle w:val="8"/>
              </w:rPr>
            </w:pPr>
          </w:p>
          <w:p>
            <w:pPr>
              <w:jc w:val="center"/>
              <w:rPr>
                <w:rStyle w:val="8"/>
              </w:rPr>
            </w:pPr>
          </w:p>
          <w:p>
            <w:pPr>
              <w:ind w:firstLine="210" w:firstLineChars="100"/>
              <w:jc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2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Style w:val="8"/>
                <w:color w:val="000000"/>
                <w:kern w:val="0"/>
                <w:szCs w:val="21"/>
              </w:rPr>
            </w:pPr>
          </w:p>
          <w:p>
            <w:pPr>
              <w:jc w:val="center"/>
              <w:rPr>
                <w:rStyle w:val="8"/>
                <w:color w:val="000000"/>
                <w:kern w:val="0"/>
                <w:szCs w:val="21"/>
              </w:rPr>
            </w:pPr>
          </w:p>
          <w:p>
            <w:pPr>
              <w:jc w:val="center"/>
              <w:rPr>
                <w:rStyle w:val="8"/>
                <w:color w:val="000000"/>
                <w:kern w:val="0"/>
                <w:szCs w:val="21"/>
              </w:rPr>
            </w:pPr>
          </w:p>
          <w:p>
            <w:pPr>
              <w:jc w:val="center"/>
              <w:rPr>
                <w:rStyle w:val="8"/>
              </w:rPr>
            </w:pPr>
            <w:r>
              <w:rPr>
                <w:rStyle w:val="8"/>
                <w:rFonts w:hint="eastAsia"/>
                <w:color w:val="000000"/>
                <w:kern w:val="0"/>
                <w:szCs w:val="21"/>
              </w:rPr>
              <w:t>多功能</w:t>
            </w:r>
            <w:r>
              <w:rPr>
                <w:rStyle w:val="8"/>
                <w:color w:val="000000"/>
                <w:kern w:val="0"/>
                <w:szCs w:val="21"/>
              </w:rPr>
              <w:t>复式精选机</w:t>
            </w:r>
          </w:p>
        </w:tc>
        <w:tc>
          <w:tcPr>
            <w:tcW w:w="4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Style w:val="8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>尺寸:6.68*3*4.16米 （偏差：20公分  ）</w:t>
            </w:r>
          </w:p>
          <w:p>
            <w:pPr>
              <w:jc w:val="left"/>
              <w:rPr>
                <w:rStyle w:val="8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>功率：</w:t>
            </w:r>
            <w:r>
              <w:rPr>
                <w:rStyle w:val="8"/>
                <w:rFonts w:ascii="Arial" w:hAnsi="Arial"/>
                <w:color w:val="000000"/>
                <w:kern w:val="0"/>
                <w:sz w:val="22"/>
                <w:szCs w:val="22"/>
              </w:rPr>
              <w:t>≥</w:t>
            </w: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 xml:space="preserve">30.65千瓦 </w:t>
            </w:r>
          </w:p>
          <w:p>
            <w:pPr>
              <w:jc w:val="left"/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>产量:</w:t>
            </w:r>
            <w:r>
              <w:rPr>
                <w:rStyle w:val="8"/>
                <w:rFonts w:ascii="Arial" w:hAnsi="Arial"/>
                <w:color w:val="000000"/>
                <w:kern w:val="0"/>
                <w:sz w:val="22"/>
                <w:szCs w:val="22"/>
              </w:rPr>
              <w:t>≥</w:t>
            </w: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 xml:space="preserve">25吨/小时 </w:t>
            </w:r>
          </w:p>
          <w:p>
            <w:pPr>
              <w:jc w:val="left"/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Style w:val="8"/>
                <w:rFonts w:hint="eastAsia" w:ascii="宋体" w:hAnsi="宋体"/>
                <w:color w:val="000000"/>
                <w:kern w:val="0"/>
                <w:sz w:val="22"/>
                <w:szCs w:val="22"/>
              </w:rPr>
              <w:t>振动筛尺寸：2.4*2米</w:t>
            </w:r>
          </w:p>
          <w:p>
            <w:pPr>
              <w:jc w:val="left"/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Style w:val="8"/>
                <w:rFonts w:hint="eastAsia" w:ascii="宋体" w:hAnsi="宋体"/>
                <w:color w:val="000000"/>
                <w:kern w:val="0"/>
                <w:sz w:val="22"/>
                <w:szCs w:val="22"/>
              </w:rPr>
              <w:t>比重台尺寸：2.1*2.4米</w:t>
            </w:r>
            <w:bookmarkStart w:id="0" w:name="_GoBack"/>
            <w:bookmarkEnd w:id="0"/>
          </w:p>
          <w:p>
            <w:pPr>
              <w:jc w:val="left"/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Style w:val="8"/>
                <w:rFonts w:hint="eastAsia" w:ascii="宋体" w:hAnsi="宋体"/>
                <w:color w:val="000000"/>
                <w:kern w:val="0"/>
                <w:sz w:val="22"/>
                <w:szCs w:val="22"/>
              </w:rPr>
              <w:t>获选率：≥99.5%</w:t>
            </w:r>
          </w:p>
          <w:p>
            <w:pPr>
              <w:jc w:val="left"/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Style w:val="8"/>
                <w:rFonts w:hint="eastAsia" w:ascii="宋体" w:hAnsi="宋体"/>
                <w:color w:val="000000"/>
                <w:kern w:val="0"/>
                <w:sz w:val="22"/>
                <w:szCs w:val="22"/>
              </w:rPr>
              <w:t>去杂率：99.9%</w:t>
            </w:r>
          </w:p>
          <w:p>
            <w:pPr>
              <w:jc w:val="left"/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Style w:val="8"/>
                <w:rFonts w:hint="eastAsia" w:ascii="宋体" w:hAnsi="宋体"/>
                <w:color w:val="000000"/>
                <w:kern w:val="0"/>
                <w:sz w:val="22"/>
                <w:szCs w:val="22"/>
              </w:rPr>
              <w:t>破碎率：≤0.2%</w:t>
            </w:r>
          </w:p>
          <w:p>
            <w:pPr>
              <w:jc w:val="left"/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Style w:val="8"/>
                <w:rFonts w:hint="eastAsia" w:ascii="宋体" w:hAnsi="宋体"/>
                <w:color w:val="000000"/>
                <w:kern w:val="0"/>
                <w:sz w:val="22"/>
                <w:szCs w:val="22"/>
              </w:rPr>
              <w:t>注：1.大产量无破碎提升机；</w:t>
            </w:r>
          </w:p>
          <w:p>
            <w:pPr>
              <w:numPr>
                <w:ilvl w:val="0"/>
                <w:numId w:val="1"/>
              </w:numPr>
              <w:ind w:firstLine="440" w:firstLineChars="200"/>
              <w:jc w:val="left"/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Style w:val="8"/>
                <w:rFonts w:hint="eastAsia" w:ascii="宋体" w:hAnsi="宋体"/>
                <w:color w:val="000000"/>
                <w:kern w:val="0"/>
                <w:sz w:val="22"/>
                <w:szCs w:val="22"/>
              </w:rPr>
              <w:t>双除尘器配置，；</w:t>
            </w:r>
          </w:p>
          <w:p>
            <w:pPr>
              <w:numPr>
                <w:ilvl w:val="0"/>
                <w:numId w:val="1"/>
              </w:numPr>
              <w:ind w:firstLine="440" w:firstLineChars="200"/>
              <w:jc w:val="left"/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Style w:val="8"/>
                <w:rFonts w:hint="eastAsia" w:ascii="宋体" w:hAnsi="宋体"/>
                <w:color w:val="000000"/>
                <w:kern w:val="0"/>
                <w:sz w:val="22"/>
                <w:szCs w:val="22"/>
              </w:rPr>
              <w:t>前后双风选，</w:t>
            </w:r>
          </w:p>
          <w:p>
            <w:pPr>
              <w:numPr>
                <w:ilvl w:val="0"/>
                <w:numId w:val="1"/>
              </w:numPr>
              <w:ind w:firstLine="440" w:firstLineChars="200"/>
              <w:jc w:val="left"/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Style w:val="8"/>
                <w:rFonts w:hint="eastAsia" w:ascii="宋体" w:hAnsi="宋体"/>
                <w:color w:val="000000"/>
                <w:kern w:val="0"/>
                <w:sz w:val="22"/>
                <w:szCs w:val="22"/>
              </w:rPr>
              <w:t>特定行走轮，移动更轻盈；</w:t>
            </w:r>
          </w:p>
          <w:p>
            <w:pPr>
              <w:numPr>
                <w:ilvl w:val="0"/>
                <w:numId w:val="1"/>
              </w:numPr>
              <w:ind w:firstLine="440" w:firstLineChars="200"/>
              <w:jc w:val="left"/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Style w:val="8"/>
                <w:rFonts w:hint="eastAsia" w:ascii="宋体" w:hAnsi="宋体"/>
                <w:color w:val="000000"/>
                <w:kern w:val="0"/>
                <w:sz w:val="22"/>
                <w:szCs w:val="22"/>
              </w:rPr>
              <w:t>先进的电控系统，用电更安全；</w:t>
            </w:r>
          </w:p>
          <w:p>
            <w:pPr>
              <w:numPr>
                <w:ilvl w:val="0"/>
                <w:numId w:val="1"/>
              </w:numPr>
              <w:ind w:firstLine="440" w:firstLineChars="200"/>
              <w:jc w:val="left"/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Style w:val="8"/>
                <w:rFonts w:hint="eastAsia" w:ascii="宋体" w:hAnsi="宋体"/>
                <w:color w:val="000000"/>
                <w:kern w:val="0"/>
                <w:sz w:val="22"/>
                <w:szCs w:val="22"/>
              </w:rPr>
              <w:t>整机喷塑的工艺要求；</w:t>
            </w:r>
          </w:p>
          <w:p>
            <w:pPr>
              <w:numPr>
                <w:ilvl w:val="0"/>
                <w:numId w:val="1"/>
              </w:numPr>
              <w:ind w:firstLine="440" w:firstLineChars="200"/>
              <w:jc w:val="left"/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Style w:val="8"/>
                <w:rFonts w:hint="eastAsia" w:ascii="宋体" w:hAnsi="宋体"/>
                <w:color w:val="000000"/>
                <w:kern w:val="0"/>
                <w:sz w:val="22"/>
                <w:szCs w:val="22"/>
              </w:rPr>
              <w:t>清筛机构：高弹橡胶球；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Style w:val="8"/>
              </w:rPr>
            </w:pPr>
          </w:p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24.6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Style w:val="8"/>
              </w:rPr>
            </w:pPr>
          </w:p>
          <w:p>
            <w:pPr>
              <w:ind w:firstLine="420" w:firstLineChars="200"/>
              <w:jc w:val="center"/>
              <w:rPr>
                <w:rStyle w:val="8"/>
              </w:rPr>
            </w:pPr>
            <w:r>
              <w:rPr>
                <w:rStyle w:val="8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2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  <w:color w:val="000000"/>
                <w:kern w:val="0"/>
                <w:szCs w:val="21"/>
              </w:rPr>
              <w:t>电动定量包装机</w:t>
            </w:r>
          </w:p>
        </w:tc>
        <w:tc>
          <w:tcPr>
            <w:tcW w:w="4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Style w:val="8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 xml:space="preserve">称量范围：10-50KG </w:t>
            </w:r>
          </w:p>
          <w:p>
            <w:pPr>
              <w:jc w:val="left"/>
              <w:rPr>
                <w:rStyle w:val="8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 xml:space="preserve">分度值：10g </w:t>
            </w:r>
          </w:p>
          <w:p>
            <w:pPr>
              <w:jc w:val="left"/>
              <w:rPr>
                <w:rStyle w:val="8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 xml:space="preserve">称量误差：0.1%FS </w:t>
            </w:r>
          </w:p>
          <w:p>
            <w:pPr>
              <w:jc w:val="left"/>
              <w:rPr>
                <w:rStyle w:val="8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 xml:space="preserve">称量速度：≧700袋/小时 </w:t>
            </w:r>
          </w:p>
          <w:p>
            <w:pPr>
              <w:jc w:val="left"/>
              <w:rPr>
                <w:rStyle w:val="8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 xml:space="preserve">功率：7KW </w:t>
            </w:r>
          </w:p>
          <w:p>
            <w:pPr>
              <w:jc w:val="left"/>
              <w:rPr>
                <w:rStyle w:val="8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 xml:space="preserve">耗气量：0.5-0.5Mpa 压缩空气约 min0.m³ </w:t>
            </w:r>
          </w:p>
          <w:p>
            <w:pPr>
              <w:jc w:val="left"/>
              <w:rPr>
                <w:rStyle w:val="8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 xml:space="preserve">配套气泵：0.6m³ </w:t>
            </w:r>
          </w:p>
          <w:p>
            <w:pPr>
              <w:jc w:val="left"/>
              <w:rPr>
                <w:rStyle w:val="8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 xml:space="preserve">气罐4KW </w:t>
            </w:r>
          </w:p>
          <w:p>
            <w:pPr>
              <w:jc w:val="left"/>
              <w:rPr>
                <w:rStyle w:val="8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>包装机尺寸（长*宽*高）2.6</w:t>
            </w:r>
            <w:r>
              <w:rPr>
                <w:rStyle w:val="8"/>
                <w:rFonts w:hint="eastAsia" w:ascii="宋体" w:hAnsi="宋体"/>
                <w:color w:val="000000"/>
                <w:kern w:val="0"/>
                <w:sz w:val="22"/>
                <w:szCs w:val="22"/>
                <w:lang w:val="en-US" w:eastAsia="zh-CN"/>
              </w:rPr>
              <w:t>m</w:t>
            </w: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>*1.3</w:t>
            </w:r>
            <w:r>
              <w:rPr>
                <w:rStyle w:val="8"/>
                <w:rFonts w:hint="eastAsia" w:ascii="宋体" w:hAnsi="宋体"/>
                <w:color w:val="000000"/>
                <w:kern w:val="0"/>
                <w:sz w:val="22"/>
                <w:szCs w:val="22"/>
                <w:lang w:val="en-US" w:eastAsia="zh-CN"/>
              </w:rPr>
              <w:t>m</w:t>
            </w: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>*2.9</w:t>
            </w:r>
            <w:r>
              <w:rPr>
                <w:rStyle w:val="8"/>
                <w:rFonts w:hint="eastAsia" w:ascii="宋体" w:hAnsi="宋体"/>
                <w:color w:val="000000"/>
                <w:kern w:val="0"/>
                <w:sz w:val="22"/>
                <w:szCs w:val="22"/>
                <w:lang w:val="en-US" w:eastAsia="zh-CN"/>
              </w:rPr>
              <w:t>m</w:t>
            </w: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 xml:space="preserve"> （偏差：20公分 ）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6.5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3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  <w:color w:val="000000"/>
                <w:kern w:val="0"/>
                <w:szCs w:val="21"/>
              </w:rPr>
              <w:t>正压比重机</w:t>
            </w:r>
          </w:p>
        </w:tc>
        <w:tc>
          <w:tcPr>
            <w:tcW w:w="4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>1、生 产 率： ≥10t/h</w:t>
            </w:r>
          </w:p>
          <w:p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>2、功   率： 15.6kw，</w:t>
            </w:r>
          </w:p>
          <w:p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>3、获 选 率： ≥99%</w:t>
            </w:r>
          </w:p>
          <w:p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>4、除 杂 率： 轻杂≥99%；重杂≥85%。 5、振    幅：   7mm</w:t>
            </w:r>
          </w:p>
          <w:p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>6、振动频率： 280-900次/分钟（变频调速）</w:t>
            </w:r>
          </w:p>
          <w:p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>7、风   量：    正压式≥21000m3/h</w:t>
            </w:r>
          </w:p>
          <w:p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>8、横向倾角： 0—60（可调）</w:t>
            </w:r>
          </w:p>
          <w:p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>9、纵向倾角： 0—100（可调）</w:t>
            </w:r>
          </w:p>
          <w:p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 xml:space="preserve"> 10、选种台面积：1.5m×3.8m  </w:t>
            </w:r>
          </w:p>
          <w:p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 xml:space="preserve"> 11、主机架钢板厚： 4.0mm  </w:t>
            </w:r>
          </w:p>
          <w:p>
            <w:pP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>经过风筛式精选机把大杂、小杂、灰尘等杂质剔除，种子颗粒大小相同而品质不同，就由比重精选机通过比重差异的特性来精选，把同等大小的石块、土块、破碎粒、虫蛀粒、病变粒、秕粒、未成熟等种子分离出来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8.6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4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4"/>
              </w:rPr>
              <w:t>种子包衣机</w:t>
            </w:r>
          </w:p>
          <w:p>
            <w:pPr>
              <w:jc w:val="center"/>
              <w:rPr>
                <w:rStyle w:val="8"/>
              </w:rPr>
            </w:pPr>
          </w:p>
        </w:tc>
        <w:tc>
          <w:tcPr>
            <w:tcW w:w="4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Style w:val="8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>外形尺寸：长*宽*高（米）</w:t>
            </w:r>
          </w:p>
          <w:p>
            <w:pPr>
              <w:jc w:val="left"/>
              <w:rPr>
                <w:rStyle w:val="8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 xml:space="preserve">3.6*1.26*3.75）（偏差：20公分  ） </w:t>
            </w:r>
          </w:p>
          <w:p>
            <w:pPr>
              <w:jc w:val="left"/>
              <w:rPr>
                <w:rStyle w:val="8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>功率：</w:t>
            </w:r>
            <w:r>
              <w:rPr>
                <w:rStyle w:val="8"/>
                <w:rFonts w:ascii="Arial" w:hAnsi="Arial"/>
                <w:color w:val="000000"/>
                <w:kern w:val="0"/>
                <w:sz w:val="22"/>
                <w:szCs w:val="22"/>
              </w:rPr>
              <w:t>≥</w:t>
            </w: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 xml:space="preserve">3.18KW </w:t>
            </w:r>
          </w:p>
          <w:p>
            <w:pPr>
              <w:jc w:val="left"/>
              <w:rPr>
                <w:rStyle w:val="8"/>
              </w:rPr>
            </w:pP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>产量：</w:t>
            </w:r>
            <w:r>
              <w:rPr>
                <w:rStyle w:val="8"/>
                <w:rFonts w:ascii="Arial" w:hAnsi="Arial"/>
                <w:color w:val="000000"/>
                <w:kern w:val="0"/>
                <w:sz w:val="22"/>
                <w:szCs w:val="22"/>
              </w:rPr>
              <w:t>≥</w:t>
            </w:r>
            <w:r>
              <w:rPr>
                <w:rStyle w:val="8"/>
                <w:rFonts w:ascii="宋体" w:hAnsi="宋体"/>
                <w:color w:val="000000"/>
                <w:kern w:val="0"/>
                <w:sz w:val="22"/>
                <w:szCs w:val="22"/>
              </w:rPr>
              <w:t xml:space="preserve">5T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7.8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5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  <w:color w:val="000000"/>
                <w:kern w:val="0"/>
                <w:szCs w:val="21"/>
              </w:rPr>
              <w:t>除尘设备</w:t>
            </w:r>
          </w:p>
        </w:tc>
        <w:tc>
          <w:tcPr>
            <w:tcW w:w="4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Style w:val="8"/>
                <w:color w:val="0000FF"/>
              </w:rPr>
            </w:pPr>
            <w:r>
              <w:rPr>
                <w:rStyle w:val="8"/>
                <w:rFonts w:ascii="宋体" w:hAnsi="宋体"/>
                <w:color w:val="0000FF"/>
                <w:kern w:val="0"/>
                <w:sz w:val="24"/>
              </w:rPr>
              <w:t>1.尺寸：长1.25m宽 1.25m高3</w:t>
            </w:r>
            <w:r>
              <w:rPr>
                <w:rStyle w:val="8"/>
                <w:rFonts w:hint="eastAsia" w:ascii="宋体" w:hAnsi="宋体"/>
                <w:color w:val="0000FF"/>
                <w:kern w:val="0"/>
                <w:sz w:val="24"/>
                <w:lang w:val="en-US" w:eastAsia="zh-CN"/>
              </w:rPr>
              <w:t>.</w:t>
            </w:r>
            <w:r>
              <w:rPr>
                <w:rStyle w:val="8"/>
                <w:rFonts w:ascii="宋体" w:hAnsi="宋体"/>
                <w:color w:val="0000FF"/>
                <w:kern w:val="0"/>
                <w:sz w:val="24"/>
              </w:rPr>
              <w:t xml:space="preserve">68m </w:t>
            </w:r>
            <w:r>
              <w:rPr>
                <w:rStyle w:val="8"/>
                <w:rFonts w:ascii="宋体" w:hAnsi="宋体"/>
                <w:color w:val="0000FF"/>
                <w:kern w:val="0"/>
                <w:sz w:val="22"/>
                <w:szCs w:val="22"/>
              </w:rPr>
              <w:t>（偏差：20公分）</w:t>
            </w:r>
          </w:p>
          <w:p>
            <w:pPr>
              <w:jc w:val="left"/>
              <w:rPr>
                <w:rStyle w:val="8"/>
              </w:rPr>
            </w:pPr>
            <w:r>
              <w:rPr>
                <w:rStyle w:val="8"/>
                <w:rFonts w:ascii="宋体" w:hAnsi="宋体"/>
                <w:color w:val="0000FF"/>
                <w:kern w:val="0"/>
                <w:sz w:val="24"/>
              </w:rPr>
              <w:t>2.除尘袋数量</w:t>
            </w:r>
            <w:r>
              <w:rPr>
                <w:rStyle w:val="8"/>
                <w:rFonts w:ascii="Arial" w:hAnsi="Arial"/>
                <w:color w:val="0000FF"/>
                <w:kern w:val="0"/>
                <w:sz w:val="24"/>
              </w:rPr>
              <w:t>≥</w:t>
            </w:r>
            <w:r>
              <w:rPr>
                <w:rStyle w:val="8"/>
                <w:rFonts w:ascii="宋体" w:hAnsi="宋体"/>
                <w:color w:val="0000FF"/>
                <w:kern w:val="0"/>
                <w:sz w:val="24"/>
              </w:rPr>
              <w:t xml:space="preserve">49个，布袋耐用好用更实用。；布袋直径130mm布袋长度2000mm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1.8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6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  <w:color w:val="000000"/>
                <w:kern w:val="0"/>
                <w:szCs w:val="21"/>
              </w:rPr>
            </w:pPr>
            <w:r>
              <w:rPr>
                <w:rStyle w:val="8"/>
                <w:color w:val="000000"/>
                <w:kern w:val="0"/>
                <w:szCs w:val="21"/>
              </w:rPr>
              <w:t>配电系统</w:t>
            </w:r>
          </w:p>
        </w:tc>
        <w:tc>
          <w:tcPr>
            <w:tcW w:w="4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8"/>
              </w:rPr>
            </w:pPr>
            <w:r>
              <w:rPr>
                <w:rStyle w:val="8"/>
              </w:rPr>
              <w:t>电气控制柜集中控制，自动化加工，包含电器控制总柜，配有电路保护器。有低电压保护装置、过载保护装置、缺相保护装置、电流表、电压表和相位指示开关。空气开关、漏电保护器、继电器、热过载保护器、电流电压表、指示灯、按钮等电气元器件采用国内知名品牌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2.0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7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  <w:color w:val="000000"/>
                <w:kern w:val="0"/>
                <w:szCs w:val="21"/>
              </w:rPr>
            </w:pPr>
            <w:r>
              <w:rPr>
                <w:rStyle w:val="8"/>
                <w:color w:val="000000"/>
                <w:kern w:val="0"/>
                <w:szCs w:val="21"/>
              </w:rPr>
              <w:t>观察平台</w:t>
            </w:r>
          </w:p>
        </w:tc>
        <w:tc>
          <w:tcPr>
            <w:tcW w:w="4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8"/>
              </w:rPr>
            </w:pPr>
            <w:r>
              <w:rPr>
                <w:rStyle w:val="8"/>
              </w:rPr>
              <w:t>平台表面采用防滑花纹钢板铺设，厚度3mm,操作人员行走无摇晃感，独立于地面之，平台框架采用国标槽钢，带有防护栏杆及楼梯，护栏采用圆形焊管。保证提升机、料仓、除尘管道以及其他附属设备都能牢固、平稳地固定其上。在10位以上人员行走时无上下颤动、无前后、左右摇晃感。配踏步梯、扶手、栏杆等安全防护设施,能完全承受150kg成人的倚靠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6.0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8"/>
              </w:rPr>
            </w:pPr>
            <w:r>
              <w:rPr>
                <w:rStyle w:val="8"/>
              </w:rPr>
              <w:t>2</w:t>
            </w:r>
          </w:p>
        </w:tc>
      </w:tr>
    </w:tbl>
    <w:p>
      <w:pPr>
        <w:rPr>
          <w:rStyle w:val="8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C60483"/>
    <w:multiLevelType w:val="singleLevel"/>
    <w:tmpl w:val="B9C60483"/>
    <w:lvl w:ilvl="0" w:tentative="0">
      <w:start w:val="2"/>
      <w:numFmt w:val="decimal"/>
      <w:lvlText w:val="%1."/>
      <w:lvlJc w:val="left"/>
      <w:pPr>
        <w:tabs>
          <w:tab w:val="left" w:pos="312"/>
        </w:tabs>
      </w:pPr>
      <w:rPr>
        <w:color w:val="FF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UseMarginsForDrawingGridOrigin w:val="1"/>
  <w:drawingGridHorizontalOrigin w:val="1800"/>
  <w:drawingGridVerticalOrigin w:val="1440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MzBiMDYwZTE5NTljNWMzMzViZDcxODEzODg3MzY3ZWIifQ=="/>
  </w:docVars>
  <w:rsids>
    <w:rsidRoot w:val="00BF0F74"/>
    <w:rsid w:val="004A0FE3"/>
    <w:rsid w:val="00552A43"/>
    <w:rsid w:val="00821390"/>
    <w:rsid w:val="00BF0F74"/>
    <w:rsid w:val="03441384"/>
    <w:rsid w:val="36E92610"/>
    <w:rsid w:val="7FD8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0"/>
    <w:pPr>
      <w:jc w:val="left"/>
    </w:pPr>
  </w:style>
  <w:style w:type="paragraph" w:styleId="3">
    <w:name w:val="Balloon Text"/>
    <w:basedOn w:val="1"/>
    <w:link w:val="13"/>
    <w:uiPriority w:val="0"/>
    <w:rPr>
      <w:sz w:val="18"/>
      <w:szCs w:val="18"/>
    </w:rPr>
  </w:style>
  <w:style w:type="paragraph" w:styleId="4">
    <w:name w:val="annotation subject"/>
    <w:basedOn w:val="2"/>
    <w:next w:val="2"/>
    <w:link w:val="12"/>
    <w:qFormat/>
    <w:uiPriority w:val="0"/>
    <w:rPr>
      <w:b/>
      <w:bCs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character" w:customStyle="1" w:styleId="8">
    <w:name w:val="NormalCharacter"/>
    <w:semiHidden/>
    <w:qFormat/>
    <w:uiPriority w:val="0"/>
  </w:style>
  <w:style w:type="table" w:customStyle="1" w:styleId="9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TableGrid"/>
    <w:basedOn w:val="9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批注文字 Char"/>
    <w:basedOn w:val="6"/>
    <w:link w:val="2"/>
    <w:uiPriority w:val="0"/>
    <w:rPr>
      <w:rFonts w:ascii="Calibri" w:hAnsi="Calibri"/>
      <w:kern w:val="2"/>
      <w:sz w:val="21"/>
      <w:szCs w:val="24"/>
    </w:rPr>
  </w:style>
  <w:style w:type="character" w:customStyle="1" w:styleId="12">
    <w:name w:val="批注主题 Char"/>
    <w:basedOn w:val="11"/>
    <w:link w:val="4"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13">
    <w:name w:val="批注框文本 Char"/>
    <w:basedOn w:val="6"/>
    <w:link w:val="3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852</Words>
  <Characters>1058</Characters>
  <Lines>9</Lines>
  <Paragraphs>2</Paragraphs>
  <TotalTime>3</TotalTime>
  <ScaleCrop>false</ScaleCrop>
  <LinksUpToDate>false</LinksUpToDate>
  <CharactersWithSpaces>1120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2022-08-05T23:58:00Z</dcterms:created>
  <dc:creator>Administrator</dc:creator>
  <cp:lastModifiedBy>Cinderella</cp:lastModifiedBy>
  <dcterms:modified xsi:type="dcterms:W3CDTF">2022-08-07T09:53:42Z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6F161622444D417CABF2AA6C3013DCEC</vt:lpwstr>
  </property>
</Properties>
</file>