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27A0B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评标委员会对所有投标人投标文件的总分排序</w:t>
      </w:r>
      <w:bookmarkStart w:id="0" w:name="_GoBack"/>
      <w:bookmarkEnd w:id="0"/>
    </w:p>
    <w:p w14:paraId="3A30EDCD">
      <w:pPr>
        <w:jc w:val="center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 w:eastAsiaTheme="minorEastAsia"/>
          <w:b/>
          <w:bCs/>
          <w:sz w:val="28"/>
          <w:szCs w:val="36"/>
          <w:lang w:eastAsia="zh-CN"/>
        </w:rPr>
        <w:drawing>
          <wp:inline distT="0" distB="0" distL="114300" distR="114300">
            <wp:extent cx="6115685" cy="3781425"/>
            <wp:effectExtent l="0" t="0" r="18415" b="9525"/>
            <wp:docPr id="1" name="图片 1" descr="45dd211f0542282891e31b58395d4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dd211f0542282891e31b58395d4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73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349FD"/>
    <w:rsid w:val="4D870498"/>
    <w:rsid w:val="5C687B98"/>
    <w:rsid w:val="6309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1</TotalTime>
  <ScaleCrop>false</ScaleCrop>
  <LinksUpToDate>false</LinksUpToDate>
  <CharactersWithSpaces>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2022-09-22T08:05:00Z</dcterms:created>
  <dc:creator>Administrator</dc:creator>
  <cp:lastModifiedBy>答案</cp:lastModifiedBy>
  <dcterms:modified xsi:type="dcterms:W3CDTF">2024-12-31T01:57:19Z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ABEACA5BAF074EC687720BB6431156C3</vt:lpwstr>
  </property>
  <property fmtid="{D5CDD505-2E9C-101B-9397-08002B2CF9AE}" pid="4" name="KSOTemplateDocerSaveRecord">
    <vt:lpwstr>eyJoZGlkIjoiYjVlYjgxNDYxZmY4ZGRkNjc1OGU5N2M0MzdhODk5NjIiLCJ1c2VySWQiOiIzMTQwMTAyNDcifQ==</vt:lpwstr>
  </property>
</Properties>
</file>