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88FE5">
      <w:pPr>
        <w:jc w:val="center"/>
        <w:rPr>
          <w:rFonts w:hint="eastAsia"/>
          <w:b/>
          <w:bCs/>
          <w:sz w:val="32"/>
          <w:szCs w:val="32"/>
          <w:lang w:val="en-US" w:eastAsia="zh-CN"/>
        </w:rPr>
      </w:pPr>
      <w:r>
        <w:rPr>
          <w:rFonts w:hint="eastAsia"/>
          <w:b/>
          <w:bCs/>
          <w:sz w:val="32"/>
          <w:szCs w:val="32"/>
          <w:lang w:val="en-US" w:eastAsia="zh-CN"/>
        </w:rPr>
        <w:t>汝南县住房和城乡建设局采购汝南县学苑小区和汝悦小区公租房屋顶提升工程</w:t>
      </w:r>
    </w:p>
    <w:p w14:paraId="6E45C721">
      <w:pPr>
        <w:jc w:val="center"/>
        <w:rPr>
          <w:rFonts w:hint="eastAsia"/>
          <w:b/>
          <w:bCs/>
          <w:sz w:val="32"/>
          <w:szCs w:val="32"/>
          <w:lang w:eastAsia="zh-CN"/>
        </w:rPr>
      </w:pPr>
      <w:r>
        <w:rPr>
          <w:rFonts w:hint="eastAsia"/>
          <w:b/>
          <w:bCs/>
          <w:sz w:val="32"/>
          <w:szCs w:val="32"/>
          <w:lang w:val="en-US" w:eastAsia="zh-CN"/>
        </w:rPr>
        <w:t>未</w:t>
      </w:r>
      <w:bookmarkStart w:id="0" w:name="_GoBack"/>
      <w:bookmarkEnd w:id="0"/>
      <w:r>
        <w:rPr>
          <w:rFonts w:hint="eastAsia"/>
          <w:b/>
          <w:bCs/>
          <w:sz w:val="32"/>
          <w:szCs w:val="32"/>
          <w:lang w:val="en-US" w:eastAsia="zh-CN"/>
        </w:rPr>
        <w:t>中标企业排名</w:t>
      </w:r>
    </w:p>
    <w:tbl>
      <w:tblPr>
        <w:tblStyle w:val="8"/>
        <w:tblpPr w:leftFromText="180" w:rightFromText="180" w:vertAnchor="page" w:horzAnchor="page" w:tblpX="1012" w:tblpY="3843"/>
        <w:tblOverlap w:val="never"/>
        <w:tblW w:w="4793" w:type="pct"/>
        <w:tblInd w:w="0" w:type="dxa"/>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Layout w:type="autofit"/>
        <w:tblCellMar>
          <w:top w:w="0" w:type="dxa"/>
          <w:left w:w="0" w:type="dxa"/>
          <w:bottom w:w="0" w:type="dxa"/>
          <w:right w:w="0" w:type="dxa"/>
        </w:tblCellMar>
      </w:tblPr>
      <w:tblGrid>
        <w:gridCol w:w="1458"/>
        <w:gridCol w:w="3731"/>
        <w:gridCol w:w="2051"/>
        <w:gridCol w:w="2118"/>
      </w:tblGrid>
      <w:tr w14:paraId="1EE3462A">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7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51D58B2A">
            <w:pPr>
              <w:widowControl/>
              <w:jc w:val="center"/>
              <w:rPr>
                <w:rStyle w:val="9"/>
                <w:rFonts w:ascii="宋体" w:hAnsi="宋体" w:eastAsia="宋体" w:cs="宋体"/>
                <w:b/>
                <w:bCs/>
                <w:i w:val="0"/>
                <w:iCs w:val="0"/>
                <w:smallCaps w:val="0"/>
                <w:kern w:val="0"/>
                <w:sz w:val="24"/>
                <w:szCs w:val="24"/>
              </w:rPr>
            </w:pPr>
            <w:r>
              <w:rPr>
                <w:rFonts w:ascii="宋体" w:hAnsi="宋体" w:eastAsia="宋体" w:cs="宋体"/>
                <w:b/>
                <w:bCs/>
                <w:i w:val="0"/>
                <w:iCs w:val="0"/>
                <w:smallCaps w:val="0"/>
                <w:kern w:val="0"/>
                <w:sz w:val="24"/>
                <w:szCs w:val="24"/>
              </w:rPr>
              <w:t>序号</w:t>
            </w:r>
          </w:p>
        </w:tc>
        <w:tc>
          <w:tcPr>
            <w:tcW w:w="199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3D4FA69">
            <w:pPr>
              <w:widowControl/>
              <w:jc w:val="center"/>
              <w:rPr>
                <w:rStyle w:val="9"/>
                <w:rFonts w:ascii="宋体" w:hAnsi="宋体" w:eastAsia="宋体" w:cs="宋体"/>
                <w:b/>
                <w:bCs/>
                <w:i w:val="0"/>
                <w:iCs w:val="0"/>
                <w:smallCaps w:val="0"/>
                <w:kern w:val="0"/>
                <w:sz w:val="24"/>
                <w:szCs w:val="24"/>
              </w:rPr>
            </w:pPr>
            <w:r>
              <w:rPr>
                <w:rFonts w:ascii="宋体" w:hAnsi="宋体" w:eastAsia="宋体" w:cs="宋体"/>
                <w:b/>
                <w:bCs/>
                <w:i w:val="0"/>
                <w:iCs w:val="0"/>
                <w:smallCaps w:val="0"/>
                <w:kern w:val="0"/>
                <w:sz w:val="24"/>
                <w:szCs w:val="24"/>
              </w:rPr>
              <w:t>单位名称</w:t>
            </w:r>
          </w:p>
        </w:tc>
        <w:tc>
          <w:tcPr>
            <w:tcW w:w="109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0E03B950">
            <w:pPr>
              <w:widowControl/>
              <w:jc w:val="center"/>
              <w:rPr>
                <w:rStyle w:val="9"/>
                <w:rFonts w:ascii="宋体" w:hAnsi="宋体" w:eastAsia="宋体" w:cs="宋体"/>
                <w:b/>
                <w:bCs/>
                <w:i w:val="0"/>
                <w:iCs w:val="0"/>
                <w:smallCaps w:val="0"/>
                <w:kern w:val="0"/>
                <w:sz w:val="24"/>
                <w:szCs w:val="24"/>
              </w:rPr>
            </w:pPr>
            <w:r>
              <w:rPr>
                <w:rFonts w:hint="eastAsia" w:ascii="宋体" w:hAnsi="宋体" w:cs="宋体"/>
                <w:b/>
                <w:bCs/>
                <w:i w:val="0"/>
                <w:iCs w:val="0"/>
                <w:smallCaps w:val="0"/>
                <w:kern w:val="0"/>
                <w:sz w:val="24"/>
                <w:szCs w:val="24"/>
                <w:lang w:eastAsia="zh-CN"/>
              </w:rPr>
              <w:t>投标</w:t>
            </w:r>
            <w:r>
              <w:rPr>
                <w:rFonts w:ascii="宋体" w:hAnsi="宋体" w:eastAsia="宋体" w:cs="宋体"/>
                <w:b/>
                <w:bCs/>
                <w:i w:val="0"/>
                <w:iCs w:val="0"/>
                <w:smallCaps w:val="0"/>
                <w:kern w:val="0"/>
                <w:sz w:val="24"/>
                <w:szCs w:val="24"/>
              </w:rPr>
              <w:t>报价</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0A55E407">
            <w:pPr>
              <w:widowControl/>
              <w:jc w:val="center"/>
              <w:rPr>
                <w:rStyle w:val="9"/>
                <w:rFonts w:ascii="宋体" w:hAnsi="宋体" w:eastAsia="宋体" w:cs="宋体"/>
                <w:b/>
                <w:bCs/>
                <w:i w:val="0"/>
                <w:iCs w:val="0"/>
                <w:smallCaps w:val="0"/>
                <w:kern w:val="0"/>
                <w:sz w:val="24"/>
                <w:szCs w:val="24"/>
              </w:rPr>
            </w:pPr>
            <w:r>
              <w:rPr>
                <w:rFonts w:ascii="宋体" w:hAnsi="宋体" w:eastAsia="宋体" w:cs="宋体"/>
                <w:b/>
                <w:bCs/>
                <w:i w:val="0"/>
                <w:iCs w:val="0"/>
                <w:smallCaps w:val="0"/>
                <w:kern w:val="0"/>
                <w:sz w:val="24"/>
                <w:szCs w:val="24"/>
              </w:rPr>
              <w:t>排名</w:t>
            </w:r>
          </w:p>
        </w:tc>
      </w:tr>
      <w:tr w14:paraId="4232C5B7">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7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1C9FEDED">
            <w:pPr>
              <w:widowControl/>
              <w:jc w:val="center"/>
              <w:rPr>
                <w:rStyle w:val="9"/>
                <w:rFonts w:hint="eastAsia" w:ascii="宋体" w:hAnsi="宋体" w:eastAsia="宋体" w:cs="宋体"/>
                <w:b w:val="0"/>
                <w:bCs w:val="0"/>
                <w:i w:val="0"/>
                <w:iCs w:val="0"/>
                <w:smallCaps w:val="0"/>
                <w:kern w:val="0"/>
                <w:sz w:val="24"/>
                <w:szCs w:val="24"/>
                <w:lang w:eastAsia="zh-CN"/>
              </w:rPr>
            </w:pPr>
            <w:r>
              <w:rPr>
                <w:rFonts w:hint="eastAsia" w:ascii="宋体" w:hAnsi="宋体" w:cs="宋体"/>
                <w:b w:val="0"/>
                <w:bCs w:val="0"/>
                <w:i w:val="0"/>
                <w:iCs w:val="0"/>
                <w:smallCaps w:val="0"/>
                <w:kern w:val="0"/>
                <w:sz w:val="24"/>
                <w:szCs w:val="24"/>
                <w:lang w:val="en-US" w:eastAsia="zh-CN"/>
              </w:rPr>
              <w:t>1</w:t>
            </w:r>
          </w:p>
        </w:tc>
        <w:tc>
          <w:tcPr>
            <w:tcW w:w="199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5E1E7BC8">
            <w:pPr>
              <w:widowControl/>
              <w:jc w:val="center"/>
              <w:rPr>
                <w:rStyle w:val="9"/>
                <w:rFonts w:hint="eastAsia" w:ascii="宋体" w:hAnsi="宋体" w:eastAsia="宋体" w:cs="宋体"/>
                <w:b w:val="0"/>
                <w:bCs w:val="0"/>
                <w:i w:val="0"/>
                <w:iCs w:val="0"/>
                <w:smallCaps w:val="0"/>
                <w:kern w:val="0"/>
                <w:sz w:val="24"/>
                <w:szCs w:val="24"/>
                <w:lang w:eastAsia="zh-CN"/>
              </w:rPr>
            </w:pPr>
            <w:r>
              <w:rPr>
                <w:rStyle w:val="9"/>
                <w:rFonts w:hint="eastAsia" w:ascii="宋体" w:hAnsi="宋体" w:eastAsia="宋体" w:cs="宋体"/>
                <w:b w:val="0"/>
                <w:bCs w:val="0"/>
                <w:i w:val="0"/>
                <w:iCs w:val="0"/>
                <w:smallCaps w:val="0"/>
                <w:kern w:val="0"/>
                <w:sz w:val="24"/>
                <w:szCs w:val="24"/>
                <w:lang w:val="en-US" w:eastAsia="zh-CN"/>
              </w:rPr>
              <w:t>河南察泰建筑工程有限公司</w:t>
            </w:r>
          </w:p>
        </w:tc>
        <w:tc>
          <w:tcPr>
            <w:tcW w:w="109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5B638CC6">
            <w:pPr>
              <w:widowControl/>
              <w:jc w:val="center"/>
              <w:rPr>
                <w:rStyle w:val="9"/>
                <w:rFonts w:hint="default" w:ascii="宋体" w:hAnsi="宋体" w:eastAsia="宋体" w:cs="宋体"/>
                <w:b w:val="0"/>
                <w:bCs w:val="0"/>
                <w:i w:val="0"/>
                <w:iCs w:val="0"/>
                <w:smallCaps w:val="0"/>
                <w:kern w:val="0"/>
                <w:sz w:val="24"/>
                <w:szCs w:val="24"/>
                <w:lang w:val="en-US" w:eastAsia="zh-CN"/>
              </w:rPr>
            </w:pPr>
            <w:r>
              <w:rPr>
                <w:rStyle w:val="9"/>
                <w:rFonts w:hint="default" w:ascii="宋体" w:hAnsi="宋体" w:eastAsia="宋体" w:cs="宋体"/>
                <w:b w:val="0"/>
                <w:bCs w:val="0"/>
                <w:i w:val="0"/>
                <w:iCs w:val="0"/>
                <w:smallCaps w:val="0"/>
                <w:kern w:val="0"/>
                <w:sz w:val="24"/>
                <w:szCs w:val="24"/>
                <w:lang w:val="en-US" w:eastAsia="zh-CN"/>
              </w:rPr>
              <w:t>852470.00</w:t>
            </w:r>
            <w:r>
              <w:rPr>
                <w:rStyle w:val="9"/>
                <w:rFonts w:hint="eastAsia" w:ascii="宋体" w:hAnsi="宋体" w:cs="宋体"/>
                <w:b w:val="0"/>
                <w:bCs w:val="0"/>
                <w:i w:val="0"/>
                <w:iCs w:val="0"/>
                <w:smallCaps w:val="0"/>
                <w:kern w:val="0"/>
                <w:sz w:val="24"/>
                <w:szCs w:val="24"/>
                <w:lang w:val="en-US" w:eastAsia="zh-CN"/>
              </w:rPr>
              <w:t>元</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4C355E50">
            <w:pPr>
              <w:widowControl/>
              <w:jc w:val="center"/>
              <w:rPr>
                <w:rStyle w:val="9"/>
                <w:rFonts w:hint="default" w:ascii="宋体" w:hAnsi="宋体" w:eastAsia="宋体" w:cs="宋体"/>
                <w:b w:val="0"/>
                <w:bCs w:val="0"/>
                <w:i w:val="0"/>
                <w:iCs w:val="0"/>
                <w:smallCaps w:val="0"/>
                <w:kern w:val="0"/>
                <w:sz w:val="24"/>
                <w:szCs w:val="24"/>
                <w:lang w:val="en-US" w:eastAsia="zh-CN"/>
              </w:rPr>
            </w:pPr>
            <w:r>
              <w:rPr>
                <w:rStyle w:val="9"/>
                <w:rFonts w:hint="eastAsia" w:ascii="宋体" w:hAnsi="宋体" w:cs="宋体"/>
                <w:b w:val="0"/>
                <w:bCs w:val="0"/>
                <w:i w:val="0"/>
                <w:iCs w:val="0"/>
                <w:smallCaps w:val="0"/>
                <w:kern w:val="0"/>
                <w:sz w:val="24"/>
                <w:szCs w:val="24"/>
                <w:lang w:val="en-US" w:eastAsia="zh-CN"/>
              </w:rPr>
              <w:t>2</w:t>
            </w:r>
          </w:p>
        </w:tc>
      </w:tr>
      <w:tr w14:paraId="3D79F3E2">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7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05349B02">
            <w:pPr>
              <w:widowControl/>
              <w:jc w:val="center"/>
              <w:rPr>
                <w:rFonts w:hint="default" w:ascii="宋体" w:hAnsi="宋体" w:cs="宋体"/>
                <w:b w:val="0"/>
                <w:bCs w:val="0"/>
                <w:i w:val="0"/>
                <w:iCs w:val="0"/>
                <w:smallCaps w:val="0"/>
                <w:kern w:val="0"/>
                <w:sz w:val="24"/>
                <w:szCs w:val="24"/>
                <w:lang w:val="en-US" w:eastAsia="zh-CN"/>
              </w:rPr>
            </w:pPr>
            <w:r>
              <w:rPr>
                <w:rFonts w:hint="eastAsia" w:ascii="宋体" w:hAnsi="宋体" w:cs="宋体"/>
                <w:b w:val="0"/>
                <w:bCs w:val="0"/>
                <w:i w:val="0"/>
                <w:iCs w:val="0"/>
                <w:smallCaps w:val="0"/>
                <w:kern w:val="0"/>
                <w:sz w:val="24"/>
                <w:szCs w:val="24"/>
                <w:lang w:val="en-US" w:eastAsia="zh-CN"/>
              </w:rPr>
              <w:t>2</w:t>
            </w:r>
          </w:p>
        </w:tc>
        <w:tc>
          <w:tcPr>
            <w:tcW w:w="199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9ED55B7">
            <w:pPr>
              <w:jc w:val="center"/>
              <w:rPr>
                <w:rStyle w:val="9"/>
                <w:rFonts w:hint="eastAsia" w:ascii="宋体" w:hAnsi="宋体" w:eastAsia="宋体" w:cs="宋体"/>
                <w:b w:val="0"/>
                <w:bCs w:val="0"/>
                <w:i w:val="0"/>
                <w:iCs w:val="0"/>
                <w:smallCaps w:val="0"/>
                <w:kern w:val="0"/>
                <w:sz w:val="24"/>
                <w:szCs w:val="24"/>
                <w:lang w:eastAsia="zh-CN"/>
              </w:rPr>
            </w:pPr>
            <w:r>
              <w:rPr>
                <w:rStyle w:val="9"/>
                <w:rFonts w:hint="eastAsia" w:ascii="宋体" w:hAnsi="宋体" w:eastAsia="宋体" w:cs="宋体"/>
                <w:b w:val="0"/>
                <w:bCs w:val="0"/>
                <w:i w:val="0"/>
                <w:iCs w:val="0"/>
                <w:smallCaps w:val="0"/>
                <w:kern w:val="0"/>
                <w:sz w:val="24"/>
                <w:szCs w:val="24"/>
                <w:lang w:val="en-US" w:eastAsia="zh-CN"/>
              </w:rPr>
              <w:t>河南洲多建设有限责任公司</w:t>
            </w:r>
          </w:p>
        </w:tc>
        <w:tc>
          <w:tcPr>
            <w:tcW w:w="109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244B8638">
            <w:pPr>
              <w:widowControl/>
              <w:jc w:val="center"/>
              <w:rPr>
                <w:rStyle w:val="9"/>
                <w:rFonts w:hint="default" w:ascii="宋体" w:hAnsi="宋体" w:eastAsia="宋体" w:cs="宋体"/>
                <w:b w:val="0"/>
                <w:bCs w:val="0"/>
                <w:i w:val="0"/>
                <w:iCs w:val="0"/>
                <w:smallCaps w:val="0"/>
                <w:kern w:val="0"/>
                <w:sz w:val="24"/>
                <w:szCs w:val="24"/>
                <w:lang w:val="en-US" w:eastAsia="zh-CN"/>
              </w:rPr>
            </w:pPr>
            <w:r>
              <w:rPr>
                <w:rStyle w:val="9"/>
                <w:rFonts w:hint="default" w:ascii="宋体" w:hAnsi="宋体" w:eastAsia="宋体" w:cs="宋体"/>
                <w:b w:val="0"/>
                <w:bCs w:val="0"/>
                <w:i w:val="0"/>
                <w:iCs w:val="0"/>
                <w:smallCaps w:val="0"/>
                <w:kern w:val="0"/>
                <w:sz w:val="24"/>
                <w:szCs w:val="24"/>
                <w:lang w:val="en-US" w:eastAsia="zh-CN"/>
              </w:rPr>
              <w:t>852720.81元</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13605675">
            <w:pPr>
              <w:widowControl/>
              <w:jc w:val="center"/>
              <w:rPr>
                <w:rStyle w:val="9"/>
                <w:rFonts w:hint="default" w:ascii="宋体" w:hAnsi="宋体" w:cs="宋体"/>
                <w:b w:val="0"/>
                <w:bCs w:val="0"/>
                <w:i w:val="0"/>
                <w:iCs w:val="0"/>
                <w:smallCaps w:val="0"/>
                <w:kern w:val="0"/>
                <w:sz w:val="24"/>
                <w:szCs w:val="24"/>
                <w:lang w:val="en-US" w:eastAsia="zh-CN"/>
              </w:rPr>
            </w:pPr>
            <w:r>
              <w:rPr>
                <w:rStyle w:val="9"/>
                <w:rFonts w:hint="eastAsia" w:ascii="宋体" w:hAnsi="宋体" w:cs="宋体"/>
                <w:b w:val="0"/>
                <w:bCs w:val="0"/>
                <w:i w:val="0"/>
                <w:iCs w:val="0"/>
                <w:smallCaps w:val="0"/>
                <w:kern w:val="0"/>
                <w:sz w:val="24"/>
                <w:szCs w:val="24"/>
                <w:lang w:val="en-US" w:eastAsia="zh-CN"/>
              </w:rPr>
              <w:t>3</w:t>
            </w:r>
          </w:p>
        </w:tc>
      </w:tr>
      <w:tr w14:paraId="483C1169">
        <w:tblPrEx>
          <w:tblBorders>
            <w:top w:val="outset" w:color="808080" w:sz="12" w:space="0"/>
            <w:left w:val="outset" w:color="808080" w:sz="12" w:space="0"/>
            <w:bottom w:val="outset" w:color="808080" w:sz="12" w:space="0"/>
            <w:right w:val="outset" w:color="808080" w:sz="12" w:space="0"/>
            <w:insideH w:val="none" w:color="auto" w:sz="0" w:space="0"/>
            <w:insideV w:val="none" w:color="auto" w:sz="0" w:space="0"/>
          </w:tblBorders>
          <w:tblCellMar>
            <w:top w:w="0" w:type="dxa"/>
            <w:left w:w="0" w:type="dxa"/>
            <w:bottom w:w="0" w:type="dxa"/>
            <w:right w:w="0" w:type="dxa"/>
          </w:tblCellMar>
        </w:tblPrEx>
        <w:trPr>
          <w:trHeight w:val="600" w:hRule="atLeast"/>
        </w:trPr>
        <w:tc>
          <w:tcPr>
            <w:tcW w:w="779"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B1A4E77">
            <w:pPr>
              <w:widowControl/>
              <w:jc w:val="center"/>
              <w:rPr>
                <w:rFonts w:hint="default" w:ascii="宋体" w:hAnsi="宋体" w:cs="宋体"/>
                <w:b w:val="0"/>
                <w:bCs w:val="0"/>
                <w:i w:val="0"/>
                <w:iCs w:val="0"/>
                <w:smallCaps w:val="0"/>
                <w:kern w:val="0"/>
                <w:sz w:val="24"/>
                <w:szCs w:val="24"/>
                <w:lang w:val="en-US" w:eastAsia="zh-CN"/>
              </w:rPr>
            </w:pPr>
            <w:r>
              <w:rPr>
                <w:rFonts w:hint="eastAsia" w:ascii="宋体" w:hAnsi="宋体" w:cs="宋体"/>
                <w:b w:val="0"/>
                <w:bCs w:val="0"/>
                <w:i w:val="0"/>
                <w:iCs w:val="0"/>
                <w:smallCaps w:val="0"/>
                <w:kern w:val="0"/>
                <w:sz w:val="24"/>
                <w:szCs w:val="24"/>
                <w:lang w:val="en-US" w:eastAsia="zh-CN"/>
              </w:rPr>
              <w:t>3</w:t>
            </w:r>
          </w:p>
        </w:tc>
        <w:tc>
          <w:tcPr>
            <w:tcW w:w="1992"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66F9D70">
            <w:pPr>
              <w:widowControl/>
              <w:jc w:val="center"/>
              <w:rPr>
                <w:rStyle w:val="9"/>
                <w:rFonts w:hint="eastAsia" w:ascii="宋体" w:hAnsi="宋体" w:cs="宋体"/>
                <w:b w:val="0"/>
                <w:bCs w:val="0"/>
                <w:i w:val="0"/>
                <w:iCs w:val="0"/>
                <w:smallCaps w:val="0"/>
                <w:kern w:val="0"/>
                <w:sz w:val="24"/>
                <w:szCs w:val="24"/>
                <w:lang w:val="en-US" w:eastAsia="zh-CN"/>
              </w:rPr>
            </w:pPr>
            <w:r>
              <w:rPr>
                <w:rStyle w:val="9"/>
                <w:rFonts w:hint="eastAsia" w:ascii="宋体" w:hAnsi="宋体" w:cs="宋体"/>
                <w:b w:val="0"/>
                <w:bCs w:val="0"/>
                <w:i w:val="0"/>
                <w:iCs w:val="0"/>
                <w:smallCaps w:val="0"/>
                <w:kern w:val="0"/>
                <w:sz w:val="24"/>
                <w:szCs w:val="24"/>
                <w:lang w:val="en-US" w:eastAsia="zh-CN"/>
              </w:rPr>
              <w:t>河南美肯建设工程有限公司</w:t>
            </w:r>
          </w:p>
        </w:tc>
        <w:tc>
          <w:tcPr>
            <w:tcW w:w="1095"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2A22EA4">
            <w:pPr>
              <w:widowControl/>
              <w:jc w:val="center"/>
              <w:rPr>
                <w:rStyle w:val="9"/>
                <w:rFonts w:hint="default" w:ascii="宋体" w:hAnsi="宋体" w:cs="宋体"/>
                <w:b w:val="0"/>
                <w:bCs w:val="0"/>
                <w:i w:val="0"/>
                <w:iCs w:val="0"/>
                <w:smallCaps w:val="0"/>
                <w:kern w:val="0"/>
                <w:sz w:val="24"/>
                <w:szCs w:val="24"/>
                <w:lang w:val="en-US" w:eastAsia="zh-CN"/>
              </w:rPr>
            </w:pPr>
            <w:r>
              <w:rPr>
                <w:rStyle w:val="9"/>
                <w:rFonts w:hint="default" w:ascii="宋体" w:hAnsi="宋体" w:cs="宋体"/>
                <w:b w:val="0"/>
                <w:bCs w:val="0"/>
                <w:i w:val="0"/>
                <w:iCs w:val="0"/>
                <w:smallCaps w:val="0"/>
                <w:kern w:val="0"/>
                <w:sz w:val="24"/>
                <w:szCs w:val="24"/>
                <w:lang w:val="en-US" w:eastAsia="zh-CN"/>
              </w:rPr>
              <w:t>853306.00元</w:t>
            </w:r>
          </w:p>
        </w:tc>
        <w:tc>
          <w:tcPr>
            <w:tcW w:w="1131" w:type="pct"/>
            <w:tcBorders>
              <w:top w:val="single" w:color="808080" w:sz="6" w:space="0"/>
              <w:left w:val="single" w:color="808080" w:sz="6" w:space="0"/>
              <w:bottom w:val="single" w:color="808080" w:sz="6" w:space="0"/>
              <w:right w:val="single" w:color="808080" w:sz="6" w:space="0"/>
            </w:tcBorders>
            <w:noWrap w:val="0"/>
            <w:tcMar>
              <w:top w:w="0" w:type="dxa"/>
              <w:left w:w="0" w:type="dxa"/>
              <w:bottom w:w="0" w:type="dxa"/>
              <w:right w:w="0" w:type="dxa"/>
            </w:tcMar>
            <w:vAlign w:val="center"/>
          </w:tcPr>
          <w:p w14:paraId="3B2F1FC5">
            <w:pPr>
              <w:widowControl/>
              <w:jc w:val="center"/>
              <w:rPr>
                <w:rStyle w:val="9"/>
                <w:rFonts w:hint="default" w:ascii="宋体" w:hAnsi="宋体" w:cs="宋体"/>
                <w:b w:val="0"/>
                <w:bCs w:val="0"/>
                <w:i w:val="0"/>
                <w:iCs w:val="0"/>
                <w:smallCaps w:val="0"/>
                <w:kern w:val="0"/>
                <w:sz w:val="24"/>
                <w:szCs w:val="24"/>
                <w:lang w:val="en-US" w:eastAsia="zh-CN"/>
              </w:rPr>
            </w:pPr>
            <w:r>
              <w:rPr>
                <w:rStyle w:val="9"/>
                <w:rFonts w:hint="eastAsia" w:ascii="宋体" w:hAnsi="宋体" w:cs="宋体"/>
                <w:b w:val="0"/>
                <w:bCs w:val="0"/>
                <w:i w:val="0"/>
                <w:iCs w:val="0"/>
                <w:smallCaps w:val="0"/>
                <w:kern w:val="0"/>
                <w:sz w:val="24"/>
                <w:szCs w:val="24"/>
                <w:lang w:val="en-US" w:eastAsia="zh-CN"/>
              </w:rPr>
              <w:t>4</w:t>
            </w:r>
          </w:p>
        </w:tc>
      </w:tr>
    </w:tbl>
    <w:p w14:paraId="0369A71E"/>
    <w:p w14:paraId="0561CDC8">
      <w:pPr>
        <w:bidi w:val="0"/>
        <w:rPr>
          <w:rFonts w:ascii="Times New Roman" w:hAnsi="Times New Roman" w:eastAsia="宋体" w:cs="Times New Roman"/>
          <w:kern w:val="2"/>
          <w:sz w:val="21"/>
          <w:szCs w:val="24"/>
          <w:lang w:val="en-US" w:eastAsia="zh-CN" w:bidi="ar-SA"/>
        </w:rPr>
      </w:pPr>
    </w:p>
    <w:p w14:paraId="4A02D33C">
      <w:pPr>
        <w:bidi w:val="0"/>
        <w:rPr>
          <w:lang w:val="en-US" w:eastAsia="zh-CN"/>
        </w:rPr>
      </w:pPr>
    </w:p>
    <w:p w14:paraId="5EE58058">
      <w:pPr>
        <w:bidi w:val="0"/>
        <w:rPr>
          <w:rFonts w:hint="default"/>
          <w:lang w:val="en-US" w:eastAsia="zh-CN"/>
        </w:rPr>
      </w:pPr>
    </w:p>
    <w:p w14:paraId="1D673E05">
      <w:pPr>
        <w:bidi w:val="0"/>
        <w:rPr>
          <w:lang w:val="en-US" w:eastAsia="zh-CN"/>
        </w:rPr>
      </w:pPr>
    </w:p>
    <w:p w14:paraId="344F4B41">
      <w:pPr>
        <w:rPr>
          <w:rFonts w:hint="eastAsia"/>
          <w:lang w:val="en-US" w:eastAsia="zh-CN"/>
        </w:rPr>
      </w:pPr>
    </w:p>
    <w:p w14:paraId="0D91B964">
      <w:pP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OTFlYzEyMzVlZmYxNGJhNTY2ZGFkNTI2Zjg0ZTYifQ=="/>
  </w:docVars>
  <w:rsids>
    <w:rsidRoot w:val="67A93F1E"/>
    <w:rsid w:val="03A74232"/>
    <w:rsid w:val="05144E40"/>
    <w:rsid w:val="06B33FE5"/>
    <w:rsid w:val="09035ED3"/>
    <w:rsid w:val="0A8E2E73"/>
    <w:rsid w:val="0AC16400"/>
    <w:rsid w:val="0BCC3EB7"/>
    <w:rsid w:val="10504A00"/>
    <w:rsid w:val="12DD0FF5"/>
    <w:rsid w:val="13D1598D"/>
    <w:rsid w:val="140847D9"/>
    <w:rsid w:val="15CB6104"/>
    <w:rsid w:val="19C02B62"/>
    <w:rsid w:val="1DD271F7"/>
    <w:rsid w:val="1FA8204C"/>
    <w:rsid w:val="21A123F0"/>
    <w:rsid w:val="23B153DB"/>
    <w:rsid w:val="23D11D46"/>
    <w:rsid w:val="2766330A"/>
    <w:rsid w:val="279F2706"/>
    <w:rsid w:val="2A9A0CB9"/>
    <w:rsid w:val="2A9D2DEA"/>
    <w:rsid w:val="2E4254CF"/>
    <w:rsid w:val="2ECD49AF"/>
    <w:rsid w:val="420C757B"/>
    <w:rsid w:val="45CE40F1"/>
    <w:rsid w:val="45D73BBE"/>
    <w:rsid w:val="47EF7C00"/>
    <w:rsid w:val="49810E3C"/>
    <w:rsid w:val="4A4B30AF"/>
    <w:rsid w:val="4CAD5597"/>
    <w:rsid w:val="4F021BCA"/>
    <w:rsid w:val="500F18D9"/>
    <w:rsid w:val="507E6DEF"/>
    <w:rsid w:val="57190AB1"/>
    <w:rsid w:val="5DD70A20"/>
    <w:rsid w:val="67A93F1E"/>
    <w:rsid w:val="689F73DB"/>
    <w:rsid w:val="69935DE8"/>
    <w:rsid w:val="6D37079F"/>
    <w:rsid w:val="71362564"/>
    <w:rsid w:val="752873B0"/>
    <w:rsid w:val="7CBE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ind w:left="100"/>
    </w:pPr>
    <w:rPr>
      <w:rFonts w:ascii="Microsoft JhengHei" w:hAnsi="Microsoft JhengHei" w:eastAsia="Microsoft JhengHei"/>
      <w:szCs w:val="21"/>
    </w:rPr>
  </w:style>
  <w:style w:type="paragraph" w:customStyle="1" w:styleId="3">
    <w:name w:val="Default"/>
    <w:autoRedefine/>
    <w:qFormat/>
    <w:uiPriority w:val="99"/>
    <w:pPr>
      <w:widowControl w:val="0"/>
    </w:pPr>
    <w:rPr>
      <w:rFonts w:ascii="宋体" w:hAnsi="宋体" w:eastAsia="宋体" w:cs="宋体"/>
      <w:color w:val="000000"/>
      <w:sz w:val="24"/>
      <w:szCs w:val="24"/>
      <w:lang w:val="en-US" w:eastAsia="zh-CN" w:bidi="ar-SA"/>
    </w:rPr>
  </w:style>
  <w:style w:type="paragraph" w:styleId="4">
    <w:name w:val="Body Text Indent"/>
    <w:basedOn w:val="1"/>
    <w:next w:val="5"/>
    <w:autoRedefine/>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styleId="6">
    <w:name w:val="Body Text First Indent"/>
    <w:basedOn w:val="2"/>
    <w:next w:val="7"/>
    <w:autoRedefine/>
    <w:qFormat/>
    <w:uiPriority w:val="0"/>
    <w:pPr>
      <w:ind w:firstLine="420" w:firstLineChars="100"/>
    </w:pPr>
  </w:style>
  <w:style w:type="paragraph" w:styleId="7">
    <w:name w:val="Body Text First Indent 2"/>
    <w:basedOn w:val="4"/>
    <w:next w:val="1"/>
    <w:autoRedefine/>
    <w:qFormat/>
    <w:uiPriority w:val="0"/>
    <w:pPr>
      <w:ind w:firstLine="420" w:firstLineChars="200"/>
    </w:pPr>
    <w:rPr>
      <w:szCs w:val="24"/>
    </w:rPr>
  </w:style>
  <w:style w:type="paragraph" w:customStyle="1" w:styleId="10">
    <w:name w:val="无间隔1"/>
    <w:basedOn w:val="1"/>
    <w:next w:val="11"/>
    <w:autoRedefine/>
    <w:qFormat/>
    <w:uiPriority w:val="1"/>
    <w:pPr>
      <w:spacing w:line="400" w:lineRule="exact"/>
    </w:pPr>
    <w:rPr>
      <w:sz w:val="24"/>
    </w:rPr>
  </w:style>
  <w:style w:type="paragraph" w:customStyle="1" w:styleId="11">
    <w:name w:val="TOC Heading1"/>
    <w:next w:val="1"/>
    <w:autoRedefine/>
    <w:qFormat/>
    <w:uiPriority w:val="0"/>
    <w:pPr>
      <w:wordWrap w:val="0"/>
    </w:pPr>
    <w:rPr>
      <w:rFonts w:ascii="Calibri" w:hAnsi="Calibri" w:eastAsia="Calibri" w:cs="宋体"/>
      <w:sz w:val="32"/>
      <w:lang w:val="en-US" w:eastAsia="zh-CN" w:bidi="ar-SA"/>
    </w:rPr>
  </w:style>
  <w:style w:type="character" w:customStyle="1" w:styleId="12">
    <w:name w:val="toolbarlabel2"/>
    <w:basedOn w:val="9"/>
    <w:qFormat/>
    <w:uiPriority w:val="0"/>
  </w:style>
  <w:style w:type="character" w:customStyle="1" w:styleId="13">
    <w:name w:val="toolbarlabel"/>
    <w:basedOn w:val="9"/>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Words>
  <Characters>59</Characters>
  <Lines>0</Lines>
  <Paragraphs>0</Paragraphs>
  <TotalTime>1</TotalTime>
  <ScaleCrop>false</ScaleCrop>
  <LinksUpToDate>false</LinksUpToDate>
  <CharactersWithSpaces>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2022-12-02T02:05:00Z</dcterms:created>
  <dc:creator>NTKO</dc:creator>
  <cp:lastModifiedBy>河南丰达</cp:lastModifiedBy>
  <dcterms:modified xsi:type="dcterms:W3CDTF">2025-07-29T02:55:07Z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1B42016D031649EA84C83A00A3A1943E</vt:lpwstr>
  </property>
  <property fmtid="{D5CDD505-2E9C-101B-9397-08002B2CF9AE}" pid="4" name="KSOTemplateDocerSaveRecord">
    <vt:lpwstr>eyJoZGlkIjoiNTk4OTFlYzEyMzVlZmYxNGJhNTY2ZGFkNTI2Zjg0ZTYiLCJ1c2VySWQiOiIxMjE3MDg2MTA3In0=</vt:lpwstr>
  </property>
</Properties>
</file>