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B672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0"/>
        <w:rPr>
          <w:rFonts w:hint="eastAsia" w:asciiTheme="minorEastAsia" w:hAnsiTheme="minorEastAsia" w:eastAsiaTheme="minorEastAsia" w:cstheme="minorEastAsia"/>
          <w:b/>
          <w:bCs/>
          <w:spacing w:val="0"/>
          <w:w w:val="100"/>
          <w:sz w:val="48"/>
          <w:szCs w:val="48"/>
          <w:lang w:eastAsia="zh-CN"/>
        </w:rPr>
      </w:pPr>
      <w:bookmarkStart w:id="0" w:name="_Toc9765"/>
      <w:bookmarkStart w:id="1" w:name="_Toc26033"/>
      <w:r>
        <w:rPr>
          <w:rFonts w:hint="eastAsia" w:asciiTheme="minorEastAsia" w:hAnsiTheme="minorEastAsia" w:eastAsiaTheme="minorEastAsia" w:cstheme="minorEastAsia"/>
          <w:b/>
          <w:bCs/>
          <w:spacing w:val="0"/>
          <w:w w:val="100"/>
          <w:sz w:val="48"/>
          <w:szCs w:val="48"/>
          <w:lang w:eastAsia="zh-CN"/>
        </w:rPr>
        <w:t>武陟县三阳乡人民政府2025年度武陟县三阳乡田中禾农牧养殖项目</w:t>
      </w:r>
      <w:bookmarkEnd w:id="0"/>
      <w:bookmarkEnd w:id="1"/>
    </w:p>
    <w:p w14:paraId="3A906EF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eastAsia" w:asciiTheme="minorEastAsia" w:hAnsiTheme="minorEastAsia" w:eastAsiaTheme="minorEastAsia" w:cstheme="minorEastAsia"/>
          <w:spacing w:val="0"/>
          <w:w w:val="100"/>
          <w:sz w:val="24"/>
          <w:szCs w:val="24"/>
        </w:rPr>
      </w:pPr>
    </w:p>
    <w:p w14:paraId="6FC0F1E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eastAsia" w:asciiTheme="minorEastAsia" w:hAnsiTheme="minorEastAsia" w:eastAsiaTheme="minorEastAsia" w:cstheme="minorEastAsia"/>
          <w:spacing w:val="0"/>
          <w:w w:val="100"/>
          <w:sz w:val="24"/>
          <w:szCs w:val="24"/>
        </w:rPr>
      </w:pPr>
    </w:p>
    <w:p w14:paraId="7431A53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eastAsia" w:asciiTheme="minorEastAsia" w:hAnsiTheme="minorEastAsia" w:eastAsiaTheme="minorEastAsia" w:cstheme="minorEastAsia"/>
          <w:spacing w:val="0"/>
          <w:w w:val="100"/>
          <w:sz w:val="24"/>
          <w:szCs w:val="24"/>
        </w:rPr>
      </w:pPr>
    </w:p>
    <w:p w14:paraId="3D1E763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0"/>
        <w:rPr>
          <w:rFonts w:hint="eastAsia" w:asciiTheme="minorEastAsia" w:hAnsiTheme="minorEastAsia" w:eastAsiaTheme="minorEastAsia" w:cstheme="minorEastAsia"/>
          <w:spacing w:val="0"/>
          <w:w w:val="100"/>
          <w:sz w:val="72"/>
          <w:szCs w:val="72"/>
        </w:rPr>
      </w:pPr>
      <w:bookmarkStart w:id="2" w:name="_Toc17667"/>
      <w:bookmarkStart w:id="3" w:name="_Toc25701"/>
      <w:r>
        <w:rPr>
          <w:rFonts w:hint="eastAsia" w:asciiTheme="minorEastAsia" w:hAnsiTheme="minorEastAsia" w:eastAsiaTheme="minorEastAsia" w:cstheme="minorEastAsia"/>
          <w:b/>
          <w:bCs/>
          <w:spacing w:val="0"/>
          <w:w w:val="100"/>
          <w:sz w:val="72"/>
          <w:szCs w:val="72"/>
        </w:rPr>
        <w:t>竞争性谈判文件</w:t>
      </w:r>
      <w:bookmarkEnd w:id="2"/>
      <w:bookmarkEnd w:id="3"/>
    </w:p>
    <w:p w14:paraId="0810CA04">
      <w:pPr>
        <w:keepNext w:val="0"/>
        <w:keepLines w:val="0"/>
        <w:pageBreakBefore w:val="0"/>
        <w:wordWrap/>
        <w:overflowPunct/>
        <w:topLinePunct w:val="0"/>
        <w:autoSpaceDE w:val="0"/>
        <w:autoSpaceDN w:val="0"/>
        <w:bidi w:val="0"/>
        <w:spacing w:line="360" w:lineRule="auto"/>
        <w:ind w:left="0" w:leftChars="0" w:right="0" w:rightChars="0" w:firstLine="480" w:firstLineChars="200"/>
        <w:jc w:val="both"/>
        <w:outlineLvl w:val="9"/>
        <w:rPr>
          <w:rFonts w:hint="eastAsia" w:asciiTheme="minorEastAsia" w:hAnsiTheme="minorEastAsia" w:eastAsiaTheme="minorEastAsia" w:cstheme="minorEastAsia"/>
          <w:spacing w:val="0"/>
          <w:w w:val="100"/>
          <w:sz w:val="24"/>
          <w:szCs w:val="24"/>
        </w:rPr>
      </w:pPr>
    </w:p>
    <w:p w14:paraId="33031F26">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2168" w:firstLineChars="600"/>
        <w:jc w:val="both"/>
        <w:textAlignment w:val="auto"/>
        <w:outlineLvl w:val="9"/>
        <w:rPr>
          <w:rFonts w:hint="eastAsia" w:asciiTheme="minorEastAsia" w:hAnsiTheme="minorEastAsia" w:eastAsiaTheme="minorEastAsia" w:cstheme="minorEastAsia"/>
          <w:b/>
          <w:sz w:val="36"/>
          <w:szCs w:val="36"/>
          <w:lang w:eastAsia="zh-CN"/>
        </w:rPr>
      </w:pPr>
      <w:r>
        <w:rPr>
          <w:rFonts w:hint="eastAsia" w:asciiTheme="minorEastAsia" w:hAnsiTheme="minorEastAsia" w:eastAsiaTheme="minorEastAsia" w:cstheme="minorEastAsia"/>
          <w:b/>
          <w:sz w:val="36"/>
          <w:szCs w:val="36"/>
        </w:rPr>
        <w:t>采购编号:武财谈判采购-2025-2</w:t>
      </w:r>
      <w:r>
        <w:rPr>
          <w:rFonts w:hint="eastAsia" w:asciiTheme="minorEastAsia" w:hAnsiTheme="minorEastAsia" w:eastAsiaTheme="minorEastAsia" w:cstheme="minorEastAsia"/>
          <w:b/>
          <w:sz w:val="36"/>
          <w:szCs w:val="36"/>
          <w:lang w:val="en-US" w:eastAsia="zh-CN"/>
        </w:rPr>
        <w:t>6</w:t>
      </w:r>
    </w:p>
    <w:p w14:paraId="759663F6">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2168" w:firstLineChars="600"/>
        <w:jc w:val="both"/>
        <w:textAlignment w:val="auto"/>
        <w:outlineLvl w:val="9"/>
        <w:rPr>
          <w:rFonts w:hint="eastAsia" w:asciiTheme="minorEastAsia" w:hAnsiTheme="minorEastAsia" w:eastAsiaTheme="minorEastAsia" w:cstheme="minorEastAsia"/>
          <w:b/>
          <w:sz w:val="36"/>
          <w:szCs w:val="36"/>
          <w:lang w:val="en-US" w:eastAsia="zh-CN"/>
        </w:rPr>
      </w:pPr>
      <w:r>
        <w:rPr>
          <w:rFonts w:hint="eastAsia" w:asciiTheme="minorEastAsia" w:hAnsiTheme="minorEastAsia" w:eastAsiaTheme="minorEastAsia" w:cstheme="minorEastAsia"/>
          <w:b/>
          <w:sz w:val="36"/>
          <w:szCs w:val="36"/>
        </w:rPr>
        <w:t>交易编号:</w:t>
      </w:r>
      <w:r>
        <w:rPr>
          <w:rFonts w:hint="eastAsia" w:asciiTheme="minorEastAsia" w:hAnsiTheme="minorEastAsia" w:eastAsiaTheme="minorEastAsia" w:cstheme="minorEastAsia"/>
          <w:b/>
          <w:sz w:val="36"/>
          <w:szCs w:val="36"/>
          <w:lang w:eastAsia="zh-CN"/>
        </w:rPr>
        <w:t>武交工</w:t>
      </w:r>
      <w:r>
        <w:rPr>
          <w:rFonts w:hint="eastAsia" w:asciiTheme="minorEastAsia" w:hAnsiTheme="minorEastAsia" w:eastAsiaTheme="minorEastAsia" w:cstheme="minorEastAsia"/>
          <w:b/>
          <w:sz w:val="36"/>
          <w:szCs w:val="36"/>
          <w:lang w:val="en-US" w:eastAsia="zh-CN"/>
        </w:rPr>
        <w:t>JZTP2025- 016号</w:t>
      </w:r>
    </w:p>
    <w:p w14:paraId="71BFBAA4">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2168" w:firstLineChars="600"/>
        <w:jc w:val="both"/>
        <w:textAlignment w:val="auto"/>
        <w:outlineLvl w:val="0"/>
        <w:rPr>
          <w:rFonts w:hint="eastAsia" w:asciiTheme="minorEastAsia" w:hAnsiTheme="minorEastAsia" w:eastAsiaTheme="minorEastAsia" w:cstheme="minorEastAsia"/>
          <w:b/>
          <w:sz w:val="36"/>
          <w:szCs w:val="36"/>
        </w:rPr>
      </w:pPr>
      <w:bookmarkStart w:id="4" w:name="_Toc3567"/>
      <w:bookmarkStart w:id="5" w:name="_Toc1022"/>
      <w:r>
        <w:rPr>
          <w:rFonts w:hint="eastAsia" w:asciiTheme="minorEastAsia" w:hAnsiTheme="minorEastAsia" w:eastAsiaTheme="minorEastAsia" w:cstheme="minorEastAsia"/>
          <w:b/>
          <w:sz w:val="36"/>
          <w:szCs w:val="36"/>
        </w:rPr>
        <w:t>招标编号:武农招标采购【2025】00</w:t>
      </w:r>
      <w:r>
        <w:rPr>
          <w:rFonts w:hint="eastAsia" w:asciiTheme="minorEastAsia" w:hAnsiTheme="minorEastAsia" w:eastAsiaTheme="minorEastAsia" w:cstheme="minorEastAsia"/>
          <w:b/>
          <w:sz w:val="36"/>
          <w:szCs w:val="36"/>
          <w:lang w:val="en-US" w:eastAsia="zh-CN"/>
        </w:rPr>
        <w:t>9</w:t>
      </w:r>
      <w:r>
        <w:rPr>
          <w:rFonts w:hint="eastAsia" w:asciiTheme="minorEastAsia" w:hAnsiTheme="minorEastAsia" w:eastAsiaTheme="minorEastAsia" w:cstheme="minorEastAsia"/>
          <w:b/>
          <w:sz w:val="36"/>
          <w:szCs w:val="36"/>
        </w:rPr>
        <w:t>号</w:t>
      </w:r>
      <w:bookmarkEnd w:id="4"/>
      <w:bookmarkEnd w:id="5"/>
    </w:p>
    <w:p w14:paraId="07433A92">
      <w:pPr>
        <w:keepNext w:val="0"/>
        <w:keepLines w:val="0"/>
        <w:pageBreakBefore w:val="0"/>
        <w:wordWrap/>
        <w:overflowPunct/>
        <w:topLinePunct w:val="0"/>
        <w:autoSpaceDE w:val="0"/>
        <w:autoSpaceDN w:val="0"/>
        <w:bidi w:val="0"/>
        <w:spacing w:line="360" w:lineRule="auto"/>
        <w:ind w:left="0" w:leftChars="0" w:right="0" w:rightChars="0" w:firstLine="480" w:firstLineChars="200"/>
        <w:jc w:val="both"/>
        <w:outlineLvl w:val="9"/>
        <w:rPr>
          <w:rFonts w:hint="eastAsia" w:asciiTheme="minorEastAsia" w:hAnsiTheme="minorEastAsia" w:eastAsiaTheme="minorEastAsia" w:cstheme="minorEastAsia"/>
          <w:spacing w:val="0"/>
          <w:w w:val="100"/>
          <w:sz w:val="24"/>
          <w:szCs w:val="24"/>
        </w:rPr>
      </w:pPr>
    </w:p>
    <w:p w14:paraId="4CC34130">
      <w:pPr>
        <w:keepNext w:val="0"/>
        <w:keepLines w:val="0"/>
        <w:pageBreakBefore w:val="0"/>
        <w:wordWrap/>
        <w:overflowPunct/>
        <w:topLinePunct w:val="0"/>
        <w:autoSpaceDE w:val="0"/>
        <w:autoSpaceDN w:val="0"/>
        <w:bidi w:val="0"/>
        <w:spacing w:line="360" w:lineRule="auto"/>
        <w:ind w:left="0" w:leftChars="0" w:right="0" w:rightChars="0" w:firstLine="480" w:firstLineChars="200"/>
        <w:jc w:val="both"/>
        <w:outlineLvl w:val="9"/>
        <w:rPr>
          <w:rFonts w:hint="eastAsia" w:asciiTheme="minorEastAsia" w:hAnsiTheme="minorEastAsia" w:eastAsiaTheme="minorEastAsia" w:cstheme="minorEastAsia"/>
          <w:spacing w:val="0"/>
          <w:w w:val="100"/>
          <w:sz w:val="24"/>
          <w:szCs w:val="24"/>
        </w:rPr>
      </w:pPr>
    </w:p>
    <w:p w14:paraId="2237D1F1">
      <w:pPr>
        <w:keepNext w:val="0"/>
        <w:keepLines w:val="0"/>
        <w:pageBreakBefore w:val="0"/>
        <w:wordWrap/>
        <w:overflowPunct/>
        <w:topLinePunct w:val="0"/>
        <w:autoSpaceDE w:val="0"/>
        <w:autoSpaceDN w:val="0"/>
        <w:bidi w:val="0"/>
        <w:spacing w:line="360" w:lineRule="auto"/>
        <w:ind w:left="0" w:leftChars="0" w:right="0" w:rightChars="0" w:firstLine="480" w:firstLineChars="200"/>
        <w:jc w:val="both"/>
        <w:outlineLvl w:val="9"/>
        <w:rPr>
          <w:rFonts w:hint="eastAsia" w:asciiTheme="minorEastAsia" w:hAnsiTheme="minorEastAsia" w:eastAsiaTheme="minorEastAsia" w:cstheme="minorEastAsia"/>
          <w:spacing w:val="0"/>
          <w:w w:val="100"/>
          <w:sz w:val="24"/>
          <w:szCs w:val="24"/>
        </w:rPr>
      </w:pPr>
    </w:p>
    <w:p w14:paraId="1B3D0AE8">
      <w:pPr>
        <w:keepNext w:val="0"/>
        <w:keepLines w:val="0"/>
        <w:pageBreakBefore w:val="0"/>
        <w:wordWrap/>
        <w:overflowPunct/>
        <w:topLinePunct w:val="0"/>
        <w:autoSpaceDE w:val="0"/>
        <w:autoSpaceDN w:val="0"/>
        <w:bidi w:val="0"/>
        <w:spacing w:line="360" w:lineRule="auto"/>
        <w:ind w:left="0" w:leftChars="0" w:right="0" w:rightChars="0" w:firstLine="480" w:firstLineChars="200"/>
        <w:jc w:val="both"/>
        <w:outlineLvl w:val="9"/>
        <w:rPr>
          <w:rFonts w:hint="eastAsia" w:asciiTheme="minorEastAsia" w:hAnsiTheme="minorEastAsia" w:eastAsiaTheme="minorEastAsia" w:cstheme="minorEastAsia"/>
          <w:spacing w:val="0"/>
          <w:w w:val="100"/>
          <w:sz w:val="24"/>
          <w:szCs w:val="24"/>
        </w:rPr>
      </w:pPr>
    </w:p>
    <w:p w14:paraId="12FAD03A">
      <w:pPr>
        <w:keepNext w:val="0"/>
        <w:keepLines w:val="0"/>
        <w:pageBreakBefore w:val="0"/>
        <w:wordWrap/>
        <w:overflowPunct/>
        <w:topLinePunct w:val="0"/>
        <w:autoSpaceDE w:val="0"/>
        <w:autoSpaceDN w:val="0"/>
        <w:bidi w:val="0"/>
        <w:spacing w:line="360" w:lineRule="auto"/>
        <w:ind w:left="0" w:leftChars="0" w:right="0" w:rightChars="0" w:firstLine="480" w:firstLineChars="200"/>
        <w:jc w:val="both"/>
        <w:outlineLvl w:val="9"/>
        <w:rPr>
          <w:rFonts w:hint="eastAsia" w:asciiTheme="minorEastAsia" w:hAnsiTheme="minorEastAsia" w:eastAsiaTheme="minorEastAsia" w:cstheme="minorEastAsia"/>
          <w:spacing w:val="0"/>
          <w:w w:val="100"/>
          <w:sz w:val="24"/>
          <w:szCs w:val="24"/>
        </w:rPr>
      </w:pPr>
    </w:p>
    <w:p w14:paraId="5E909D61">
      <w:pPr>
        <w:keepNext w:val="0"/>
        <w:keepLines w:val="0"/>
        <w:pageBreakBefore w:val="0"/>
        <w:wordWrap/>
        <w:overflowPunct/>
        <w:topLinePunct w:val="0"/>
        <w:autoSpaceDE w:val="0"/>
        <w:autoSpaceDN w:val="0"/>
        <w:bidi w:val="0"/>
        <w:spacing w:line="360" w:lineRule="auto"/>
        <w:ind w:left="0" w:leftChars="0" w:right="0" w:rightChars="0" w:firstLine="480" w:firstLineChars="200"/>
        <w:jc w:val="both"/>
        <w:outlineLvl w:val="9"/>
        <w:rPr>
          <w:rFonts w:hint="eastAsia" w:asciiTheme="minorEastAsia" w:hAnsiTheme="minorEastAsia" w:eastAsiaTheme="minorEastAsia" w:cstheme="minorEastAsia"/>
          <w:spacing w:val="0"/>
          <w:w w:val="100"/>
          <w:sz w:val="24"/>
          <w:szCs w:val="24"/>
        </w:rPr>
      </w:pPr>
    </w:p>
    <w:p w14:paraId="675AF987">
      <w:pPr>
        <w:keepNext w:val="0"/>
        <w:keepLines w:val="0"/>
        <w:pageBreakBefore w:val="0"/>
        <w:wordWrap/>
        <w:overflowPunct/>
        <w:topLinePunct w:val="0"/>
        <w:autoSpaceDE w:val="0"/>
        <w:autoSpaceDN w:val="0"/>
        <w:bidi w:val="0"/>
        <w:spacing w:line="360" w:lineRule="auto"/>
        <w:ind w:left="0" w:leftChars="0" w:right="0" w:rightChars="0" w:firstLine="480" w:firstLineChars="200"/>
        <w:jc w:val="both"/>
        <w:outlineLvl w:val="9"/>
        <w:rPr>
          <w:rFonts w:hint="eastAsia" w:asciiTheme="minorEastAsia" w:hAnsiTheme="minorEastAsia" w:eastAsiaTheme="minorEastAsia" w:cstheme="minorEastAsia"/>
          <w:spacing w:val="0"/>
          <w:w w:val="100"/>
          <w:sz w:val="24"/>
          <w:szCs w:val="24"/>
        </w:rPr>
      </w:pPr>
    </w:p>
    <w:p w14:paraId="1B5E4C3E">
      <w:pPr>
        <w:pStyle w:val="3"/>
        <w:keepNext w:val="0"/>
        <w:keepLines w:val="0"/>
        <w:pageBreakBefore w:val="0"/>
        <w:wordWrap/>
        <w:overflowPunct/>
        <w:topLinePunct w:val="0"/>
        <w:autoSpaceDE w:val="0"/>
        <w:autoSpaceDN w:val="0"/>
        <w:bidi w:val="0"/>
        <w:spacing w:line="360" w:lineRule="auto"/>
        <w:ind w:left="0" w:leftChars="0" w:right="0" w:rightChars="0" w:firstLine="723" w:firstLineChars="200"/>
        <w:jc w:val="both"/>
        <w:outlineLvl w:val="9"/>
        <w:rPr>
          <w:rFonts w:hint="eastAsia" w:asciiTheme="minorEastAsia" w:hAnsiTheme="minorEastAsia" w:eastAsiaTheme="minorEastAsia" w:cstheme="minorEastAsia"/>
          <w:spacing w:val="0"/>
          <w:w w:val="100"/>
          <w:sz w:val="36"/>
          <w:szCs w:val="36"/>
        </w:rPr>
      </w:pPr>
      <w:r>
        <w:rPr>
          <w:rFonts w:hint="eastAsia" w:asciiTheme="minorEastAsia" w:hAnsiTheme="minorEastAsia" w:eastAsiaTheme="minorEastAsia" w:cstheme="minorEastAsia"/>
          <w:b/>
          <w:bCs/>
          <w:spacing w:val="0"/>
          <w:w w:val="100"/>
          <w:sz w:val="36"/>
          <w:szCs w:val="36"/>
        </w:rPr>
        <w:t>采</w:t>
      </w:r>
      <w:r>
        <w:rPr>
          <w:rFonts w:hint="eastAsia" w:asciiTheme="minorEastAsia" w:hAnsiTheme="minorEastAsia" w:eastAsiaTheme="minorEastAsia" w:cstheme="minorEastAsia"/>
          <w:spacing w:val="0"/>
          <w:w w:val="100"/>
          <w:sz w:val="36"/>
          <w:szCs w:val="36"/>
        </w:rPr>
        <w:t xml:space="preserve">   </w:t>
      </w:r>
      <w:r>
        <w:rPr>
          <w:rFonts w:hint="eastAsia" w:asciiTheme="minorEastAsia" w:hAnsiTheme="minorEastAsia" w:eastAsiaTheme="minorEastAsia" w:cstheme="minorEastAsia"/>
          <w:b/>
          <w:bCs/>
          <w:spacing w:val="0"/>
          <w:w w:val="100"/>
          <w:sz w:val="36"/>
          <w:szCs w:val="36"/>
        </w:rPr>
        <w:t>购</w:t>
      </w:r>
      <w:r>
        <w:rPr>
          <w:rFonts w:hint="eastAsia" w:asciiTheme="minorEastAsia" w:hAnsiTheme="minorEastAsia" w:eastAsiaTheme="minorEastAsia" w:cstheme="minorEastAsia"/>
          <w:spacing w:val="0"/>
          <w:w w:val="100"/>
          <w:sz w:val="36"/>
          <w:szCs w:val="36"/>
        </w:rPr>
        <w:t xml:space="preserve">   </w:t>
      </w:r>
      <w:r>
        <w:rPr>
          <w:rFonts w:hint="eastAsia" w:asciiTheme="minorEastAsia" w:hAnsiTheme="minorEastAsia" w:eastAsiaTheme="minorEastAsia" w:cstheme="minorEastAsia"/>
          <w:b/>
          <w:bCs/>
          <w:spacing w:val="0"/>
          <w:w w:val="100"/>
          <w:sz w:val="36"/>
          <w:szCs w:val="36"/>
        </w:rPr>
        <w:t>人：武陟县三阳乡人民政府</w:t>
      </w:r>
    </w:p>
    <w:p w14:paraId="68FF3E90">
      <w:pPr>
        <w:pStyle w:val="3"/>
        <w:keepNext w:val="0"/>
        <w:keepLines w:val="0"/>
        <w:pageBreakBefore w:val="0"/>
        <w:wordWrap/>
        <w:overflowPunct/>
        <w:topLinePunct w:val="0"/>
        <w:autoSpaceDE w:val="0"/>
        <w:autoSpaceDN w:val="0"/>
        <w:bidi w:val="0"/>
        <w:spacing w:line="360" w:lineRule="auto"/>
        <w:ind w:left="0" w:leftChars="0" w:right="0" w:rightChars="0" w:firstLine="723" w:firstLineChars="200"/>
        <w:jc w:val="both"/>
        <w:outlineLvl w:val="9"/>
        <w:rPr>
          <w:rFonts w:hint="eastAsia" w:asciiTheme="minorEastAsia" w:hAnsiTheme="minorEastAsia" w:eastAsiaTheme="minorEastAsia" w:cstheme="minorEastAsia"/>
          <w:spacing w:val="0"/>
          <w:w w:val="100"/>
          <w:sz w:val="36"/>
          <w:szCs w:val="36"/>
          <w:lang w:eastAsia="zh-CN"/>
        </w:rPr>
      </w:pPr>
      <w:r>
        <w:rPr>
          <w:rFonts w:hint="eastAsia" w:asciiTheme="minorEastAsia" w:hAnsiTheme="minorEastAsia" w:eastAsiaTheme="minorEastAsia" w:cstheme="minorEastAsia"/>
          <w:b/>
          <w:bCs/>
          <w:spacing w:val="0"/>
          <w:w w:val="100"/>
          <w:sz w:val="36"/>
          <w:szCs w:val="36"/>
        </w:rPr>
        <w:t>采购代理机构：河南庆耀工程管理有限公司</w:t>
      </w:r>
    </w:p>
    <w:p w14:paraId="7807973B">
      <w:pPr>
        <w:spacing w:before="0" w:beforeLines="0" w:after="0" w:afterLines="0" w:line="240" w:lineRule="auto"/>
        <w:ind w:left="0" w:leftChars="0" w:right="0" w:rightChars="0" w:firstLine="723" w:firstLineChars="200"/>
        <w:jc w:val="both"/>
        <w:rPr>
          <w:rFonts w:hint="eastAsia" w:asciiTheme="minorEastAsia" w:hAnsiTheme="minorEastAsia" w:eastAsiaTheme="minorEastAsia" w:cstheme="minorEastAsia"/>
          <w:b/>
          <w:bCs/>
          <w:spacing w:val="0"/>
          <w:w w:val="100"/>
          <w:sz w:val="36"/>
          <w:szCs w:val="36"/>
        </w:rPr>
        <w:sectPr>
          <w:pgSz w:w="11906" w:h="16840"/>
          <w:pgMar w:top="1440" w:right="1083" w:bottom="1440" w:left="1083" w:header="0" w:footer="629" w:gutter="0"/>
          <w:cols w:space="0" w:num="1"/>
          <w:titlePg/>
          <w:rtlGutter w:val="0"/>
          <w:docGrid w:linePitch="0" w:charSpace="0"/>
        </w:sectPr>
      </w:pPr>
      <w:r>
        <w:rPr>
          <w:rFonts w:hint="eastAsia" w:asciiTheme="minorEastAsia" w:hAnsiTheme="minorEastAsia" w:eastAsiaTheme="minorEastAsia" w:cstheme="minorEastAsia"/>
          <w:b/>
          <w:bCs/>
          <w:spacing w:val="0"/>
          <w:w w:val="100"/>
          <w:sz w:val="36"/>
          <w:szCs w:val="36"/>
        </w:rPr>
        <w:t>日</w:t>
      </w:r>
      <w:r>
        <w:rPr>
          <w:rFonts w:hint="eastAsia" w:asciiTheme="minorEastAsia" w:hAnsiTheme="minorEastAsia" w:eastAsiaTheme="minorEastAsia" w:cstheme="minorEastAsia"/>
          <w:spacing w:val="0"/>
          <w:w w:val="100"/>
          <w:sz w:val="36"/>
          <w:szCs w:val="36"/>
        </w:rPr>
        <w:t xml:space="preserve">        </w:t>
      </w:r>
      <w:r>
        <w:rPr>
          <w:rFonts w:hint="eastAsia" w:asciiTheme="minorEastAsia" w:hAnsiTheme="minorEastAsia" w:eastAsiaTheme="minorEastAsia" w:cstheme="minorEastAsia"/>
          <w:b/>
          <w:bCs/>
          <w:spacing w:val="0"/>
          <w:w w:val="100"/>
          <w:sz w:val="36"/>
          <w:szCs w:val="36"/>
        </w:rPr>
        <w:t>期：二〇二</w:t>
      </w:r>
      <w:r>
        <w:rPr>
          <w:rFonts w:hint="eastAsia" w:asciiTheme="minorEastAsia" w:hAnsiTheme="minorEastAsia" w:eastAsiaTheme="minorEastAsia" w:cstheme="minorEastAsia"/>
          <w:b/>
          <w:bCs/>
          <w:spacing w:val="0"/>
          <w:w w:val="100"/>
          <w:sz w:val="36"/>
          <w:szCs w:val="36"/>
          <w:lang w:eastAsia="zh-CN"/>
        </w:rPr>
        <w:t>五</w:t>
      </w:r>
      <w:r>
        <w:rPr>
          <w:rFonts w:hint="eastAsia" w:asciiTheme="minorEastAsia" w:hAnsiTheme="minorEastAsia" w:eastAsiaTheme="minorEastAsia" w:cstheme="minorEastAsia"/>
          <w:b/>
          <w:bCs/>
          <w:spacing w:val="0"/>
          <w:w w:val="100"/>
          <w:sz w:val="36"/>
          <w:szCs w:val="36"/>
        </w:rPr>
        <w:t>年</w:t>
      </w:r>
      <w:r>
        <w:rPr>
          <w:rFonts w:hint="eastAsia" w:asciiTheme="minorEastAsia" w:hAnsiTheme="minorEastAsia" w:eastAsiaTheme="minorEastAsia" w:cstheme="minorEastAsia"/>
          <w:b/>
          <w:bCs/>
          <w:spacing w:val="0"/>
          <w:w w:val="100"/>
          <w:sz w:val="36"/>
          <w:szCs w:val="36"/>
          <w:lang w:eastAsia="zh-CN"/>
        </w:rPr>
        <w:t>七</w:t>
      </w:r>
      <w:r>
        <w:rPr>
          <w:rFonts w:hint="eastAsia" w:asciiTheme="minorEastAsia" w:hAnsiTheme="minorEastAsia" w:eastAsiaTheme="minorEastAsia" w:cstheme="minorEastAsia"/>
          <w:b/>
          <w:bCs/>
          <w:spacing w:val="0"/>
          <w:w w:val="100"/>
          <w:sz w:val="36"/>
          <w:szCs w:val="36"/>
        </w:rPr>
        <w:t>月</w:t>
      </w:r>
    </w:p>
    <w:p w14:paraId="46C8AD2E">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目录</w:t>
      </w:r>
    </w:p>
    <w:p w14:paraId="2308336A">
      <w:pPr>
        <w:pStyle w:val="6"/>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bCs/>
          <w:sz w:val="24"/>
          <w:szCs w:val="24"/>
        </w:rPr>
      </w:pPr>
      <w:r>
        <w:rPr>
          <w:rFonts w:ascii="宋体" w:hAnsi="宋体" w:eastAsia="宋体" w:cs="宋体"/>
          <w:sz w:val="28"/>
          <w:szCs w:val="28"/>
        </w:rPr>
        <w:fldChar w:fldCharType="begin"/>
      </w:r>
      <w:r>
        <w:rPr>
          <w:rFonts w:ascii="宋体" w:hAnsi="宋体" w:eastAsia="宋体" w:cs="宋体"/>
          <w:sz w:val="28"/>
          <w:szCs w:val="28"/>
        </w:rPr>
        <w:instrText xml:space="preserve">TOC \o "1-1" \h \u </w:instrText>
      </w:r>
      <w:r>
        <w:rPr>
          <w:rFonts w:ascii="宋体" w:hAnsi="宋体" w:eastAsia="宋体" w:cs="宋体"/>
          <w:sz w:val="28"/>
          <w:szCs w:val="28"/>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_Toc16742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en-US"/>
        </w:rPr>
        <w:t>第一章</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竞争性谈判公告</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_Toc16742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19A55D67">
      <w:pPr>
        <w:pStyle w:val="6"/>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_Toc10541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第二章</w:t>
      </w:r>
      <w:r>
        <w:rPr>
          <w:rFonts w:hint="eastAsia" w:ascii="宋体" w:hAnsi="宋体" w:eastAsia="宋体" w:cs="宋体"/>
          <w:b/>
          <w:bCs/>
          <w:sz w:val="24"/>
          <w:szCs w:val="24"/>
          <w:lang w:eastAsia="zh-CN"/>
        </w:rPr>
        <w:t>、</w:t>
      </w:r>
      <w:r>
        <w:rPr>
          <w:rFonts w:hint="eastAsia" w:ascii="宋体" w:hAnsi="宋体" w:eastAsia="宋体" w:cs="宋体"/>
          <w:b/>
          <w:bCs/>
          <w:sz w:val="24"/>
          <w:szCs w:val="24"/>
        </w:rPr>
        <w:t>供应商须知</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_Toc10541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5</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3B79AA03">
      <w:pPr>
        <w:pStyle w:val="6"/>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_Toc20718 </w:instrText>
      </w:r>
      <w:r>
        <w:rPr>
          <w:rFonts w:hint="eastAsia" w:ascii="宋体" w:hAnsi="宋体" w:eastAsia="宋体" w:cs="宋体"/>
          <w:sz w:val="24"/>
          <w:szCs w:val="24"/>
        </w:rPr>
        <w:fldChar w:fldCharType="separate"/>
      </w:r>
      <w:r>
        <w:rPr>
          <w:rFonts w:hint="eastAsia" w:ascii="宋体" w:hAnsi="宋体" w:eastAsia="宋体" w:cs="宋体"/>
          <w:sz w:val="24"/>
          <w:szCs w:val="24"/>
        </w:rPr>
        <w:t>一 、总则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_Toc20718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D96C096">
      <w:pPr>
        <w:pStyle w:val="6"/>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_Toc25851 </w:instrText>
      </w:r>
      <w:r>
        <w:rPr>
          <w:rFonts w:hint="eastAsia" w:ascii="宋体" w:hAnsi="宋体" w:eastAsia="宋体" w:cs="宋体"/>
          <w:sz w:val="24"/>
          <w:szCs w:val="24"/>
        </w:rPr>
        <w:fldChar w:fldCharType="separate"/>
      </w:r>
      <w:r>
        <w:rPr>
          <w:rFonts w:hint="eastAsia" w:ascii="宋体" w:hAnsi="宋体" w:eastAsia="宋体" w:cs="宋体"/>
          <w:sz w:val="24"/>
          <w:szCs w:val="24"/>
        </w:rPr>
        <w:t>二、谈判文件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_Toc25851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20444E2">
      <w:pPr>
        <w:pStyle w:val="6"/>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_Toc30867 </w:instrText>
      </w:r>
      <w:r>
        <w:rPr>
          <w:rFonts w:hint="eastAsia" w:ascii="宋体" w:hAnsi="宋体" w:eastAsia="宋体" w:cs="宋体"/>
          <w:sz w:val="24"/>
          <w:szCs w:val="24"/>
        </w:rPr>
        <w:fldChar w:fldCharType="separate"/>
      </w:r>
      <w:r>
        <w:rPr>
          <w:rFonts w:hint="eastAsia" w:ascii="宋体" w:hAnsi="宋体" w:eastAsia="宋体" w:cs="宋体"/>
          <w:sz w:val="24"/>
          <w:szCs w:val="24"/>
        </w:rPr>
        <w:t>三、响应文件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_Toc30867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9C9E24A">
      <w:pPr>
        <w:pStyle w:val="6"/>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_Toc14720 </w:instrText>
      </w:r>
      <w:r>
        <w:rPr>
          <w:rFonts w:hint="eastAsia" w:ascii="宋体" w:hAnsi="宋体" w:eastAsia="宋体" w:cs="宋体"/>
          <w:sz w:val="24"/>
          <w:szCs w:val="24"/>
        </w:rPr>
        <w:fldChar w:fldCharType="separate"/>
      </w:r>
      <w:r>
        <w:rPr>
          <w:rFonts w:hint="eastAsia" w:ascii="宋体" w:hAnsi="宋体" w:eastAsia="宋体" w:cs="宋体"/>
          <w:sz w:val="24"/>
          <w:szCs w:val="24"/>
        </w:rPr>
        <w:t>四、响应文件的递交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_Toc14720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AAF42C0">
      <w:pPr>
        <w:pStyle w:val="6"/>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_Toc712 </w:instrText>
      </w:r>
      <w:r>
        <w:rPr>
          <w:rFonts w:hint="eastAsia" w:ascii="宋体" w:hAnsi="宋体" w:eastAsia="宋体" w:cs="宋体"/>
          <w:sz w:val="24"/>
          <w:szCs w:val="24"/>
        </w:rPr>
        <w:fldChar w:fldCharType="separate"/>
      </w:r>
      <w:r>
        <w:rPr>
          <w:rFonts w:hint="eastAsia" w:ascii="宋体" w:hAnsi="宋体" w:eastAsia="宋体" w:cs="宋体"/>
          <w:sz w:val="24"/>
          <w:szCs w:val="24"/>
        </w:rPr>
        <w:t>五、谈判会议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_Toc712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AD2F884">
      <w:pPr>
        <w:pStyle w:val="6"/>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_Toc17718 </w:instrText>
      </w:r>
      <w:r>
        <w:rPr>
          <w:rFonts w:hint="eastAsia" w:ascii="宋体" w:hAnsi="宋体" w:eastAsia="宋体" w:cs="宋体"/>
          <w:sz w:val="24"/>
          <w:szCs w:val="24"/>
        </w:rPr>
        <w:fldChar w:fldCharType="separate"/>
      </w:r>
      <w:r>
        <w:rPr>
          <w:rFonts w:hint="eastAsia" w:ascii="宋体" w:hAnsi="宋体" w:eastAsia="宋体" w:cs="宋体"/>
          <w:sz w:val="24"/>
          <w:szCs w:val="24"/>
        </w:rPr>
        <w:t>六、谈判及评审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_Toc17718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045B786">
      <w:pPr>
        <w:pStyle w:val="6"/>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_Toc7113 </w:instrText>
      </w:r>
      <w:r>
        <w:rPr>
          <w:rFonts w:hint="eastAsia" w:ascii="宋体" w:hAnsi="宋体" w:eastAsia="宋体" w:cs="宋体"/>
          <w:sz w:val="24"/>
          <w:szCs w:val="24"/>
        </w:rPr>
        <w:fldChar w:fldCharType="separate"/>
      </w:r>
      <w:r>
        <w:rPr>
          <w:rFonts w:hint="eastAsia" w:ascii="宋体" w:hAnsi="宋体" w:eastAsia="宋体" w:cs="宋体"/>
          <w:sz w:val="24"/>
          <w:szCs w:val="24"/>
        </w:rPr>
        <w:t>七、合同授予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_Toc7113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A2ECAA6">
      <w:pPr>
        <w:pStyle w:val="6"/>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_Toc5226 </w:instrText>
      </w:r>
      <w:r>
        <w:rPr>
          <w:rFonts w:hint="eastAsia" w:ascii="宋体" w:hAnsi="宋体" w:eastAsia="宋体" w:cs="宋体"/>
          <w:sz w:val="24"/>
          <w:szCs w:val="24"/>
        </w:rPr>
        <w:fldChar w:fldCharType="separate"/>
      </w:r>
      <w:r>
        <w:rPr>
          <w:rFonts w:hint="eastAsia" w:ascii="宋体" w:hAnsi="宋体" w:eastAsia="宋体" w:cs="宋体"/>
          <w:sz w:val="24"/>
          <w:szCs w:val="24"/>
        </w:rPr>
        <w:t>八、纪律和质疑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_Toc5226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EAB663B">
      <w:pPr>
        <w:pStyle w:val="6"/>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_Toc29609 </w:instrText>
      </w:r>
      <w:r>
        <w:rPr>
          <w:rFonts w:hint="eastAsia" w:ascii="宋体" w:hAnsi="宋体" w:eastAsia="宋体" w:cs="宋体"/>
          <w:sz w:val="24"/>
          <w:szCs w:val="24"/>
        </w:rPr>
        <w:fldChar w:fldCharType="separate"/>
      </w:r>
      <w:r>
        <w:rPr>
          <w:rFonts w:hint="eastAsia" w:ascii="宋体" w:hAnsi="宋体" w:eastAsia="宋体" w:cs="宋体"/>
          <w:sz w:val="24"/>
          <w:szCs w:val="24"/>
        </w:rPr>
        <w:t>九、需要补充的其他内容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_Toc29609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CE96C53">
      <w:pPr>
        <w:pStyle w:val="6"/>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_Toc32757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第三章</w:t>
      </w:r>
      <w:r>
        <w:rPr>
          <w:rFonts w:hint="eastAsia" w:ascii="宋体" w:hAnsi="宋体" w:eastAsia="宋体" w:cs="宋体"/>
          <w:b/>
          <w:bCs/>
          <w:sz w:val="24"/>
          <w:szCs w:val="24"/>
          <w:lang w:eastAsia="zh-CN"/>
        </w:rPr>
        <w:t>、</w:t>
      </w:r>
      <w:r>
        <w:rPr>
          <w:rFonts w:hint="eastAsia" w:ascii="宋体" w:hAnsi="宋体" w:eastAsia="宋体" w:cs="宋体"/>
          <w:b/>
          <w:bCs/>
          <w:sz w:val="24"/>
          <w:szCs w:val="24"/>
        </w:rPr>
        <w:t>谈判办法</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_Toc32757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20</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02BED46B">
      <w:pPr>
        <w:pStyle w:val="6"/>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_Toc3240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第四章</w:t>
      </w:r>
      <w:r>
        <w:rPr>
          <w:rFonts w:hint="eastAsia" w:ascii="宋体" w:hAnsi="宋体" w:eastAsia="宋体" w:cs="宋体"/>
          <w:b/>
          <w:bCs/>
          <w:sz w:val="24"/>
          <w:szCs w:val="24"/>
          <w:lang w:eastAsia="zh-CN"/>
        </w:rPr>
        <w:t>、</w:t>
      </w:r>
      <w:r>
        <w:rPr>
          <w:rFonts w:hint="eastAsia" w:ascii="宋体" w:hAnsi="宋体" w:eastAsia="宋体" w:cs="宋体"/>
          <w:b/>
          <w:bCs/>
          <w:sz w:val="24"/>
          <w:szCs w:val="24"/>
        </w:rPr>
        <w:t>合同条款及格式（参考文本）</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_Toc3240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23</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085CF448">
      <w:pPr>
        <w:pStyle w:val="6"/>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_Toc31035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第五章</w:t>
      </w:r>
      <w:r>
        <w:rPr>
          <w:rFonts w:hint="eastAsia" w:ascii="宋体" w:hAnsi="宋体" w:eastAsia="宋体" w:cs="宋体"/>
          <w:b/>
          <w:bCs/>
          <w:sz w:val="24"/>
          <w:szCs w:val="24"/>
          <w:lang w:eastAsia="zh-CN"/>
        </w:rPr>
        <w:t>、</w:t>
      </w:r>
      <w:r>
        <w:rPr>
          <w:rFonts w:hint="eastAsia" w:ascii="宋体" w:hAnsi="宋体" w:eastAsia="宋体" w:cs="宋体"/>
          <w:b/>
          <w:bCs/>
          <w:sz w:val="24"/>
          <w:szCs w:val="24"/>
        </w:rPr>
        <w:t>技术标准和要求</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_Toc31035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59</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62260AB1">
      <w:pPr>
        <w:pStyle w:val="6"/>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_Toc17419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第六章</w:t>
      </w:r>
      <w:r>
        <w:rPr>
          <w:rFonts w:hint="eastAsia" w:ascii="宋体" w:hAnsi="宋体" w:eastAsia="宋体" w:cs="宋体"/>
          <w:b/>
          <w:bCs/>
          <w:sz w:val="24"/>
          <w:szCs w:val="24"/>
          <w:lang w:eastAsia="zh-CN"/>
        </w:rPr>
        <w:t>、</w:t>
      </w:r>
      <w:r>
        <w:rPr>
          <w:rFonts w:hint="eastAsia" w:ascii="宋体" w:hAnsi="宋体" w:eastAsia="宋体" w:cs="宋体"/>
          <w:b/>
          <w:bCs/>
          <w:sz w:val="24"/>
          <w:szCs w:val="24"/>
        </w:rPr>
        <w:t>响应文件格式</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_Toc17419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60</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06861F1C">
      <w:pPr>
        <w:pStyle w:val="6"/>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_Toc28488 </w:instrText>
      </w:r>
      <w:r>
        <w:rPr>
          <w:rFonts w:hint="eastAsia" w:ascii="宋体" w:hAnsi="宋体" w:eastAsia="宋体" w:cs="宋体"/>
          <w:sz w:val="24"/>
          <w:szCs w:val="24"/>
        </w:rPr>
        <w:fldChar w:fldCharType="separate"/>
      </w:r>
      <w:r>
        <w:rPr>
          <w:rFonts w:hint="eastAsia" w:ascii="宋体" w:hAnsi="宋体" w:eastAsia="宋体" w:cs="宋体"/>
          <w:sz w:val="24"/>
          <w:szCs w:val="24"/>
        </w:rPr>
        <w:t>一、谈判函及谈判报价表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_Toc28488 \h </w:instrText>
      </w:r>
      <w:r>
        <w:rPr>
          <w:rFonts w:hint="eastAsia" w:ascii="宋体" w:hAnsi="宋体" w:eastAsia="宋体" w:cs="宋体"/>
          <w:sz w:val="24"/>
          <w:szCs w:val="24"/>
        </w:rPr>
        <w:fldChar w:fldCharType="separate"/>
      </w:r>
      <w:r>
        <w:rPr>
          <w:rFonts w:hint="eastAsia" w:ascii="宋体" w:hAnsi="宋体" w:eastAsia="宋体" w:cs="宋体"/>
          <w:sz w:val="24"/>
          <w:szCs w:val="24"/>
        </w:rPr>
        <w:t>62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1FE4259">
      <w:pPr>
        <w:pStyle w:val="6"/>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_Toc18037 </w:instrText>
      </w:r>
      <w:r>
        <w:rPr>
          <w:rFonts w:hint="eastAsia" w:ascii="宋体" w:hAnsi="宋体" w:eastAsia="宋体" w:cs="宋体"/>
          <w:sz w:val="24"/>
          <w:szCs w:val="24"/>
        </w:rPr>
        <w:fldChar w:fldCharType="separate"/>
      </w:r>
      <w:r>
        <w:rPr>
          <w:rFonts w:hint="eastAsia" w:ascii="宋体" w:hAnsi="宋体" w:eastAsia="宋体" w:cs="宋体"/>
          <w:sz w:val="24"/>
          <w:szCs w:val="24"/>
        </w:rPr>
        <w:t>二、法定代表人身份证明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_Toc18037 \h </w:instrText>
      </w:r>
      <w:r>
        <w:rPr>
          <w:rFonts w:hint="eastAsia" w:ascii="宋体" w:hAnsi="宋体" w:eastAsia="宋体" w:cs="宋体"/>
          <w:sz w:val="24"/>
          <w:szCs w:val="24"/>
        </w:rPr>
        <w:fldChar w:fldCharType="separate"/>
      </w:r>
      <w:r>
        <w:rPr>
          <w:rFonts w:hint="eastAsia" w:ascii="宋体" w:hAnsi="宋体" w:eastAsia="宋体" w:cs="宋体"/>
          <w:sz w:val="24"/>
          <w:szCs w:val="24"/>
        </w:rPr>
        <w:t>64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25BA41D">
      <w:pPr>
        <w:pStyle w:val="6"/>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_Toc623 </w:instrText>
      </w:r>
      <w:r>
        <w:rPr>
          <w:rFonts w:hint="eastAsia" w:ascii="宋体" w:hAnsi="宋体" w:eastAsia="宋体" w:cs="宋体"/>
          <w:sz w:val="24"/>
          <w:szCs w:val="24"/>
        </w:rPr>
        <w:fldChar w:fldCharType="separate"/>
      </w:r>
      <w:r>
        <w:rPr>
          <w:rFonts w:hint="eastAsia" w:ascii="宋体" w:hAnsi="宋体" w:eastAsia="宋体" w:cs="宋体"/>
          <w:sz w:val="24"/>
          <w:szCs w:val="24"/>
        </w:rPr>
        <w:t>三、授权委托书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_Toc623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E7AE38B">
      <w:pPr>
        <w:pStyle w:val="6"/>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_Toc25969 </w:instrText>
      </w:r>
      <w:r>
        <w:rPr>
          <w:rFonts w:hint="eastAsia" w:ascii="宋体" w:hAnsi="宋体" w:eastAsia="宋体" w:cs="宋体"/>
          <w:sz w:val="24"/>
          <w:szCs w:val="24"/>
        </w:rPr>
        <w:fldChar w:fldCharType="separate"/>
      </w:r>
      <w:r>
        <w:rPr>
          <w:rFonts w:hint="eastAsia" w:ascii="宋体" w:hAnsi="宋体" w:eastAsia="宋体" w:cs="宋体"/>
          <w:sz w:val="24"/>
          <w:szCs w:val="24"/>
        </w:rPr>
        <w:t>四、已标价工程量清单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_Toc25969 \h </w:instrText>
      </w:r>
      <w:r>
        <w:rPr>
          <w:rFonts w:hint="eastAsia" w:ascii="宋体" w:hAnsi="宋体" w:eastAsia="宋体" w:cs="宋体"/>
          <w:sz w:val="24"/>
          <w:szCs w:val="24"/>
        </w:rPr>
        <w:fldChar w:fldCharType="separate"/>
      </w:r>
      <w:r>
        <w:rPr>
          <w:rFonts w:hint="eastAsia" w:ascii="宋体" w:hAnsi="宋体" w:eastAsia="宋体" w:cs="宋体"/>
          <w:sz w:val="24"/>
          <w:szCs w:val="24"/>
        </w:rPr>
        <w:t>66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4853DD0">
      <w:pPr>
        <w:pStyle w:val="6"/>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_Toc9547 </w:instrText>
      </w:r>
      <w:r>
        <w:rPr>
          <w:rFonts w:hint="eastAsia" w:ascii="宋体" w:hAnsi="宋体" w:eastAsia="宋体" w:cs="宋体"/>
          <w:sz w:val="24"/>
          <w:szCs w:val="24"/>
        </w:rPr>
        <w:fldChar w:fldCharType="separate"/>
      </w:r>
      <w:r>
        <w:rPr>
          <w:rFonts w:hint="eastAsia" w:ascii="宋体" w:hAnsi="宋体" w:eastAsia="宋体" w:cs="宋体"/>
          <w:sz w:val="24"/>
          <w:szCs w:val="24"/>
        </w:rPr>
        <w:t>五、项目管理机构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_Toc9547 \h </w:instrText>
      </w:r>
      <w:r>
        <w:rPr>
          <w:rFonts w:hint="eastAsia" w:ascii="宋体" w:hAnsi="宋体" w:eastAsia="宋体" w:cs="宋体"/>
          <w:sz w:val="24"/>
          <w:szCs w:val="24"/>
        </w:rPr>
        <w:fldChar w:fldCharType="separate"/>
      </w:r>
      <w:r>
        <w:rPr>
          <w:rFonts w:hint="eastAsia" w:ascii="宋体" w:hAnsi="宋体" w:eastAsia="宋体" w:cs="宋体"/>
          <w:sz w:val="24"/>
          <w:szCs w:val="24"/>
        </w:rPr>
        <w:t>67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463013B">
      <w:pPr>
        <w:pStyle w:val="6"/>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_Toc25099 </w:instrText>
      </w:r>
      <w:r>
        <w:rPr>
          <w:rFonts w:hint="eastAsia" w:ascii="宋体" w:hAnsi="宋体" w:eastAsia="宋体" w:cs="宋体"/>
          <w:sz w:val="24"/>
          <w:szCs w:val="24"/>
        </w:rPr>
        <w:fldChar w:fldCharType="separate"/>
      </w:r>
      <w:r>
        <w:rPr>
          <w:rFonts w:hint="eastAsia" w:ascii="宋体" w:hAnsi="宋体" w:eastAsia="宋体" w:cs="宋体"/>
          <w:sz w:val="24"/>
          <w:szCs w:val="24"/>
        </w:rPr>
        <w:t>六、资格审查资料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_Toc25099 \h </w:instrText>
      </w:r>
      <w:r>
        <w:rPr>
          <w:rFonts w:hint="eastAsia" w:ascii="宋体" w:hAnsi="宋体" w:eastAsia="宋体" w:cs="宋体"/>
          <w:sz w:val="24"/>
          <w:szCs w:val="24"/>
        </w:rPr>
        <w:fldChar w:fldCharType="separate"/>
      </w:r>
      <w:r>
        <w:rPr>
          <w:rFonts w:hint="eastAsia" w:ascii="宋体" w:hAnsi="宋体" w:eastAsia="宋体" w:cs="宋体"/>
          <w:sz w:val="24"/>
          <w:szCs w:val="24"/>
        </w:rPr>
        <w:t>70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820998A">
      <w:pPr>
        <w:pStyle w:val="6"/>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_Toc21012 </w:instrText>
      </w:r>
      <w:r>
        <w:rPr>
          <w:rFonts w:hint="eastAsia" w:ascii="宋体" w:hAnsi="宋体" w:eastAsia="宋体" w:cs="宋体"/>
          <w:sz w:val="24"/>
          <w:szCs w:val="24"/>
        </w:rPr>
        <w:fldChar w:fldCharType="separate"/>
      </w:r>
      <w:r>
        <w:rPr>
          <w:rFonts w:hint="eastAsia" w:ascii="宋体" w:hAnsi="宋体" w:eastAsia="宋体" w:cs="宋体"/>
          <w:sz w:val="24"/>
          <w:szCs w:val="24"/>
        </w:rPr>
        <w:t>七、无行贿犯罪记录承诺书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_Toc21012 \h </w:instrText>
      </w:r>
      <w:r>
        <w:rPr>
          <w:rFonts w:hint="eastAsia" w:ascii="宋体" w:hAnsi="宋体" w:eastAsia="宋体" w:cs="宋体"/>
          <w:sz w:val="24"/>
          <w:szCs w:val="24"/>
        </w:rPr>
        <w:fldChar w:fldCharType="separate"/>
      </w:r>
      <w:r>
        <w:rPr>
          <w:rFonts w:hint="eastAsia" w:ascii="宋体" w:hAnsi="宋体" w:eastAsia="宋体" w:cs="宋体"/>
          <w:sz w:val="24"/>
          <w:szCs w:val="24"/>
        </w:rPr>
        <w:t>78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88793BA">
      <w:pPr>
        <w:pStyle w:val="6"/>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_Toc32142 </w:instrText>
      </w:r>
      <w:r>
        <w:rPr>
          <w:rFonts w:hint="eastAsia" w:ascii="宋体" w:hAnsi="宋体" w:eastAsia="宋体" w:cs="宋体"/>
          <w:sz w:val="24"/>
          <w:szCs w:val="24"/>
        </w:rPr>
        <w:fldChar w:fldCharType="separate"/>
      </w:r>
      <w:r>
        <w:rPr>
          <w:rFonts w:hint="eastAsia" w:ascii="宋体" w:hAnsi="宋体" w:eastAsia="宋体" w:cs="宋体"/>
          <w:sz w:val="24"/>
          <w:szCs w:val="24"/>
        </w:rPr>
        <w:t>八、谈判保证金承诺书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_Toc32142 \h </w:instrText>
      </w:r>
      <w:r>
        <w:rPr>
          <w:rFonts w:hint="eastAsia" w:ascii="宋体" w:hAnsi="宋体" w:eastAsia="宋体" w:cs="宋体"/>
          <w:sz w:val="24"/>
          <w:szCs w:val="24"/>
        </w:rPr>
        <w:fldChar w:fldCharType="separate"/>
      </w:r>
      <w:r>
        <w:rPr>
          <w:rFonts w:hint="eastAsia" w:ascii="宋体" w:hAnsi="宋体" w:eastAsia="宋体" w:cs="宋体"/>
          <w:sz w:val="24"/>
          <w:szCs w:val="24"/>
        </w:rPr>
        <w:t>79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D33A599">
      <w:pPr>
        <w:pStyle w:val="6"/>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_Toc32016 </w:instrText>
      </w:r>
      <w:r>
        <w:rPr>
          <w:rFonts w:hint="eastAsia" w:ascii="宋体" w:hAnsi="宋体" w:eastAsia="宋体" w:cs="宋体"/>
          <w:sz w:val="24"/>
          <w:szCs w:val="24"/>
        </w:rPr>
        <w:fldChar w:fldCharType="separate"/>
      </w:r>
      <w:r>
        <w:rPr>
          <w:rFonts w:hint="eastAsia" w:ascii="宋体" w:hAnsi="宋体" w:eastAsia="宋体" w:cs="宋体"/>
          <w:sz w:val="24"/>
          <w:szCs w:val="24"/>
        </w:rPr>
        <w:t>九、其他资料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_Toc32016 \h </w:instrText>
      </w:r>
      <w:r>
        <w:rPr>
          <w:rFonts w:hint="eastAsia" w:ascii="宋体" w:hAnsi="宋体" w:eastAsia="宋体" w:cs="宋体"/>
          <w:sz w:val="24"/>
          <w:szCs w:val="24"/>
        </w:rPr>
        <w:fldChar w:fldCharType="separate"/>
      </w:r>
      <w:r>
        <w:rPr>
          <w:rFonts w:hint="eastAsia" w:ascii="宋体" w:hAnsi="宋体" w:eastAsia="宋体" w:cs="宋体"/>
          <w:sz w:val="24"/>
          <w:szCs w:val="24"/>
        </w:rPr>
        <w:t>80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6FA92DE">
      <w:pPr>
        <w:pStyle w:val="6"/>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360" w:lineRule="auto"/>
        <w:jc w:val="both"/>
        <w:textAlignment w:val="baseline"/>
        <w:rPr>
          <w:rFonts w:ascii="宋体" w:hAnsi="宋体" w:eastAsia="宋体" w:cs="宋体"/>
          <w:sz w:val="28"/>
          <w:szCs w:val="28"/>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_Toc18345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第七章</w:t>
      </w:r>
      <w:r>
        <w:rPr>
          <w:rFonts w:hint="eastAsia" w:ascii="宋体" w:hAnsi="宋体" w:eastAsia="宋体" w:cs="宋体"/>
          <w:b/>
          <w:bCs/>
          <w:sz w:val="24"/>
          <w:szCs w:val="24"/>
          <w:lang w:eastAsia="zh-CN"/>
        </w:rPr>
        <w:t>、</w:t>
      </w:r>
      <w:r>
        <w:rPr>
          <w:rFonts w:hint="eastAsia" w:ascii="宋体" w:hAnsi="宋体" w:eastAsia="宋体" w:cs="宋体"/>
          <w:b/>
          <w:bCs/>
          <w:sz w:val="24"/>
          <w:szCs w:val="24"/>
        </w:rPr>
        <w:t>工程量清单（另附）</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_Toc18345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84</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r>
        <w:rPr>
          <w:rFonts w:ascii="宋体" w:hAnsi="宋体" w:eastAsia="宋体" w:cs="宋体"/>
          <w:szCs w:val="28"/>
        </w:rPr>
        <w:fldChar w:fldCharType="end"/>
      </w:r>
    </w:p>
    <w:p w14:paraId="0795CFCB">
      <w:pPr>
        <w:spacing w:line="220" w:lineRule="auto"/>
        <w:rPr>
          <w:rFonts w:ascii="宋体" w:hAnsi="宋体" w:eastAsia="宋体" w:cs="宋体"/>
          <w:sz w:val="28"/>
          <w:szCs w:val="28"/>
        </w:rPr>
        <w:sectPr>
          <w:footerReference r:id="rId6" w:type="first"/>
          <w:footerReference r:id="rId5" w:type="default"/>
          <w:pgSz w:w="11906" w:h="16840"/>
          <w:pgMar w:top="1440" w:right="1083" w:bottom="1440" w:left="1083" w:header="0" w:footer="629" w:gutter="0"/>
          <w:pgNumType w:fmt="decimal" w:start="1"/>
          <w:cols w:space="0" w:num="1"/>
          <w:titlePg/>
          <w:rtlGutter w:val="0"/>
          <w:docGrid w:linePitch="0" w:charSpace="0"/>
        </w:sectPr>
      </w:pPr>
    </w:p>
    <w:p w14:paraId="65E0CB42">
      <w:pPr>
        <w:pStyle w:val="2"/>
        <w:keepNext/>
        <w:keepLines/>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rPr>
          <w:rFonts w:hint="eastAsia" w:ascii="宋体" w:hAnsi="宋体" w:eastAsia="宋体" w:cs="宋体"/>
          <w:sz w:val="32"/>
          <w:szCs w:val="32"/>
        </w:rPr>
      </w:pPr>
      <w:bookmarkStart w:id="6" w:name="_Toc16742"/>
      <w:r>
        <w:rPr>
          <w:rFonts w:hint="eastAsia" w:ascii="宋体" w:hAnsi="宋体" w:eastAsia="宋体" w:cs="宋体"/>
          <w:sz w:val="32"/>
          <w:szCs w:val="32"/>
          <w:lang w:val="en-US" w:eastAsia="en-US"/>
        </w:rPr>
        <w:t>第一章</w:t>
      </w:r>
      <w:r>
        <w:rPr>
          <w:rFonts w:hint="eastAsia" w:ascii="宋体" w:hAnsi="宋体" w:eastAsia="宋体" w:cs="宋体"/>
          <w:sz w:val="32"/>
          <w:szCs w:val="32"/>
          <w:lang w:val="en-US" w:eastAsia="zh-CN"/>
        </w:rPr>
        <w:t>、</w:t>
      </w:r>
      <w:r>
        <w:rPr>
          <w:rFonts w:hint="eastAsia" w:ascii="宋体" w:hAnsi="宋体" w:eastAsia="宋体" w:cs="宋体"/>
          <w:sz w:val="32"/>
          <w:szCs w:val="32"/>
        </w:rPr>
        <w:t>竞争性谈判公告</w:t>
      </w:r>
      <w:bookmarkEnd w:id="6"/>
      <w:bookmarkStart w:id="7" w:name="bookmark1"/>
      <w:bookmarkEnd w:id="7"/>
      <w:bookmarkStart w:id="8" w:name="bookmark26"/>
      <w:bookmarkEnd w:id="8"/>
    </w:p>
    <w:p w14:paraId="7D75EDFA">
      <w:pPr>
        <w:numPr>
          <w:ilvl w:val="0"/>
          <w:numId w:val="0"/>
        </w:numPr>
        <w:spacing w:before="47" w:line="219" w:lineRule="auto"/>
        <w:jc w:val="center"/>
        <w:outlineLvl w:val="0"/>
        <w:rPr>
          <w:rFonts w:ascii="宋体" w:hAnsi="宋体" w:eastAsia="宋体" w:cs="宋体"/>
          <w:sz w:val="40"/>
          <w:szCs w:val="40"/>
        </w:rPr>
      </w:pPr>
      <w:bookmarkStart w:id="9" w:name="_Toc9876"/>
      <w:bookmarkStart w:id="10" w:name="_Toc26615"/>
      <w:r>
        <w:rPr>
          <w:rFonts w:hint="eastAsia" w:ascii="宋体" w:hAnsi="宋体" w:eastAsia="宋体" w:cs="宋体"/>
          <w:spacing w:val="10"/>
          <w:sz w:val="40"/>
          <w:szCs w:val="40"/>
          <w:lang w:eastAsia="zh-CN"/>
          <w14:textOutline w14:w="6540" w14:cap="flat" w14:cmpd="sng">
            <w14:solidFill>
              <w14:srgbClr w14:val="000000"/>
            </w14:solidFill>
            <w14:prstDash w14:val="solid"/>
            <w14:miter w14:val="0"/>
          </w14:textOutline>
        </w:rPr>
        <w:t>武陟县三阳乡人民政府2025年度武陟县三阳乡田中禾农牧养殖项目</w:t>
      </w:r>
      <w:r>
        <w:rPr>
          <w:rFonts w:ascii="宋体" w:hAnsi="宋体" w:eastAsia="宋体" w:cs="宋体"/>
          <w:spacing w:val="8"/>
          <w:sz w:val="40"/>
          <w:szCs w:val="40"/>
          <w14:textOutline w14:w="6540" w14:cap="flat" w14:cmpd="sng">
            <w14:solidFill>
              <w14:srgbClr w14:val="000000"/>
            </w14:solidFill>
            <w14:prstDash w14:val="solid"/>
            <w14:miter w14:val="0"/>
          </w14:textOutline>
        </w:rPr>
        <w:t>竞争性谈判公告（不见面开标）</w:t>
      </w:r>
      <w:bookmarkEnd w:id="9"/>
      <w:bookmarkEnd w:id="10"/>
    </w:p>
    <w:p w14:paraId="78A8F8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14:textOutline w14:w="4356" w14:cap="flat" w14:cmpd="sng">
            <w14:solidFill>
              <w14:srgbClr w14:val="000000"/>
            </w14:solidFill>
            <w14:prstDash w14:val="solid"/>
            <w14:miter w14:val="0"/>
          </w14:textOutline>
        </w:rPr>
        <w:t>一、谈判条件</w:t>
      </w:r>
    </w:p>
    <w:p w14:paraId="10BED0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本项目“</w:t>
      </w:r>
      <w:r>
        <w:rPr>
          <w:rFonts w:hint="eastAsia" w:ascii="宋体" w:hAnsi="宋体" w:eastAsia="宋体" w:cs="宋体"/>
          <w:spacing w:val="0"/>
          <w:position w:val="0"/>
          <w:sz w:val="22"/>
          <w:szCs w:val="22"/>
          <w:lang w:eastAsia="zh-CN"/>
        </w:rPr>
        <w:t>武陟县三阳乡人民政府2025年度武陟县三阳乡田中禾农牧养殖项目</w:t>
      </w:r>
      <w:r>
        <w:rPr>
          <w:rFonts w:hint="eastAsia" w:ascii="宋体" w:hAnsi="宋体" w:eastAsia="宋体" w:cs="宋体"/>
          <w:spacing w:val="0"/>
          <w:position w:val="0"/>
          <w:sz w:val="22"/>
          <w:szCs w:val="22"/>
        </w:rPr>
        <w:t xml:space="preserve"> ”（项目代码：250</w:t>
      </w:r>
      <w:r>
        <w:rPr>
          <w:rFonts w:hint="eastAsia" w:ascii="宋体" w:hAnsi="宋体" w:eastAsia="宋体" w:cs="宋体"/>
          <w:spacing w:val="0"/>
          <w:position w:val="0"/>
          <w:sz w:val="22"/>
          <w:szCs w:val="22"/>
          <w:lang w:val="en-US" w:eastAsia="zh-CN"/>
        </w:rPr>
        <w:t>7</w:t>
      </w:r>
      <w:r>
        <w:rPr>
          <w:rFonts w:hint="eastAsia" w:ascii="宋体" w:hAnsi="宋体" w:eastAsia="宋体" w:cs="宋体"/>
          <w:spacing w:val="0"/>
          <w:position w:val="0"/>
          <w:sz w:val="22"/>
          <w:szCs w:val="22"/>
        </w:rPr>
        <w:t>-410823-04-01-</w:t>
      </w:r>
      <w:r>
        <w:rPr>
          <w:rFonts w:hint="eastAsia" w:ascii="宋体" w:hAnsi="宋体" w:eastAsia="宋体" w:cs="宋体"/>
          <w:spacing w:val="0"/>
          <w:position w:val="0"/>
          <w:sz w:val="22"/>
          <w:szCs w:val="22"/>
          <w:lang w:val="en-US" w:eastAsia="zh-CN"/>
        </w:rPr>
        <w:t>174787</w:t>
      </w:r>
      <w:r>
        <w:rPr>
          <w:rFonts w:hint="eastAsia" w:ascii="宋体" w:hAnsi="宋体" w:eastAsia="宋体" w:cs="宋体"/>
          <w:spacing w:val="0"/>
          <w:position w:val="0"/>
          <w:sz w:val="22"/>
          <w:szCs w:val="22"/>
        </w:rPr>
        <w:t>）已由相关部门批准建设，采购人为武陟县三阳乡人民政府，建设资金已落实，委托河南庆耀工程管理有限公司代理本项目谈判事宜。项目已具备采购条件，现对该项目进行竞争性谈判采购</w:t>
      </w:r>
      <w:r>
        <w:rPr>
          <w:rFonts w:hint="eastAsia" w:ascii="宋体" w:hAnsi="宋体" w:eastAsia="宋体" w:cs="宋体"/>
          <w:spacing w:val="0"/>
          <w:position w:val="0"/>
          <w:sz w:val="22"/>
          <w:szCs w:val="22"/>
          <w:lang w:eastAsia="zh-CN"/>
        </w:rPr>
        <w:t>，</w:t>
      </w:r>
      <w:r>
        <w:rPr>
          <w:rFonts w:hint="eastAsia" w:ascii="宋体" w:hAnsi="宋体" w:eastAsia="宋体" w:cs="宋体"/>
          <w:spacing w:val="0"/>
          <w:position w:val="0"/>
          <w:sz w:val="22"/>
          <w:szCs w:val="22"/>
        </w:rPr>
        <w:t xml:space="preserve"> 现欢迎具备资质的供应商参加谈判。</w:t>
      </w:r>
    </w:p>
    <w:p w14:paraId="363757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14:textOutline w14:w="4356" w14:cap="flat" w14:cmpd="sng">
            <w14:solidFill>
              <w14:srgbClr w14:val="000000"/>
            </w14:solidFill>
            <w14:prstDash w14:val="solid"/>
            <w14:miter w14:val="0"/>
          </w14:textOutline>
        </w:rPr>
        <w:t>二、项目概况与谈判范围</w:t>
      </w:r>
    </w:p>
    <w:p w14:paraId="14C99F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lang w:eastAsia="zh-CN"/>
        </w:rPr>
      </w:pPr>
      <w:r>
        <w:rPr>
          <w:rFonts w:hint="eastAsia" w:ascii="宋体" w:hAnsi="宋体" w:eastAsia="宋体" w:cs="宋体"/>
          <w:spacing w:val="0"/>
          <w:position w:val="0"/>
          <w:sz w:val="22"/>
          <w:szCs w:val="22"/>
        </w:rPr>
        <w:t>2.1 项目名称：</w:t>
      </w:r>
      <w:r>
        <w:rPr>
          <w:rFonts w:hint="eastAsia" w:ascii="宋体" w:hAnsi="宋体" w:eastAsia="宋体" w:cs="宋体"/>
          <w:spacing w:val="0"/>
          <w:position w:val="0"/>
          <w:sz w:val="22"/>
          <w:szCs w:val="22"/>
          <w:lang w:eastAsia="zh-CN"/>
        </w:rPr>
        <w:t>武陟县三阳乡人民政府2025年度武陟县三阳乡田中禾农牧养殖项目</w:t>
      </w:r>
    </w:p>
    <w:p w14:paraId="27006B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2.2 采购编号:武财谈判采购-2025-</w:t>
      </w:r>
      <w:r>
        <w:rPr>
          <w:rFonts w:hint="eastAsia" w:ascii="宋体" w:hAnsi="宋体" w:eastAsia="宋体" w:cs="宋体"/>
          <w:spacing w:val="0"/>
          <w:position w:val="0"/>
          <w:sz w:val="22"/>
          <w:szCs w:val="22"/>
          <w:lang w:val="en-US" w:eastAsia="zh-CN"/>
        </w:rPr>
        <w:t>26</w:t>
      </w:r>
      <w:r>
        <w:rPr>
          <w:rFonts w:hint="eastAsia" w:ascii="宋体" w:hAnsi="宋体" w:eastAsia="宋体" w:cs="宋体"/>
          <w:spacing w:val="0"/>
          <w:position w:val="0"/>
          <w:sz w:val="22"/>
          <w:szCs w:val="22"/>
        </w:rPr>
        <w:t xml:space="preserve">       交易编号:武交工JZTP2025-</w:t>
      </w:r>
      <w:r>
        <w:rPr>
          <w:rFonts w:hint="eastAsia" w:ascii="宋体" w:hAnsi="宋体" w:eastAsia="宋体" w:cs="宋体"/>
          <w:spacing w:val="0"/>
          <w:position w:val="0"/>
          <w:sz w:val="22"/>
          <w:szCs w:val="22"/>
          <w:lang w:val="en-US" w:eastAsia="zh-CN"/>
        </w:rPr>
        <w:t xml:space="preserve"> 016 </w:t>
      </w:r>
      <w:r>
        <w:rPr>
          <w:rFonts w:hint="eastAsia" w:ascii="宋体" w:hAnsi="宋体" w:eastAsia="宋体" w:cs="宋体"/>
          <w:spacing w:val="0"/>
          <w:position w:val="0"/>
          <w:sz w:val="22"/>
          <w:szCs w:val="22"/>
        </w:rPr>
        <w:t>号</w:t>
      </w:r>
    </w:p>
    <w:p w14:paraId="31A41B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招标编号:武农招标采购【2025】00</w:t>
      </w:r>
      <w:r>
        <w:rPr>
          <w:rFonts w:hint="eastAsia" w:ascii="宋体" w:hAnsi="宋体" w:eastAsia="宋体" w:cs="宋体"/>
          <w:spacing w:val="0"/>
          <w:position w:val="0"/>
          <w:sz w:val="22"/>
          <w:szCs w:val="22"/>
          <w:lang w:val="en-US" w:eastAsia="zh-CN"/>
        </w:rPr>
        <w:t>9</w:t>
      </w:r>
      <w:r>
        <w:rPr>
          <w:rFonts w:hint="eastAsia" w:ascii="宋体" w:hAnsi="宋体" w:eastAsia="宋体" w:cs="宋体"/>
          <w:spacing w:val="0"/>
          <w:position w:val="0"/>
          <w:sz w:val="22"/>
          <w:szCs w:val="22"/>
        </w:rPr>
        <w:t>号</w:t>
      </w:r>
    </w:p>
    <w:p w14:paraId="354FC1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2.3 采购方式：竞争性谈判</w:t>
      </w:r>
    </w:p>
    <w:p w14:paraId="39F255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2.4 资金来源：财政资金</w:t>
      </w:r>
    </w:p>
    <w:p w14:paraId="0884F6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2.5 最高限价：</w:t>
      </w:r>
      <w:r>
        <w:rPr>
          <w:rFonts w:hint="eastAsia" w:ascii="宋体" w:hAnsi="宋体" w:eastAsia="宋体" w:cs="宋体"/>
          <w:spacing w:val="0"/>
          <w:position w:val="0"/>
          <w:sz w:val="22"/>
          <w:szCs w:val="22"/>
          <w:lang w:val="en-US" w:eastAsia="zh-CN"/>
        </w:rPr>
        <w:t>1882234.03</w:t>
      </w:r>
      <w:r>
        <w:rPr>
          <w:rFonts w:hint="eastAsia" w:ascii="宋体" w:hAnsi="宋体" w:eastAsia="宋体" w:cs="宋体"/>
          <w:spacing w:val="0"/>
          <w:position w:val="0"/>
          <w:sz w:val="22"/>
          <w:szCs w:val="22"/>
        </w:rPr>
        <w:t>元</w:t>
      </w:r>
    </w:p>
    <w:p w14:paraId="4CE51F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2.6 工程地点：武陟县三阳乡前刘庄村。</w:t>
      </w:r>
    </w:p>
    <w:p w14:paraId="4B6228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 xml:space="preserve">2.7 工程规模：本项目为 </w:t>
      </w:r>
      <w:r>
        <w:rPr>
          <w:rFonts w:hint="eastAsia" w:ascii="宋体" w:hAnsi="宋体" w:eastAsia="宋体" w:cs="宋体"/>
          <w:spacing w:val="0"/>
          <w:position w:val="0"/>
          <w:sz w:val="22"/>
          <w:szCs w:val="22"/>
          <w:lang w:eastAsia="zh-CN"/>
        </w:rPr>
        <w:t>武陟县三阳乡人民政府2025年度武陟县三阳乡田中禾农牧养殖项目</w:t>
      </w:r>
      <w:r>
        <w:rPr>
          <w:rFonts w:hint="eastAsia" w:ascii="宋体" w:hAnsi="宋体" w:eastAsia="宋体" w:cs="宋体"/>
          <w:spacing w:val="0"/>
          <w:position w:val="0"/>
          <w:sz w:val="22"/>
          <w:szCs w:val="22"/>
        </w:rPr>
        <w:t>，新建鸡舍2座及配套设施（详见工程量清单）。</w:t>
      </w:r>
    </w:p>
    <w:p w14:paraId="3760DC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2.8 谈判范围：竞争性谈判文件、工程量清单等范围内所有内容。</w:t>
      </w:r>
    </w:p>
    <w:p w14:paraId="3B6344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2.9 质量要求：合格。</w:t>
      </w:r>
    </w:p>
    <w:p w14:paraId="4A2ED1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2.10 工期：60 日历天。</w:t>
      </w:r>
    </w:p>
    <w:p w14:paraId="22B238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14:textOutline w14:w="4356" w14:cap="flat" w14:cmpd="sng">
            <w14:solidFill>
              <w14:srgbClr w14:val="000000"/>
            </w14:solidFill>
            <w14:prstDash w14:val="solid"/>
            <w14:miter w14:val="0"/>
          </w14:textOutline>
        </w:rPr>
        <w:t>三、供应商资格要求</w:t>
      </w:r>
    </w:p>
    <w:p w14:paraId="4DDA0A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3.1、供应商须具有独立法人资格，具有有效的营业执照，且应为中小企业、监狱企业或残疾人福利性单位；</w:t>
      </w:r>
    </w:p>
    <w:p w14:paraId="1CF1BE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3.2、供应商须具有建筑工程施工总承包三级及以上资质，具备有效的安全生产许可证</w:t>
      </w:r>
      <w:r>
        <w:rPr>
          <w:rFonts w:hint="eastAsia" w:ascii="宋体" w:hAnsi="宋体" w:eastAsia="宋体" w:cs="宋体"/>
          <w:spacing w:val="0"/>
          <w:position w:val="0"/>
          <w:sz w:val="22"/>
          <w:szCs w:val="22"/>
          <w:lang w:eastAsia="zh-CN"/>
        </w:rPr>
        <w:t>，</w:t>
      </w:r>
      <w:r>
        <w:rPr>
          <w:rFonts w:hint="eastAsia" w:ascii="宋体" w:hAnsi="宋体" w:eastAsia="宋体" w:cs="宋体"/>
          <w:spacing w:val="0"/>
          <w:position w:val="0"/>
          <w:sz w:val="22"/>
          <w:szCs w:val="22"/>
        </w:rPr>
        <w:t xml:space="preserve"> 并在人员、设备、资金等方面具备相应的施工能力。</w:t>
      </w:r>
    </w:p>
    <w:p w14:paraId="3C7B28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3.3、拟派项目经理须具备建筑工程专业二级及以上建造师资格，具有有效期内项目经 理安全生产考核合格证书（B证），且未担任其他在建工程项目；（提供项目经理无在建承诺书）；</w:t>
      </w:r>
    </w:p>
    <w:p w14:paraId="1C85B0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3.4、拟派技术负责人须具备中级及以上职称（拟派技术负责人须提供职称证）；</w:t>
      </w:r>
    </w:p>
    <w:p w14:paraId="4742A7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3.5、供应商及其法定代表人、法定代表人委托代理人、项目经理均无行贿犯罪记录(提供无行贿犯罪记录承诺书）；</w:t>
      </w:r>
    </w:p>
    <w:p w14:paraId="15A18E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3.6、财务要求：企业近三年（202</w:t>
      </w:r>
      <w:r>
        <w:rPr>
          <w:rFonts w:hint="eastAsia" w:ascii="宋体" w:hAnsi="宋体" w:eastAsia="宋体" w:cs="宋体"/>
          <w:spacing w:val="0"/>
          <w:position w:val="0"/>
          <w:sz w:val="22"/>
          <w:szCs w:val="22"/>
          <w:lang w:val="en-US" w:eastAsia="zh-CN"/>
        </w:rPr>
        <w:t>2</w:t>
      </w:r>
      <w:r>
        <w:rPr>
          <w:rFonts w:hint="eastAsia" w:ascii="宋体" w:hAnsi="宋体" w:eastAsia="宋体" w:cs="宋体"/>
          <w:spacing w:val="0"/>
          <w:position w:val="0"/>
          <w:sz w:val="22"/>
          <w:szCs w:val="22"/>
        </w:rPr>
        <w:t>年-202</w:t>
      </w:r>
      <w:r>
        <w:rPr>
          <w:rFonts w:hint="eastAsia" w:ascii="宋体" w:hAnsi="宋体" w:eastAsia="宋体" w:cs="宋体"/>
          <w:spacing w:val="0"/>
          <w:position w:val="0"/>
          <w:sz w:val="22"/>
          <w:szCs w:val="22"/>
          <w:lang w:val="en-US" w:eastAsia="zh-CN"/>
        </w:rPr>
        <w:t>4</w:t>
      </w:r>
      <w:r>
        <w:rPr>
          <w:rFonts w:hint="eastAsia" w:ascii="宋体" w:hAnsi="宋体" w:eastAsia="宋体" w:cs="宋体"/>
          <w:spacing w:val="0"/>
          <w:position w:val="0"/>
          <w:sz w:val="22"/>
          <w:szCs w:val="22"/>
        </w:rPr>
        <w:t>年）财务状况良好，没有处于被责令停业或破产状态，且资产未被重组、接管和冻结；（如投标单位为新成立企业，提供自注册年度后的经审计的财务会计报表）；</w:t>
      </w:r>
    </w:p>
    <w:p w14:paraId="646696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3.7、信誉要求：不得被列入失信被执行人、重大税收违法失信主体、政府采购严重违法失信行为记录名单，且本次投标所需要的资质在省级建筑市场监管公共服务平台资质状况未被标注为“注册人员不足”的异常情况</w:t>
      </w:r>
    </w:p>
    <w:p w14:paraId="63172C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2"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b/>
          <w:bCs/>
          <w:spacing w:val="0"/>
          <w:position w:val="0"/>
          <w:sz w:val="22"/>
          <w:szCs w:val="22"/>
        </w:rPr>
        <w:t>采购人或代理机构通过“中国政府采购网”、“信用中国”网站、省级建筑市场监管公共服务平台等渠道查询（开始查询时间为投标截止时间）。对列入上述“失信被执行人”、“重大税收违法失信主体”、“政府采购严重违法失信行为”及存在“注册人员不足”情况的投标人，拒绝参与招投标活动，同时对信用信息查询记录和证据进行打印存档。投标人需提供不存在上述情况的信誉承诺</w:t>
      </w:r>
      <w:r>
        <w:rPr>
          <w:rFonts w:hint="eastAsia" w:ascii="宋体" w:hAnsi="宋体" w:eastAsia="宋体" w:cs="宋体"/>
          <w:spacing w:val="0"/>
          <w:position w:val="0"/>
          <w:sz w:val="22"/>
          <w:szCs w:val="22"/>
        </w:rPr>
        <w:t>。</w:t>
      </w:r>
    </w:p>
    <w:p w14:paraId="3413FC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3.8、提交“无被人力资源社会保障主管部门列入拖欠农民工工资失信联合惩 戒名单或 无因拖欠农民工工资被县级及以上有关行政主管部门限制投标资格且在限制期限内的承诺函”</w:t>
      </w:r>
      <w:r>
        <w:rPr>
          <w:rFonts w:hint="eastAsia" w:ascii="宋体" w:hAnsi="宋体" w:eastAsia="宋体" w:cs="宋体"/>
          <w:spacing w:val="0"/>
          <w:position w:val="0"/>
          <w:sz w:val="22"/>
          <w:szCs w:val="22"/>
          <w:lang w:val="en-US" w:eastAsia="zh-CN"/>
        </w:rPr>
        <w:t>；</w:t>
      </w:r>
      <w:r>
        <w:rPr>
          <w:rFonts w:hint="eastAsia" w:ascii="宋体" w:hAnsi="宋体" w:eastAsia="宋体" w:cs="宋体"/>
          <w:spacing w:val="0"/>
          <w:position w:val="0"/>
          <w:sz w:val="22"/>
          <w:szCs w:val="22"/>
        </w:rPr>
        <w:t xml:space="preserve"> 被人力资源社会保障主管部门列入拖欠农民工工资失信联合惩戒名单或因拖欠农民工工资被县级及以上有关行政主管部门限制投标资格且在限制期限内的，不接受其投标。</w:t>
      </w:r>
    </w:p>
    <w:p w14:paraId="547040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3.9、本次招标不接受联合体投标。</w:t>
      </w:r>
    </w:p>
    <w:p w14:paraId="6064BF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14:textOutline w14:w="4358" w14:cap="flat" w14:cmpd="sng">
            <w14:solidFill>
              <w14:srgbClr w14:val="000000"/>
            </w14:solidFill>
            <w14:prstDash w14:val="solid"/>
            <w14:miter w14:val="0"/>
          </w14:textOutline>
        </w:rPr>
        <w:t>四、谈判文件的发售信息</w:t>
      </w:r>
    </w:p>
    <w:p w14:paraId="0362CC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4.1 谈判文件下载时间：</w:t>
      </w:r>
      <w:r>
        <w:rPr>
          <w:rFonts w:hint="eastAsia" w:ascii="宋体" w:hAnsi="宋体" w:eastAsia="宋体" w:cs="宋体"/>
          <w:spacing w:val="0"/>
          <w:position w:val="0"/>
          <w:sz w:val="22"/>
          <w:szCs w:val="22"/>
          <w:u w:val="single" w:color="auto"/>
        </w:rPr>
        <w:t xml:space="preserve">2025 </w:t>
      </w:r>
      <w:r>
        <w:rPr>
          <w:rFonts w:hint="eastAsia" w:ascii="宋体" w:hAnsi="宋体" w:eastAsia="宋体" w:cs="宋体"/>
          <w:spacing w:val="0"/>
          <w:position w:val="0"/>
          <w:sz w:val="22"/>
          <w:szCs w:val="22"/>
        </w:rPr>
        <w:t xml:space="preserve">年 </w:t>
      </w:r>
      <w:r>
        <w:rPr>
          <w:rFonts w:hint="eastAsia" w:ascii="宋体" w:hAnsi="宋体" w:eastAsia="宋体" w:cs="宋体"/>
          <w:spacing w:val="0"/>
          <w:position w:val="0"/>
          <w:sz w:val="22"/>
          <w:szCs w:val="22"/>
          <w:u w:val="single" w:color="auto"/>
        </w:rPr>
        <w:t xml:space="preserve">  </w:t>
      </w:r>
      <w:r>
        <w:rPr>
          <w:rFonts w:hint="eastAsia" w:ascii="宋体" w:hAnsi="宋体" w:eastAsia="宋体" w:cs="宋体"/>
          <w:spacing w:val="0"/>
          <w:position w:val="0"/>
          <w:sz w:val="22"/>
          <w:szCs w:val="22"/>
          <w:u w:val="single" w:color="auto"/>
          <w:lang w:val="en-US" w:eastAsia="zh-CN"/>
        </w:rPr>
        <w:t xml:space="preserve"> 7</w:t>
      </w:r>
      <w:r>
        <w:rPr>
          <w:rFonts w:hint="eastAsia" w:ascii="宋体" w:hAnsi="宋体" w:eastAsia="宋体" w:cs="宋体"/>
          <w:spacing w:val="0"/>
          <w:position w:val="0"/>
          <w:sz w:val="22"/>
          <w:szCs w:val="22"/>
          <w:u w:val="single" w:color="auto"/>
        </w:rPr>
        <w:t xml:space="preserve">   </w:t>
      </w:r>
      <w:r>
        <w:rPr>
          <w:rFonts w:hint="eastAsia" w:ascii="宋体" w:hAnsi="宋体" w:eastAsia="宋体" w:cs="宋体"/>
          <w:spacing w:val="0"/>
          <w:position w:val="0"/>
          <w:sz w:val="22"/>
          <w:szCs w:val="22"/>
        </w:rPr>
        <w:t xml:space="preserve"> 月</w:t>
      </w:r>
      <w:r>
        <w:rPr>
          <w:rFonts w:hint="eastAsia" w:ascii="宋体" w:hAnsi="宋体" w:eastAsia="宋体" w:cs="宋体"/>
          <w:spacing w:val="0"/>
          <w:position w:val="0"/>
          <w:sz w:val="22"/>
          <w:szCs w:val="22"/>
          <w:u w:val="single" w:color="auto"/>
        </w:rPr>
        <w:t xml:space="preserve">  </w:t>
      </w:r>
      <w:r>
        <w:rPr>
          <w:rFonts w:hint="eastAsia" w:ascii="宋体" w:hAnsi="宋体" w:eastAsia="宋体" w:cs="宋体"/>
          <w:spacing w:val="0"/>
          <w:position w:val="0"/>
          <w:sz w:val="22"/>
          <w:szCs w:val="22"/>
          <w:u w:val="single" w:color="auto"/>
          <w:lang w:val="en-US" w:eastAsia="zh-CN"/>
        </w:rPr>
        <w:t xml:space="preserve">22 </w:t>
      </w:r>
      <w:r>
        <w:rPr>
          <w:rFonts w:hint="eastAsia" w:ascii="宋体" w:hAnsi="宋体" w:eastAsia="宋体" w:cs="宋体"/>
          <w:spacing w:val="0"/>
          <w:position w:val="0"/>
          <w:sz w:val="22"/>
          <w:szCs w:val="22"/>
          <w:u w:val="single" w:color="auto"/>
        </w:rPr>
        <w:t xml:space="preserve"> </w:t>
      </w:r>
      <w:r>
        <w:rPr>
          <w:rFonts w:hint="eastAsia" w:ascii="宋体" w:hAnsi="宋体" w:eastAsia="宋体" w:cs="宋体"/>
          <w:spacing w:val="0"/>
          <w:position w:val="0"/>
          <w:sz w:val="22"/>
          <w:szCs w:val="22"/>
        </w:rPr>
        <w:t xml:space="preserve"> 日至</w:t>
      </w:r>
      <w:r>
        <w:rPr>
          <w:rFonts w:hint="eastAsia" w:ascii="宋体" w:hAnsi="宋体" w:eastAsia="宋体" w:cs="宋体"/>
          <w:spacing w:val="0"/>
          <w:position w:val="0"/>
          <w:sz w:val="22"/>
          <w:szCs w:val="22"/>
          <w:u w:val="single" w:color="auto"/>
        </w:rPr>
        <w:t xml:space="preserve">2025 </w:t>
      </w:r>
      <w:r>
        <w:rPr>
          <w:rFonts w:hint="eastAsia" w:ascii="宋体" w:hAnsi="宋体" w:eastAsia="宋体" w:cs="宋体"/>
          <w:spacing w:val="0"/>
          <w:position w:val="0"/>
          <w:sz w:val="22"/>
          <w:szCs w:val="22"/>
        </w:rPr>
        <w:t xml:space="preserve">年 </w:t>
      </w:r>
      <w:r>
        <w:rPr>
          <w:rFonts w:hint="eastAsia" w:ascii="宋体" w:hAnsi="宋体" w:eastAsia="宋体" w:cs="宋体"/>
          <w:spacing w:val="0"/>
          <w:position w:val="0"/>
          <w:sz w:val="22"/>
          <w:szCs w:val="22"/>
          <w:u w:val="single" w:color="auto"/>
        </w:rPr>
        <w:t xml:space="preserve"> </w:t>
      </w:r>
      <w:r>
        <w:rPr>
          <w:rFonts w:hint="eastAsia" w:ascii="宋体" w:hAnsi="宋体" w:eastAsia="宋体" w:cs="宋体"/>
          <w:spacing w:val="0"/>
          <w:position w:val="0"/>
          <w:sz w:val="22"/>
          <w:szCs w:val="22"/>
          <w:u w:val="single" w:color="auto"/>
          <w:lang w:val="en-US" w:eastAsia="zh-CN"/>
        </w:rPr>
        <w:t xml:space="preserve"> 7 </w:t>
      </w:r>
      <w:r>
        <w:rPr>
          <w:rFonts w:hint="eastAsia" w:ascii="宋体" w:hAnsi="宋体" w:eastAsia="宋体" w:cs="宋体"/>
          <w:spacing w:val="0"/>
          <w:position w:val="0"/>
          <w:sz w:val="22"/>
          <w:szCs w:val="22"/>
          <w:u w:val="single" w:color="auto"/>
        </w:rPr>
        <w:t xml:space="preserve"> </w:t>
      </w:r>
      <w:r>
        <w:rPr>
          <w:rFonts w:hint="eastAsia" w:ascii="宋体" w:hAnsi="宋体" w:eastAsia="宋体" w:cs="宋体"/>
          <w:spacing w:val="0"/>
          <w:position w:val="0"/>
          <w:sz w:val="22"/>
          <w:szCs w:val="22"/>
        </w:rPr>
        <w:t xml:space="preserve"> 月</w:t>
      </w:r>
      <w:r>
        <w:rPr>
          <w:rFonts w:hint="eastAsia" w:ascii="宋体" w:hAnsi="宋体" w:eastAsia="宋体" w:cs="宋体"/>
          <w:spacing w:val="0"/>
          <w:position w:val="0"/>
          <w:sz w:val="22"/>
          <w:szCs w:val="22"/>
          <w:u w:val="single" w:color="auto"/>
        </w:rPr>
        <w:t xml:space="preserve"> </w:t>
      </w:r>
      <w:r>
        <w:rPr>
          <w:rFonts w:hint="eastAsia" w:ascii="宋体" w:hAnsi="宋体" w:eastAsia="宋体" w:cs="宋体"/>
          <w:spacing w:val="0"/>
          <w:position w:val="0"/>
          <w:sz w:val="22"/>
          <w:szCs w:val="22"/>
          <w:u w:val="single" w:color="auto"/>
          <w:lang w:val="en-US" w:eastAsia="zh-CN"/>
        </w:rPr>
        <w:t>25</w:t>
      </w:r>
      <w:r>
        <w:rPr>
          <w:rFonts w:hint="eastAsia" w:ascii="宋体" w:hAnsi="宋体" w:eastAsia="宋体" w:cs="宋体"/>
          <w:spacing w:val="0"/>
          <w:position w:val="0"/>
          <w:sz w:val="22"/>
          <w:szCs w:val="22"/>
          <w:u w:val="single" w:color="auto"/>
        </w:rPr>
        <w:t xml:space="preserve">  </w:t>
      </w:r>
      <w:r>
        <w:rPr>
          <w:rFonts w:hint="eastAsia" w:ascii="宋体" w:hAnsi="宋体" w:eastAsia="宋体" w:cs="宋体"/>
          <w:spacing w:val="0"/>
          <w:position w:val="0"/>
          <w:sz w:val="22"/>
          <w:szCs w:val="22"/>
        </w:rPr>
        <w:t xml:space="preserve"> 日。</w:t>
      </w:r>
    </w:p>
    <w:p w14:paraId="621C7F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4.2 谈判文件的获取：登陆武陟县公共资源交易中心网，进入焦作市公共资源交易中心网站会员系统进行网上下载。未在规定时间内通过规定方式下载谈判文件的供应商，其响应文件将被拒绝。</w:t>
      </w:r>
    </w:p>
    <w:p w14:paraId="7C88F0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特别提醒：下载文件前请到焦作市公共资源交易中心官网首页-公共服务-下载 专区-下载《投标单位操作手册及视频》等，按要求进行网上下载。</w:t>
      </w:r>
    </w:p>
    <w:p w14:paraId="6BECF5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14:textOutline w14:w="4358" w14:cap="flat" w14:cmpd="sng">
            <w14:solidFill>
              <w14:srgbClr w14:val="000000"/>
            </w14:solidFill>
            <w14:prstDash w14:val="solid"/>
            <w14:miter w14:val="0"/>
          </w14:textOutline>
        </w:rPr>
        <w:t>五、发布公告的媒介</w:t>
      </w:r>
    </w:p>
    <w:p w14:paraId="7E99FF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本次谈判公告同时在《河南省政府采购网》、 《焦作市公共资源交易中心网》、《武陟县公共资源交易中心网》上发布。</w:t>
      </w:r>
    </w:p>
    <w:p w14:paraId="75AB5D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14:textOutline w14:w="4358" w14:cap="flat" w14:cmpd="sng">
            <w14:solidFill>
              <w14:srgbClr w14:val="000000"/>
            </w14:solidFill>
            <w14:prstDash w14:val="solid"/>
            <w14:miter w14:val="0"/>
          </w14:textOutline>
        </w:rPr>
        <w:t>六、响应文件递交信息</w:t>
      </w:r>
    </w:p>
    <w:p w14:paraId="08FADA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6.1 响应文件递交截止时间：</w:t>
      </w:r>
      <w:r>
        <w:rPr>
          <w:rFonts w:hint="eastAsia" w:ascii="宋体" w:hAnsi="宋体" w:eastAsia="宋体" w:cs="宋体"/>
          <w:spacing w:val="0"/>
          <w:position w:val="0"/>
          <w:sz w:val="22"/>
          <w:szCs w:val="22"/>
          <w:u w:val="single" w:color="auto"/>
        </w:rPr>
        <w:t xml:space="preserve">2025 </w:t>
      </w:r>
      <w:r>
        <w:rPr>
          <w:rFonts w:hint="eastAsia" w:ascii="宋体" w:hAnsi="宋体" w:eastAsia="宋体" w:cs="宋体"/>
          <w:spacing w:val="0"/>
          <w:position w:val="0"/>
          <w:sz w:val="22"/>
          <w:szCs w:val="22"/>
        </w:rPr>
        <w:t xml:space="preserve">年 </w:t>
      </w:r>
      <w:r>
        <w:rPr>
          <w:rFonts w:hint="eastAsia" w:ascii="宋体" w:hAnsi="宋体" w:eastAsia="宋体" w:cs="宋体"/>
          <w:spacing w:val="0"/>
          <w:position w:val="0"/>
          <w:sz w:val="22"/>
          <w:szCs w:val="22"/>
          <w:u w:val="single" w:color="auto"/>
        </w:rPr>
        <w:t xml:space="preserve">   </w:t>
      </w:r>
      <w:r>
        <w:rPr>
          <w:rFonts w:hint="eastAsia" w:ascii="宋体" w:hAnsi="宋体" w:eastAsia="宋体" w:cs="宋体"/>
          <w:spacing w:val="0"/>
          <w:position w:val="0"/>
          <w:sz w:val="22"/>
          <w:szCs w:val="22"/>
          <w:u w:val="single" w:color="auto"/>
          <w:lang w:val="en-US" w:eastAsia="zh-CN"/>
        </w:rPr>
        <w:t>7</w:t>
      </w:r>
      <w:r>
        <w:rPr>
          <w:rFonts w:hint="eastAsia" w:ascii="宋体" w:hAnsi="宋体" w:eastAsia="宋体" w:cs="宋体"/>
          <w:spacing w:val="0"/>
          <w:position w:val="0"/>
          <w:sz w:val="22"/>
          <w:szCs w:val="22"/>
          <w:u w:val="single" w:color="auto"/>
        </w:rPr>
        <w:t xml:space="preserve">  </w:t>
      </w:r>
      <w:r>
        <w:rPr>
          <w:rFonts w:hint="eastAsia" w:ascii="宋体" w:hAnsi="宋体" w:eastAsia="宋体" w:cs="宋体"/>
          <w:spacing w:val="0"/>
          <w:position w:val="0"/>
          <w:sz w:val="22"/>
          <w:szCs w:val="22"/>
        </w:rPr>
        <w:t xml:space="preserve"> 月</w:t>
      </w:r>
      <w:r>
        <w:rPr>
          <w:rFonts w:hint="eastAsia" w:ascii="宋体" w:hAnsi="宋体" w:eastAsia="宋体" w:cs="宋体"/>
          <w:spacing w:val="0"/>
          <w:position w:val="0"/>
          <w:sz w:val="22"/>
          <w:szCs w:val="22"/>
          <w:u w:val="single" w:color="auto"/>
        </w:rPr>
        <w:t xml:space="preserve">  </w:t>
      </w:r>
      <w:r>
        <w:rPr>
          <w:rFonts w:hint="eastAsia" w:ascii="宋体" w:hAnsi="宋体" w:eastAsia="宋体" w:cs="宋体"/>
          <w:spacing w:val="0"/>
          <w:position w:val="0"/>
          <w:sz w:val="22"/>
          <w:szCs w:val="22"/>
          <w:u w:val="single" w:color="auto"/>
          <w:lang w:val="en-US" w:eastAsia="zh-CN"/>
        </w:rPr>
        <w:t>29</w:t>
      </w:r>
      <w:r>
        <w:rPr>
          <w:rFonts w:hint="eastAsia" w:ascii="宋体" w:hAnsi="宋体" w:eastAsia="宋体" w:cs="宋体"/>
          <w:spacing w:val="0"/>
          <w:position w:val="0"/>
          <w:sz w:val="22"/>
          <w:szCs w:val="22"/>
          <w:u w:val="single" w:color="auto"/>
        </w:rPr>
        <w:t xml:space="preserve"> </w:t>
      </w:r>
      <w:r>
        <w:rPr>
          <w:rFonts w:hint="eastAsia" w:ascii="宋体" w:hAnsi="宋体" w:eastAsia="宋体" w:cs="宋体"/>
          <w:spacing w:val="0"/>
          <w:position w:val="0"/>
          <w:sz w:val="22"/>
          <w:szCs w:val="22"/>
        </w:rPr>
        <w:t xml:space="preserve"> 日 09 时 00 分。</w:t>
      </w:r>
    </w:p>
    <w:p w14:paraId="71C2F3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6.2 响应文件递交地点：网上提交，加密电子响应文件须在焦作市公共资源交 易中心电子交易平台中加密上传，上传时必须得到电脑“上传成功 ”的确认回复后 方为上传成功。</w:t>
      </w:r>
    </w:p>
    <w:p w14:paraId="5B2784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6.3 逾期上传或者未按要求解密响应文件，采购人不予受理。</w:t>
      </w:r>
    </w:p>
    <w:p w14:paraId="0A53B0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14:textOutline w14:w="4358" w14:cap="flat" w14:cmpd="sng">
            <w14:solidFill>
              <w14:srgbClr w14:val="000000"/>
            </w14:solidFill>
            <w14:prstDash w14:val="solid"/>
            <w14:miter w14:val="0"/>
          </w14:textOutline>
        </w:rPr>
        <w:t>七、响应文件开启</w:t>
      </w:r>
    </w:p>
    <w:p w14:paraId="6F72F3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7.1 时间：同响应文件递交截止时间。</w:t>
      </w:r>
    </w:p>
    <w:p w14:paraId="1F8FC2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 xml:space="preserve">7.2 地点：武陟县公共资源交易中心开标 </w:t>
      </w:r>
      <w:r>
        <w:rPr>
          <w:rFonts w:hint="eastAsia" w:ascii="宋体" w:hAnsi="宋体" w:eastAsia="宋体" w:cs="宋体"/>
          <w:spacing w:val="0"/>
          <w:position w:val="0"/>
          <w:sz w:val="22"/>
          <w:szCs w:val="22"/>
          <w:u w:val="single" w:color="auto"/>
        </w:rPr>
        <w:t xml:space="preserve">  </w:t>
      </w:r>
      <w:r>
        <w:rPr>
          <w:rFonts w:hint="eastAsia" w:ascii="宋体" w:hAnsi="宋体" w:eastAsia="宋体" w:cs="宋体"/>
          <w:spacing w:val="0"/>
          <w:position w:val="0"/>
          <w:sz w:val="22"/>
          <w:szCs w:val="22"/>
          <w:u w:val="single" w:color="auto"/>
          <w:lang w:val="en-US" w:eastAsia="zh-CN"/>
        </w:rPr>
        <w:t>三</w:t>
      </w:r>
      <w:r>
        <w:rPr>
          <w:rFonts w:hint="eastAsia" w:ascii="宋体" w:hAnsi="宋体" w:eastAsia="宋体" w:cs="宋体"/>
          <w:spacing w:val="0"/>
          <w:position w:val="0"/>
          <w:sz w:val="22"/>
          <w:szCs w:val="22"/>
          <w:u w:val="single" w:color="auto"/>
        </w:rPr>
        <w:t xml:space="preserve">  </w:t>
      </w:r>
      <w:r>
        <w:rPr>
          <w:rFonts w:hint="eastAsia" w:ascii="宋体" w:hAnsi="宋体" w:eastAsia="宋体" w:cs="宋体"/>
          <w:spacing w:val="0"/>
          <w:position w:val="0"/>
          <w:sz w:val="22"/>
          <w:szCs w:val="22"/>
        </w:rPr>
        <w:t xml:space="preserve"> 厅。</w:t>
      </w:r>
    </w:p>
    <w:p w14:paraId="5F2E23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14:textOutline w14:w="4358" w14:cap="flat" w14:cmpd="sng">
            <w14:solidFill>
              <w14:srgbClr w14:val="000000"/>
            </w14:solidFill>
            <w14:prstDash w14:val="solid"/>
            <w14:miter w14:val="0"/>
          </w14:textOutline>
        </w:rPr>
        <w:t>八、本项目采用电子开评标</w:t>
      </w:r>
    </w:p>
    <w:p w14:paraId="21AC55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特别提醒：本项目采用远程不见面开标和全程电子评标方式，潜在供应商可提 前在焦作 市交易中心官网首页---公共服务---下载专区---下载《投标单位操作手 册及视频》和新点 投标文件制作软件等，查看操作说明，按要求进行响应文件制作 和上传等。为避免网络拥堵 等不可控因素影响响应文件的上传，请提前上传响应文 件，并在开标截止时间前登录不见面 开标大厅进行签到，按要求解密响应文件。响 应文件的递交方式详见竞争性谈判文件前附表</w:t>
      </w:r>
      <w:r>
        <w:rPr>
          <w:rFonts w:hint="eastAsia" w:ascii="宋体" w:hAnsi="宋体" w:eastAsia="宋体" w:cs="宋体"/>
          <w:spacing w:val="0"/>
          <w:position w:val="0"/>
          <w:sz w:val="22"/>
          <w:szCs w:val="22"/>
          <w:lang w:eastAsia="zh-CN"/>
        </w:rPr>
        <w:t>，</w:t>
      </w:r>
      <w:r>
        <w:rPr>
          <w:rFonts w:hint="eastAsia" w:ascii="宋体" w:hAnsi="宋体" w:eastAsia="宋体" w:cs="宋体"/>
          <w:spacing w:val="0"/>
          <w:position w:val="0"/>
          <w:sz w:val="22"/>
          <w:szCs w:val="22"/>
        </w:rPr>
        <w:t xml:space="preserve"> 因文件未及时上传导致投标失败的 责任由供应商自行承担。</w:t>
      </w:r>
    </w:p>
    <w:p w14:paraId="00A285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技术支持请联系：平台统一技术服务电话为：400-998-0000、0391-3568813</w:t>
      </w:r>
    </w:p>
    <w:p w14:paraId="44715D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清单造价技术问题请联系：姜工：13462813583</w:t>
      </w:r>
    </w:p>
    <w:p w14:paraId="176A0F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服务时间：周一至周日 08:00-17:30</w:t>
      </w:r>
    </w:p>
    <w:p w14:paraId="185DB1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14:textOutline w14:w="4358" w14:cap="flat" w14:cmpd="sng">
            <w14:solidFill>
              <w14:srgbClr w14:val="000000"/>
            </w14:solidFill>
            <w14:prstDash w14:val="solid"/>
            <w14:miter w14:val="0"/>
          </w14:textOutline>
        </w:rPr>
        <w:t>九、本次谈判联系事项</w:t>
      </w:r>
    </w:p>
    <w:p w14:paraId="4B018C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 xml:space="preserve">采购人：武陟县三阳乡人民政府 </w:t>
      </w:r>
    </w:p>
    <w:p w14:paraId="23187F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联系人：苏先生</w:t>
      </w:r>
    </w:p>
    <w:p w14:paraId="09C78F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联系方式：13140445969</w:t>
      </w:r>
    </w:p>
    <w:p w14:paraId="3BF398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地址：武陟县三阳大街 85 号</w:t>
      </w:r>
    </w:p>
    <w:p w14:paraId="5F259C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采购代理机构：</w:t>
      </w:r>
      <w:r>
        <w:rPr>
          <w:rFonts w:hint="eastAsia" w:ascii="宋体" w:hAnsi="宋体" w:eastAsia="宋体" w:cs="宋体"/>
          <w:spacing w:val="0"/>
          <w:position w:val="0"/>
          <w:sz w:val="22"/>
          <w:szCs w:val="22"/>
          <w:lang w:eastAsia="zh-CN"/>
        </w:rPr>
        <w:t>河南庆耀工程管理有限公司</w:t>
      </w:r>
      <w:r>
        <w:rPr>
          <w:rFonts w:hint="eastAsia" w:ascii="宋体" w:hAnsi="宋体" w:eastAsia="宋体" w:cs="宋体"/>
          <w:spacing w:val="0"/>
          <w:position w:val="0"/>
          <w:sz w:val="22"/>
          <w:szCs w:val="22"/>
        </w:rPr>
        <w:t xml:space="preserve"> </w:t>
      </w:r>
    </w:p>
    <w:p w14:paraId="1F06DF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lang w:eastAsia="zh-CN"/>
        </w:rPr>
      </w:pPr>
      <w:r>
        <w:rPr>
          <w:rFonts w:hint="eastAsia" w:ascii="宋体" w:hAnsi="宋体" w:eastAsia="宋体" w:cs="宋体"/>
          <w:spacing w:val="0"/>
          <w:position w:val="0"/>
          <w:sz w:val="22"/>
          <w:szCs w:val="22"/>
        </w:rPr>
        <w:t>联系人：</w:t>
      </w:r>
      <w:r>
        <w:rPr>
          <w:rFonts w:hint="eastAsia" w:ascii="宋体" w:hAnsi="宋体" w:eastAsia="宋体" w:cs="宋体"/>
          <w:spacing w:val="0"/>
          <w:position w:val="0"/>
          <w:sz w:val="22"/>
          <w:szCs w:val="22"/>
          <w:lang w:eastAsia="zh-CN"/>
        </w:rPr>
        <w:t>王先生</w:t>
      </w:r>
    </w:p>
    <w:p w14:paraId="168D39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lang w:eastAsia="zh-CN"/>
        </w:rPr>
      </w:pPr>
      <w:r>
        <w:rPr>
          <w:rFonts w:hint="eastAsia" w:ascii="宋体" w:hAnsi="宋体" w:eastAsia="宋体" w:cs="宋体"/>
          <w:spacing w:val="0"/>
          <w:position w:val="0"/>
          <w:sz w:val="22"/>
          <w:szCs w:val="22"/>
        </w:rPr>
        <w:t>联系方式：</w:t>
      </w:r>
      <w:r>
        <w:rPr>
          <w:rFonts w:hint="eastAsia" w:ascii="宋体" w:hAnsi="宋体" w:eastAsia="宋体" w:cs="宋体"/>
          <w:spacing w:val="0"/>
          <w:position w:val="0"/>
          <w:sz w:val="22"/>
          <w:szCs w:val="22"/>
          <w:lang w:eastAsia="zh-CN"/>
        </w:rPr>
        <w:t>17638924874</w:t>
      </w:r>
    </w:p>
    <w:p w14:paraId="3BE395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lang w:eastAsia="zh-CN"/>
        </w:rPr>
      </w:pPr>
      <w:r>
        <w:rPr>
          <w:rFonts w:hint="eastAsia" w:ascii="宋体" w:hAnsi="宋体" w:eastAsia="宋体" w:cs="宋体"/>
          <w:spacing w:val="0"/>
          <w:position w:val="0"/>
          <w:sz w:val="22"/>
          <w:szCs w:val="22"/>
        </w:rPr>
        <w:t>地址：</w:t>
      </w:r>
      <w:r>
        <w:rPr>
          <w:rFonts w:hint="eastAsia" w:ascii="宋体" w:hAnsi="宋体" w:eastAsia="宋体" w:cs="宋体"/>
          <w:spacing w:val="0"/>
          <w:position w:val="0"/>
          <w:sz w:val="22"/>
          <w:szCs w:val="22"/>
          <w:lang w:eastAsia="zh-CN"/>
        </w:rPr>
        <w:t>河南省郑州市高新技术产业开发区电厂路80号河南省大学科技园（东区）25号楼3层301室</w:t>
      </w:r>
    </w:p>
    <w:p w14:paraId="5A12C7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监督部门： 武陟县农业农村局</w:t>
      </w:r>
    </w:p>
    <w:p w14:paraId="65EBA0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联系人：牛女士</w:t>
      </w:r>
    </w:p>
    <w:p w14:paraId="698A86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电话：19303915799</w:t>
      </w:r>
    </w:p>
    <w:p w14:paraId="0B31E5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p>
    <w:p w14:paraId="626412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right"/>
        <w:textAlignment w:val="baseline"/>
        <w:outlineLvl w:val="0"/>
        <w:rPr>
          <w:rFonts w:hint="eastAsia" w:ascii="宋体" w:hAnsi="宋体" w:eastAsia="宋体" w:cs="宋体"/>
          <w:spacing w:val="0"/>
          <w:position w:val="0"/>
          <w:sz w:val="22"/>
          <w:szCs w:val="22"/>
        </w:rPr>
      </w:pPr>
      <w:bookmarkStart w:id="11" w:name="_Toc14294"/>
      <w:bookmarkStart w:id="12" w:name="_Toc14726"/>
      <w:r>
        <w:rPr>
          <w:rFonts w:hint="eastAsia" w:ascii="宋体" w:hAnsi="宋体" w:eastAsia="宋体" w:cs="宋体"/>
          <w:spacing w:val="0"/>
          <w:position w:val="0"/>
          <w:sz w:val="22"/>
          <w:szCs w:val="22"/>
        </w:rPr>
        <w:t>武陟县三阳乡人民政府</w:t>
      </w:r>
      <w:bookmarkEnd w:id="11"/>
      <w:bookmarkEnd w:id="12"/>
    </w:p>
    <w:p w14:paraId="27F3F2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right"/>
        <w:textAlignment w:val="baseline"/>
        <w:rPr>
          <w:rFonts w:hint="default" w:ascii="宋体" w:hAnsi="宋体" w:eastAsia="宋体" w:cs="宋体"/>
          <w:spacing w:val="0"/>
          <w:position w:val="0"/>
          <w:sz w:val="22"/>
          <w:szCs w:val="22"/>
          <w:lang w:val="en-US" w:eastAsia="zh-CN"/>
        </w:rPr>
      </w:pPr>
      <w:r>
        <w:rPr>
          <w:rFonts w:hint="eastAsia" w:ascii="宋体" w:hAnsi="宋体" w:eastAsia="宋体" w:cs="宋体"/>
          <w:spacing w:val="0"/>
          <w:position w:val="0"/>
          <w:sz w:val="22"/>
          <w:szCs w:val="22"/>
          <w:lang w:val="en-US" w:eastAsia="zh-CN"/>
        </w:rPr>
        <w:t>2025年7月 22 日</w:t>
      </w:r>
    </w:p>
    <w:p w14:paraId="11ACB5E1">
      <w:pPr>
        <w:rPr>
          <w:rFonts w:ascii="宋体" w:hAnsi="宋体" w:eastAsia="宋体" w:cs="宋体"/>
          <w:spacing w:val="-2"/>
          <w:sz w:val="24"/>
          <w:szCs w:val="24"/>
          <w14:textOutline w14:w="4358" w14:cap="flat" w14:cmpd="sng">
            <w14:solidFill>
              <w14:srgbClr w14:val="000000"/>
            </w14:solidFill>
            <w14:prstDash w14:val="solid"/>
            <w14:miter w14:val="0"/>
          </w14:textOutline>
        </w:rPr>
      </w:pPr>
      <w:bookmarkStart w:id="13" w:name="bookmark2"/>
      <w:bookmarkEnd w:id="13"/>
      <w:bookmarkStart w:id="14" w:name="bookmark27"/>
      <w:bookmarkEnd w:id="14"/>
      <w:r>
        <w:rPr>
          <w:rFonts w:ascii="宋体" w:hAnsi="宋体" w:eastAsia="宋体" w:cs="宋体"/>
          <w:spacing w:val="-2"/>
          <w:sz w:val="24"/>
          <w:szCs w:val="24"/>
          <w14:textOutline w14:w="4358" w14:cap="flat" w14:cmpd="sng">
            <w14:solidFill>
              <w14:srgbClr w14:val="000000"/>
            </w14:solidFill>
            <w14:prstDash w14:val="solid"/>
            <w14:miter w14:val="0"/>
          </w14:textOutline>
        </w:rPr>
        <w:br w:type="page"/>
      </w:r>
    </w:p>
    <w:p w14:paraId="54350833">
      <w:pPr>
        <w:pStyle w:val="2"/>
        <w:keepNext/>
        <w:keepLines/>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rPr>
          <w:rFonts w:hint="eastAsia" w:ascii="宋体" w:hAnsi="宋体" w:eastAsia="宋体" w:cs="宋体"/>
          <w:b/>
          <w:sz w:val="32"/>
          <w:szCs w:val="32"/>
        </w:rPr>
      </w:pPr>
      <w:bookmarkStart w:id="15" w:name="_Toc10541"/>
      <w:r>
        <w:rPr>
          <w:rFonts w:hint="eastAsia" w:ascii="宋体" w:hAnsi="宋体" w:eastAsia="宋体" w:cs="宋体"/>
          <w:b/>
          <w:sz w:val="32"/>
          <w:szCs w:val="32"/>
        </w:rPr>
        <w:t>第二章</w:t>
      </w:r>
      <w:r>
        <w:rPr>
          <w:rFonts w:hint="eastAsia" w:ascii="宋体" w:hAnsi="宋体" w:eastAsia="宋体" w:cs="宋体"/>
          <w:b/>
          <w:sz w:val="32"/>
          <w:szCs w:val="32"/>
          <w:lang w:eastAsia="zh-CN"/>
        </w:rPr>
        <w:t>、</w:t>
      </w:r>
      <w:r>
        <w:rPr>
          <w:rFonts w:hint="eastAsia" w:ascii="宋体" w:hAnsi="宋体" w:eastAsia="宋体" w:cs="宋体"/>
          <w:b/>
          <w:sz w:val="32"/>
          <w:szCs w:val="32"/>
        </w:rPr>
        <w:t>供应商须知</w:t>
      </w:r>
      <w:bookmarkEnd w:id="15"/>
    </w:p>
    <w:p w14:paraId="78211647">
      <w:pPr>
        <w:spacing w:before="183" w:line="219" w:lineRule="auto"/>
        <w:ind w:left="3918"/>
        <w:rPr>
          <w:rFonts w:ascii="宋体" w:hAnsi="宋体" w:eastAsia="宋体" w:cs="宋体"/>
          <w:spacing w:val="-2"/>
          <w:sz w:val="24"/>
          <w:szCs w:val="24"/>
        </w:rPr>
      </w:pPr>
      <w:r>
        <w:rPr>
          <w:rFonts w:ascii="宋体" w:hAnsi="宋体" w:eastAsia="宋体" w:cs="宋体"/>
          <w:spacing w:val="-2"/>
          <w:sz w:val="24"/>
          <w:szCs w:val="24"/>
        </w:rPr>
        <w:t>供应商须知前附表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1821"/>
        <w:gridCol w:w="6979"/>
      </w:tblGrid>
      <w:tr w14:paraId="0663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2471B073">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条款号</w:t>
            </w:r>
          </w:p>
        </w:tc>
        <w:tc>
          <w:tcPr>
            <w:tcW w:w="1821" w:type="dxa"/>
            <w:vAlign w:val="center"/>
          </w:tcPr>
          <w:p w14:paraId="6EC4830B">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条款名称</w:t>
            </w:r>
          </w:p>
        </w:tc>
        <w:tc>
          <w:tcPr>
            <w:tcW w:w="6979" w:type="dxa"/>
            <w:vAlign w:val="center"/>
          </w:tcPr>
          <w:p w14:paraId="132407D3">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编列内容</w:t>
            </w:r>
          </w:p>
        </w:tc>
      </w:tr>
      <w:tr w14:paraId="1BC4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3499EF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Arial"/>
                <w:spacing w:val="0"/>
                <w:position w:val="0"/>
                <w:sz w:val="22"/>
                <w:szCs w:val="22"/>
              </w:rPr>
            </w:pPr>
          </w:p>
          <w:p w14:paraId="2028A16B">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1.1.2</w:t>
            </w:r>
          </w:p>
        </w:tc>
        <w:tc>
          <w:tcPr>
            <w:tcW w:w="1821" w:type="dxa"/>
            <w:vAlign w:val="center"/>
          </w:tcPr>
          <w:p w14:paraId="30E072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Arial"/>
                <w:spacing w:val="0"/>
                <w:position w:val="0"/>
                <w:sz w:val="22"/>
                <w:szCs w:val="22"/>
              </w:rPr>
            </w:pPr>
          </w:p>
          <w:p w14:paraId="084B2AB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采购人</w:t>
            </w:r>
          </w:p>
        </w:tc>
        <w:tc>
          <w:tcPr>
            <w:tcW w:w="6979" w:type="dxa"/>
            <w:vAlign w:val="center"/>
          </w:tcPr>
          <w:p w14:paraId="45B9078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名称：武陟县三阳乡人民政府</w:t>
            </w:r>
          </w:p>
          <w:p w14:paraId="2C45D03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联系人：苏先生</w:t>
            </w:r>
          </w:p>
          <w:p w14:paraId="63AA111C">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联系方式：13140445969</w:t>
            </w:r>
          </w:p>
          <w:p w14:paraId="617F5692">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地址：武陟县三阳大街 85 号</w:t>
            </w:r>
          </w:p>
        </w:tc>
      </w:tr>
      <w:tr w14:paraId="1CAC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6344A4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Arial"/>
                <w:spacing w:val="0"/>
                <w:position w:val="0"/>
                <w:sz w:val="22"/>
                <w:szCs w:val="22"/>
              </w:rPr>
            </w:pPr>
          </w:p>
          <w:p w14:paraId="1EDBC03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1.1.3</w:t>
            </w:r>
          </w:p>
        </w:tc>
        <w:tc>
          <w:tcPr>
            <w:tcW w:w="1821" w:type="dxa"/>
            <w:vAlign w:val="center"/>
          </w:tcPr>
          <w:p w14:paraId="71DA5393">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采购代理机构</w:t>
            </w:r>
          </w:p>
        </w:tc>
        <w:tc>
          <w:tcPr>
            <w:tcW w:w="6979" w:type="dxa"/>
            <w:vAlign w:val="center"/>
          </w:tcPr>
          <w:p w14:paraId="47597A4F">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hint="eastAsia" w:eastAsia="宋体"/>
                <w:spacing w:val="0"/>
                <w:position w:val="0"/>
                <w:sz w:val="22"/>
                <w:szCs w:val="22"/>
                <w:lang w:eastAsia="zh-CN"/>
              </w:rPr>
            </w:pPr>
            <w:r>
              <w:rPr>
                <w:spacing w:val="0"/>
                <w:position w:val="0"/>
                <w:sz w:val="22"/>
                <w:szCs w:val="22"/>
              </w:rPr>
              <w:t>名称：</w:t>
            </w:r>
            <w:r>
              <w:rPr>
                <w:rFonts w:hint="eastAsia"/>
                <w:spacing w:val="0"/>
                <w:position w:val="0"/>
                <w:sz w:val="22"/>
                <w:szCs w:val="22"/>
                <w:lang w:eastAsia="zh-CN"/>
              </w:rPr>
              <w:t>河南庆耀工程管理有限公司</w:t>
            </w:r>
          </w:p>
          <w:p w14:paraId="13C44A2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hint="eastAsia" w:eastAsia="宋体"/>
                <w:spacing w:val="0"/>
                <w:position w:val="0"/>
                <w:sz w:val="22"/>
                <w:szCs w:val="22"/>
                <w:lang w:eastAsia="zh-CN"/>
              </w:rPr>
            </w:pPr>
            <w:r>
              <w:rPr>
                <w:spacing w:val="0"/>
                <w:position w:val="0"/>
                <w:sz w:val="22"/>
                <w:szCs w:val="22"/>
              </w:rPr>
              <w:t>联系人：</w:t>
            </w:r>
            <w:r>
              <w:rPr>
                <w:rFonts w:hint="eastAsia"/>
                <w:spacing w:val="0"/>
                <w:position w:val="0"/>
                <w:sz w:val="22"/>
                <w:szCs w:val="22"/>
                <w:lang w:eastAsia="zh-CN"/>
              </w:rPr>
              <w:t>王先生</w:t>
            </w:r>
          </w:p>
          <w:p w14:paraId="606D674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hint="eastAsia" w:eastAsia="宋体"/>
                <w:spacing w:val="0"/>
                <w:position w:val="0"/>
                <w:sz w:val="22"/>
                <w:szCs w:val="22"/>
                <w:lang w:eastAsia="zh-CN"/>
              </w:rPr>
            </w:pPr>
            <w:r>
              <w:rPr>
                <w:spacing w:val="0"/>
                <w:position w:val="0"/>
                <w:sz w:val="22"/>
                <w:szCs w:val="22"/>
              </w:rPr>
              <w:t>联系方式：</w:t>
            </w:r>
            <w:r>
              <w:rPr>
                <w:rFonts w:hint="eastAsia"/>
                <w:spacing w:val="0"/>
                <w:position w:val="0"/>
                <w:sz w:val="22"/>
                <w:szCs w:val="22"/>
                <w:lang w:eastAsia="zh-CN"/>
              </w:rPr>
              <w:t>17638924874</w:t>
            </w:r>
          </w:p>
          <w:p w14:paraId="0F90951C">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地址：</w:t>
            </w:r>
            <w:r>
              <w:rPr>
                <w:rFonts w:hint="eastAsia"/>
                <w:spacing w:val="0"/>
                <w:position w:val="0"/>
                <w:sz w:val="22"/>
                <w:szCs w:val="22"/>
                <w:lang w:eastAsia="zh-CN"/>
              </w:rPr>
              <w:t>河南省郑州市高新技术产业开发区电厂路80号河南省大学科技园（东区）25号楼3层301室</w:t>
            </w:r>
          </w:p>
        </w:tc>
      </w:tr>
      <w:tr w14:paraId="5678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4DEA9E50">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1.1.4</w:t>
            </w:r>
          </w:p>
        </w:tc>
        <w:tc>
          <w:tcPr>
            <w:tcW w:w="1821" w:type="dxa"/>
            <w:vAlign w:val="center"/>
          </w:tcPr>
          <w:p w14:paraId="025F054F">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项目名称</w:t>
            </w:r>
          </w:p>
        </w:tc>
        <w:tc>
          <w:tcPr>
            <w:tcW w:w="6979" w:type="dxa"/>
            <w:vAlign w:val="center"/>
          </w:tcPr>
          <w:p w14:paraId="345AADD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宋体" w:hAnsi="宋体" w:eastAsia="宋体" w:cs="宋体"/>
                <w:spacing w:val="0"/>
                <w:position w:val="0"/>
                <w:sz w:val="22"/>
                <w:szCs w:val="22"/>
                <w:vertAlign w:val="baseline"/>
              </w:rPr>
            </w:pPr>
            <w:r>
              <w:rPr>
                <w:rFonts w:hint="eastAsia"/>
                <w:spacing w:val="0"/>
                <w:position w:val="0"/>
                <w:sz w:val="22"/>
                <w:szCs w:val="22"/>
                <w:lang w:eastAsia="zh-CN"/>
              </w:rPr>
              <w:t>武陟县三阳乡人民政府2025年度武陟县三阳乡田中禾农牧养殖项目</w:t>
            </w:r>
          </w:p>
        </w:tc>
      </w:tr>
      <w:tr w14:paraId="132D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538A1341">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1.1.5</w:t>
            </w:r>
          </w:p>
        </w:tc>
        <w:tc>
          <w:tcPr>
            <w:tcW w:w="1821" w:type="dxa"/>
            <w:vAlign w:val="center"/>
          </w:tcPr>
          <w:p w14:paraId="6EB1E1B9">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建设地点</w:t>
            </w:r>
          </w:p>
        </w:tc>
        <w:tc>
          <w:tcPr>
            <w:tcW w:w="6979" w:type="dxa"/>
            <w:vAlign w:val="center"/>
          </w:tcPr>
          <w:p w14:paraId="26841101">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前刘庄村</w:t>
            </w:r>
          </w:p>
        </w:tc>
      </w:tr>
      <w:tr w14:paraId="19FB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33CDB80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1.1.6</w:t>
            </w:r>
          </w:p>
        </w:tc>
        <w:tc>
          <w:tcPr>
            <w:tcW w:w="1821" w:type="dxa"/>
            <w:vAlign w:val="center"/>
          </w:tcPr>
          <w:p w14:paraId="129854B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工程概况</w:t>
            </w:r>
          </w:p>
        </w:tc>
        <w:tc>
          <w:tcPr>
            <w:tcW w:w="6979" w:type="dxa"/>
            <w:vAlign w:val="center"/>
          </w:tcPr>
          <w:p w14:paraId="4046E90C">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宋体" w:hAnsi="宋体" w:eastAsia="宋体" w:cs="宋体"/>
                <w:spacing w:val="0"/>
                <w:position w:val="0"/>
                <w:sz w:val="22"/>
                <w:szCs w:val="22"/>
                <w:vertAlign w:val="baseline"/>
              </w:rPr>
            </w:pPr>
            <w:r>
              <w:rPr>
                <w:rFonts w:ascii="宋体" w:hAnsi="宋体" w:eastAsia="宋体" w:cs="宋体"/>
                <w:spacing w:val="0"/>
                <w:position w:val="0"/>
                <w:sz w:val="22"/>
                <w:szCs w:val="22"/>
              </w:rPr>
              <w:t xml:space="preserve">本项目为 </w:t>
            </w:r>
            <w:r>
              <w:rPr>
                <w:rFonts w:hint="eastAsia" w:ascii="宋体" w:hAnsi="宋体" w:eastAsia="宋体" w:cs="宋体"/>
                <w:spacing w:val="0"/>
                <w:position w:val="0"/>
                <w:sz w:val="22"/>
                <w:szCs w:val="22"/>
                <w:lang w:eastAsia="zh-CN"/>
              </w:rPr>
              <w:t>武陟县三阳乡人民政府2025年度武陟县三阳乡田中禾农牧养殖项目</w:t>
            </w:r>
            <w:r>
              <w:rPr>
                <w:rFonts w:ascii="宋体" w:hAnsi="宋体" w:eastAsia="宋体" w:cs="宋体"/>
                <w:spacing w:val="0"/>
                <w:position w:val="0"/>
                <w:sz w:val="22"/>
                <w:szCs w:val="22"/>
              </w:rPr>
              <w:t>，</w:t>
            </w:r>
            <w:r>
              <w:rPr>
                <w:rFonts w:hint="eastAsia" w:ascii="宋体" w:hAnsi="宋体" w:eastAsia="宋体" w:cs="宋体"/>
                <w:spacing w:val="0"/>
                <w:position w:val="0"/>
                <w:sz w:val="22"/>
                <w:szCs w:val="22"/>
              </w:rPr>
              <w:t>新建鸡舍2座及配套设施</w:t>
            </w:r>
            <w:r>
              <w:rPr>
                <w:rFonts w:ascii="宋体" w:hAnsi="宋体" w:eastAsia="宋体" w:cs="宋体"/>
                <w:spacing w:val="0"/>
                <w:position w:val="0"/>
                <w:sz w:val="22"/>
                <w:szCs w:val="22"/>
              </w:rPr>
              <w:t>（详见工程量清单）</w:t>
            </w:r>
          </w:p>
        </w:tc>
      </w:tr>
      <w:tr w14:paraId="3F8F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016A1FE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1.2.1</w:t>
            </w:r>
          </w:p>
        </w:tc>
        <w:tc>
          <w:tcPr>
            <w:tcW w:w="1821" w:type="dxa"/>
            <w:vAlign w:val="center"/>
          </w:tcPr>
          <w:p w14:paraId="41D24DF7">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资金来源</w:t>
            </w:r>
          </w:p>
        </w:tc>
        <w:tc>
          <w:tcPr>
            <w:tcW w:w="6979" w:type="dxa"/>
            <w:vAlign w:val="center"/>
          </w:tcPr>
          <w:p w14:paraId="7C83525C">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财政资金</w:t>
            </w:r>
          </w:p>
        </w:tc>
      </w:tr>
      <w:tr w14:paraId="0EA4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524E4173">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1.2.2</w:t>
            </w:r>
          </w:p>
        </w:tc>
        <w:tc>
          <w:tcPr>
            <w:tcW w:w="1821" w:type="dxa"/>
            <w:vAlign w:val="center"/>
          </w:tcPr>
          <w:p w14:paraId="222ACBE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出资比例</w:t>
            </w:r>
          </w:p>
        </w:tc>
        <w:tc>
          <w:tcPr>
            <w:tcW w:w="6979" w:type="dxa"/>
            <w:vAlign w:val="center"/>
          </w:tcPr>
          <w:p w14:paraId="5B533150">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100%</w:t>
            </w:r>
          </w:p>
        </w:tc>
      </w:tr>
      <w:tr w14:paraId="0CCBA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1636B4B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1.2.3</w:t>
            </w:r>
          </w:p>
        </w:tc>
        <w:tc>
          <w:tcPr>
            <w:tcW w:w="1821" w:type="dxa"/>
            <w:vAlign w:val="center"/>
          </w:tcPr>
          <w:p w14:paraId="245EE898">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资金落实情况</w:t>
            </w:r>
          </w:p>
        </w:tc>
        <w:tc>
          <w:tcPr>
            <w:tcW w:w="6979" w:type="dxa"/>
            <w:vAlign w:val="center"/>
          </w:tcPr>
          <w:p w14:paraId="3B3D0EC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已落实</w:t>
            </w:r>
          </w:p>
        </w:tc>
      </w:tr>
      <w:tr w14:paraId="403F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6AF9AAE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1.3.1</w:t>
            </w:r>
          </w:p>
        </w:tc>
        <w:tc>
          <w:tcPr>
            <w:tcW w:w="1821" w:type="dxa"/>
            <w:vAlign w:val="center"/>
          </w:tcPr>
          <w:p w14:paraId="0819A83F">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谈判范围</w:t>
            </w:r>
          </w:p>
        </w:tc>
        <w:tc>
          <w:tcPr>
            <w:tcW w:w="6979" w:type="dxa"/>
            <w:vAlign w:val="center"/>
          </w:tcPr>
          <w:p w14:paraId="0A6A5779">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竞争性谈判文件、工程量清单等范围内所有内容</w:t>
            </w:r>
          </w:p>
        </w:tc>
      </w:tr>
      <w:tr w14:paraId="23E7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3CD35BE8">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1.3.2</w:t>
            </w:r>
          </w:p>
        </w:tc>
        <w:tc>
          <w:tcPr>
            <w:tcW w:w="1821" w:type="dxa"/>
            <w:vAlign w:val="center"/>
          </w:tcPr>
          <w:p w14:paraId="1683E1B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计划工期</w:t>
            </w:r>
          </w:p>
        </w:tc>
        <w:tc>
          <w:tcPr>
            <w:tcW w:w="6979" w:type="dxa"/>
            <w:vAlign w:val="center"/>
          </w:tcPr>
          <w:p w14:paraId="2DAF9A5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60 日历天</w:t>
            </w:r>
          </w:p>
        </w:tc>
      </w:tr>
      <w:tr w14:paraId="14F0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7BDF8CA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1.3.3</w:t>
            </w:r>
          </w:p>
        </w:tc>
        <w:tc>
          <w:tcPr>
            <w:tcW w:w="1821" w:type="dxa"/>
            <w:vAlign w:val="center"/>
          </w:tcPr>
          <w:p w14:paraId="4D077C28">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质量要求</w:t>
            </w:r>
          </w:p>
        </w:tc>
        <w:tc>
          <w:tcPr>
            <w:tcW w:w="6979" w:type="dxa"/>
            <w:vAlign w:val="center"/>
          </w:tcPr>
          <w:p w14:paraId="5E30D68F">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合格</w:t>
            </w:r>
          </w:p>
        </w:tc>
      </w:tr>
      <w:tr w14:paraId="60EF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1770C07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1.3.4</w:t>
            </w:r>
          </w:p>
        </w:tc>
        <w:tc>
          <w:tcPr>
            <w:tcW w:w="1821" w:type="dxa"/>
            <w:vAlign w:val="center"/>
          </w:tcPr>
          <w:p w14:paraId="5A0FE242">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保修期限</w:t>
            </w:r>
          </w:p>
        </w:tc>
        <w:tc>
          <w:tcPr>
            <w:tcW w:w="6979" w:type="dxa"/>
            <w:vAlign w:val="center"/>
          </w:tcPr>
          <w:p w14:paraId="24820DB7">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按照国家及相关标准执行</w:t>
            </w:r>
          </w:p>
        </w:tc>
      </w:tr>
      <w:tr w14:paraId="1E60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666BAF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Arial"/>
                <w:spacing w:val="0"/>
                <w:position w:val="0"/>
                <w:sz w:val="22"/>
                <w:szCs w:val="22"/>
              </w:rPr>
            </w:pPr>
          </w:p>
          <w:p w14:paraId="0C3130C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1.4.1</w:t>
            </w:r>
          </w:p>
        </w:tc>
        <w:tc>
          <w:tcPr>
            <w:tcW w:w="1821" w:type="dxa"/>
            <w:vAlign w:val="center"/>
          </w:tcPr>
          <w:p w14:paraId="748372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Arial"/>
                <w:spacing w:val="0"/>
                <w:position w:val="0"/>
                <w:sz w:val="22"/>
                <w:szCs w:val="22"/>
              </w:rPr>
            </w:pPr>
          </w:p>
          <w:p w14:paraId="6EA2DD7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供应商资质条件、能力和信誉</w:t>
            </w:r>
          </w:p>
        </w:tc>
        <w:tc>
          <w:tcPr>
            <w:tcW w:w="6979" w:type="dxa"/>
            <w:vAlign w:val="center"/>
          </w:tcPr>
          <w:p w14:paraId="0E7A93C8">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1、供应商须具有独立法人资格，具有有效的营业执照，且应为</w:t>
            </w:r>
          </w:p>
          <w:p w14:paraId="236315E5">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中小企业、监狱企业或残疾人福利性单位；</w:t>
            </w:r>
          </w:p>
          <w:p w14:paraId="055C0320">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2、供应商须具有建筑工程施工总承包三级及以上资质，具备有</w:t>
            </w:r>
          </w:p>
          <w:p w14:paraId="4A64CAB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效的安全生产许可证，并在人员、设备、资金等方面具备相应的</w:t>
            </w:r>
          </w:p>
          <w:p w14:paraId="71D29780">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施工能力。</w:t>
            </w:r>
          </w:p>
          <w:p w14:paraId="61F5A0E5">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3、拟派项目经理须具备建筑工程专业二级及以上建造师资格，</w:t>
            </w:r>
          </w:p>
          <w:p w14:paraId="283075CB">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具有有效期内项目经理安全生产考核合格证书（B证），且未担</w:t>
            </w:r>
          </w:p>
          <w:p w14:paraId="53106D3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任其他在建工程项目；（提供项目经理无在建承诺书）；</w:t>
            </w:r>
          </w:p>
          <w:p w14:paraId="0522B0B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4、拟派技术负责人须具备中级及以上职称（拟派技术负责人须</w:t>
            </w:r>
          </w:p>
          <w:p w14:paraId="5F458037">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提供职称证）；</w:t>
            </w:r>
          </w:p>
          <w:p w14:paraId="1BC1A552">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5、供应商及其法定代表人、法定代表人委托代理人、项目经理</w:t>
            </w:r>
          </w:p>
          <w:p w14:paraId="7FD6895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均无行贿犯罪记录(提供无行贿犯罪记录承诺书）；</w:t>
            </w:r>
          </w:p>
          <w:p w14:paraId="6CFD77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hint="eastAsia" w:ascii="宋体" w:hAnsi="宋体" w:eastAsia="宋体" w:cs="宋体"/>
                <w:spacing w:val="0"/>
                <w:position w:val="0"/>
                <w:sz w:val="22"/>
                <w:szCs w:val="22"/>
              </w:rPr>
            </w:pPr>
            <w:r>
              <w:rPr>
                <w:spacing w:val="0"/>
                <w:position w:val="0"/>
                <w:sz w:val="22"/>
                <w:szCs w:val="22"/>
              </w:rPr>
              <w:t>6、财务要</w:t>
            </w:r>
            <w:r>
              <w:rPr>
                <w:rFonts w:hint="eastAsia" w:ascii="宋体" w:hAnsi="宋体" w:eastAsia="宋体" w:cs="宋体"/>
                <w:spacing w:val="0"/>
                <w:position w:val="0"/>
                <w:sz w:val="22"/>
                <w:szCs w:val="22"/>
              </w:rPr>
              <w:t>求：企业近三年（202</w:t>
            </w:r>
            <w:r>
              <w:rPr>
                <w:rFonts w:hint="eastAsia" w:ascii="宋体" w:hAnsi="宋体" w:eastAsia="宋体" w:cs="宋体"/>
                <w:spacing w:val="0"/>
                <w:position w:val="0"/>
                <w:sz w:val="22"/>
                <w:szCs w:val="22"/>
                <w:lang w:val="en-US" w:eastAsia="zh-CN"/>
              </w:rPr>
              <w:t>2</w:t>
            </w:r>
            <w:r>
              <w:rPr>
                <w:rFonts w:hint="eastAsia" w:ascii="宋体" w:hAnsi="宋体" w:eastAsia="宋体" w:cs="宋体"/>
                <w:spacing w:val="0"/>
                <w:position w:val="0"/>
                <w:sz w:val="22"/>
                <w:szCs w:val="22"/>
              </w:rPr>
              <w:t>年-202</w:t>
            </w:r>
            <w:r>
              <w:rPr>
                <w:rFonts w:hint="eastAsia" w:ascii="宋体" w:hAnsi="宋体" w:eastAsia="宋体" w:cs="宋体"/>
                <w:spacing w:val="0"/>
                <w:position w:val="0"/>
                <w:sz w:val="22"/>
                <w:szCs w:val="22"/>
                <w:lang w:val="en-US" w:eastAsia="zh-CN"/>
              </w:rPr>
              <w:t>4</w:t>
            </w:r>
            <w:r>
              <w:rPr>
                <w:rFonts w:hint="eastAsia" w:ascii="宋体" w:hAnsi="宋体" w:eastAsia="宋体" w:cs="宋体"/>
                <w:spacing w:val="0"/>
                <w:position w:val="0"/>
                <w:sz w:val="22"/>
                <w:szCs w:val="22"/>
              </w:rPr>
              <w:t>年）财务状况良好， 没有处于被责令停业或破产状态，且资产未被重组、接管和冻结；（如投标单位为新成立企业，提供自注册年度后的经审计的财务会计报表）；</w:t>
            </w:r>
          </w:p>
          <w:p w14:paraId="17C766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7、信誉要求：不得被列入失信被执行人、重大税收违法失信主体、政府采购严重违法失信行为记录名单，且本次投标所需要的资质在省级建筑市场监管公共服务平台资质状况未被标注为“注册人员不足”的异常情况</w:t>
            </w:r>
          </w:p>
          <w:p w14:paraId="46C028A5">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rFonts w:hint="eastAsia" w:ascii="宋体" w:hAnsi="宋体" w:eastAsia="宋体" w:cs="宋体"/>
                <w:b/>
                <w:bCs/>
                <w:spacing w:val="0"/>
                <w:position w:val="0"/>
                <w:sz w:val="22"/>
                <w:szCs w:val="22"/>
              </w:rPr>
              <w:t>采购人或代理机构通过“中国政府采购网”、“信用中国”网站、省级建筑市场监管公共服务平台等渠道查询（开始查询时间为投标截止时间）。对列入上述“失信被执行人”、“重大税收违法失信主体”、“政府采购严重违法失信行为”及存在“注册人员不足”情况的投标人，拒绝参与招投标活动，同时对信用信息查询记录和证据进行打印存档。投标人需提供不存在上述情况的信誉承诺</w:t>
            </w:r>
            <w:r>
              <w:rPr>
                <w:rFonts w:hint="eastAsia" w:ascii="宋体" w:hAnsi="宋体" w:eastAsia="宋体" w:cs="宋体"/>
                <w:spacing w:val="0"/>
                <w:position w:val="0"/>
                <w:sz w:val="22"/>
                <w:szCs w:val="22"/>
              </w:rPr>
              <w:t>。</w:t>
            </w:r>
          </w:p>
          <w:p w14:paraId="0DB5F9A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8、提交“无被人力资源社会保障主管部门列入拖欠农民工工资</w:t>
            </w:r>
          </w:p>
          <w:p w14:paraId="62187A41">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失信联合惩戒名单或无因拖欠农民工工资被县级及以上有关行 政主管部门限制投标资格且在限制期限内的承诺函 ”；被人力资源社会保障主管部门列入拖欠农民工工资失信联合惩戒名单或 因 拖欠农民工工资被县级及以上有关行政主管部门限制投标资格且在限制期限内的，不接受其投标。</w:t>
            </w:r>
          </w:p>
          <w:p w14:paraId="62A022B5">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9、本次招标不接受联合体投标。</w:t>
            </w:r>
          </w:p>
          <w:p w14:paraId="0E294E0C">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本文件所指“在建 ”项目的认定及例外：按照《注册建造师执业管理办法》（试行）（建设部令第 153 号 ) 、《河南省规范项目经理和项目总监任职行为的若干规定（试行）》 (豫建建【2015】23 号）执行。如项目经理有在建项目但已变更的，需在响应文件中附变更 证明</w:t>
            </w:r>
            <w:r>
              <w:rPr>
                <w:rFonts w:hint="eastAsia"/>
                <w:spacing w:val="0"/>
                <w:position w:val="0"/>
                <w:sz w:val="22"/>
                <w:szCs w:val="22"/>
                <w:lang w:eastAsia="zh-CN"/>
              </w:rPr>
              <w:t>，</w:t>
            </w:r>
            <w:r>
              <w:rPr>
                <w:spacing w:val="0"/>
                <w:position w:val="0"/>
                <w:sz w:val="22"/>
                <w:szCs w:val="22"/>
              </w:rPr>
              <w:t xml:space="preserve"> 否则一律视为项目经理有在建项目。</w:t>
            </w:r>
          </w:p>
          <w:p w14:paraId="661EA13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注：以上所有要求①、营业执照、资质证书、安全生产许可证提供加盖供应商单位公章的扫描件；</w:t>
            </w:r>
          </w:p>
        </w:tc>
      </w:tr>
      <w:tr w14:paraId="3AFD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0976499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1.4.2</w:t>
            </w:r>
          </w:p>
        </w:tc>
        <w:tc>
          <w:tcPr>
            <w:tcW w:w="1821" w:type="dxa"/>
            <w:vAlign w:val="center"/>
          </w:tcPr>
          <w:p w14:paraId="79619DA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是否接受联合体谈判</w:t>
            </w:r>
          </w:p>
        </w:tc>
        <w:tc>
          <w:tcPr>
            <w:tcW w:w="6979" w:type="dxa"/>
            <w:vAlign w:val="center"/>
          </w:tcPr>
          <w:p w14:paraId="44BD9B65">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不接受</w:t>
            </w:r>
          </w:p>
        </w:tc>
      </w:tr>
      <w:tr w14:paraId="38D4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7D2D014C">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1.9.1</w:t>
            </w:r>
          </w:p>
        </w:tc>
        <w:tc>
          <w:tcPr>
            <w:tcW w:w="1821" w:type="dxa"/>
            <w:vAlign w:val="center"/>
          </w:tcPr>
          <w:p w14:paraId="75F1D930">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踏勘现场</w:t>
            </w:r>
          </w:p>
        </w:tc>
        <w:tc>
          <w:tcPr>
            <w:tcW w:w="6979" w:type="dxa"/>
            <w:vAlign w:val="center"/>
          </w:tcPr>
          <w:p w14:paraId="356800D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不组织</w:t>
            </w:r>
          </w:p>
        </w:tc>
      </w:tr>
      <w:tr w14:paraId="191D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0C4B185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1.10</w:t>
            </w:r>
          </w:p>
        </w:tc>
        <w:tc>
          <w:tcPr>
            <w:tcW w:w="1821" w:type="dxa"/>
            <w:vAlign w:val="center"/>
          </w:tcPr>
          <w:p w14:paraId="1D6856AF">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谈判预备会</w:t>
            </w:r>
          </w:p>
        </w:tc>
        <w:tc>
          <w:tcPr>
            <w:tcW w:w="6979" w:type="dxa"/>
            <w:vAlign w:val="center"/>
          </w:tcPr>
          <w:p w14:paraId="26BAD56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不召开</w:t>
            </w:r>
          </w:p>
        </w:tc>
      </w:tr>
      <w:tr w14:paraId="33A0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59D050C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1.11</w:t>
            </w:r>
          </w:p>
        </w:tc>
        <w:tc>
          <w:tcPr>
            <w:tcW w:w="1821" w:type="dxa"/>
            <w:vAlign w:val="center"/>
          </w:tcPr>
          <w:p w14:paraId="102FD8B7">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分包</w:t>
            </w:r>
          </w:p>
        </w:tc>
        <w:tc>
          <w:tcPr>
            <w:tcW w:w="6979" w:type="dxa"/>
            <w:vAlign w:val="center"/>
          </w:tcPr>
          <w:p w14:paraId="4EBFA39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不允许</w:t>
            </w:r>
          </w:p>
        </w:tc>
      </w:tr>
      <w:tr w14:paraId="5BA9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56" w:type="dxa"/>
            <w:vAlign w:val="center"/>
          </w:tcPr>
          <w:p w14:paraId="738EDD9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1.12</w:t>
            </w:r>
          </w:p>
        </w:tc>
        <w:tc>
          <w:tcPr>
            <w:tcW w:w="1821" w:type="dxa"/>
            <w:vAlign w:val="center"/>
          </w:tcPr>
          <w:p w14:paraId="0D96EA22">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偏离</w:t>
            </w:r>
          </w:p>
        </w:tc>
        <w:tc>
          <w:tcPr>
            <w:tcW w:w="6979" w:type="dxa"/>
            <w:vAlign w:val="center"/>
          </w:tcPr>
          <w:p w14:paraId="110C2735">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不允许</w:t>
            </w:r>
          </w:p>
        </w:tc>
      </w:tr>
      <w:tr w14:paraId="242D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64FF9D3B">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2.1</w:t>
            </w:r>
          </w:p>
        </w:tc>
        <w:tc>
          <w:tcPr>
            <w:tcW w:w="1821" w:type="dxa"/>
            <w:vAlign w:val="center"/>
          </w:tcPr>
          <w:p w14:paraId="7C29471F">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构成谈判文件的其他材料</w:t>
            </w:r>
          </w:p>
        </w:tc>
        <w:tc>
          <w:tcPr>
            <w:tcW w:w="6979" w:type="dxa"/>
            <w:vAlign w:val="center"/>
          </w:tcPr>
          <w:p w14:paraId="30B1BE9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谈判文件的补充文件（如有）</w:t>
            </w:r>
          </w:p>
        </w:tc>
      </w:tr>
      <w:tr w14:paraId="71AF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3B845A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Arial"/>
                <w:spacing w:val="0"/>
                <w:position w:val="0"/>
                <w:sz w:val="22"/>
                <w:szCs w:val="22"/>
              </w:rPr>
            </w:pPr>
          </w:p>
          <w:p w14:paraId="695B067C">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2.2.2</w:t>
            </w:r>
          </w:p>
        </w:tc>
        <w:tc>
          <w:tcPr>
            <w:tcW w:w="1821" w:type="dxa"/>
            <w:vAlign w:val="center"/>
          </w:tcPr>
          <w:p w14:paraId="65ED0040">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响应文件递交截止时间</w:t>
            </w:r>
          </w:p>
        </w:tc>
        <w:tc>
          <w:tcPr>
            <w:tcW w:w="6979" w:type="dxa"/>
            <w:vAlign w:val="center"/>
          </w:tcPr>
          <w:p w14:paraId="797DB5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Arial"/>
                <w:spacing w:val="0"/>
                <w:position w:val="0"/>
                <w:sz w:val="22"/>
                <w:szCs w:val="22"/>
              </w:rPr>
            </w:pPr>
          </w:p>
          <w:p w14:paraId="782DD72F">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2025年</w:t>
            </w:r>
            <w:r>
              <w:rPr>
                <w:rFonts w:hint="eastAsia"/>
                <w:spacing w:val="0"/>
                <w:position w:val="0"/>
                <w:sz w:val="22"/>
                <w:szCs w:val="22"/>
                <w:lang w:val="en-US" w:eastAsia="zh-CN"/>
              </w:rPr>
              <w:t>7</w:t>
            </w:r>
            <w:r>
              <w:rPr>
                <w:spacing w:val="0"/>
                <w:position w:val="0"/>
                <w:sz w:val="22"/>
                <w:szCs w:val="22"/>
              </w:rPr>
              <w:t>月</w:t>
            </w:r>
            <w:r>
              <w:rPr>
                <w:rFonts w:hint="eastAsia"/>
                <w:spacing w:val="0"/>
                <w:position w:val="0"/>
                <w:sz w:val="22"/>
                <w:szCs w:val="22"/>
                <w:lang w:val="en-US" w:eastAsia="zh-CN"/>
              </w:rPr>
              <w:t>29</w:t>
            </w:r>
            <w:r>
              <w:rPr>
                <w:spacing w:val="0"/>
                <w:position w:val="0"/>
                <w:sz w:val="22"/>
                <w:szCs w:val="22"/>
              </w:rPr>
              <w:t xml:space="preserve"> 日 9 时 00 分（北京时间）</w:t>
            </w:r>
          </w:p>
        </w:tc>
      </w:tr>
      <w:tr w14:paraId="3515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60A225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Arial"/>
                <w:spacing w:val="0"/>
                <w:position w:val="0"/>
                <w:sz w:val="22"/>
                <w:szCs w:val="22"/>
              </w:rPr>
            </w:pPr>
          </w:p>
          <w:p w14:paraId="54E69F6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3.1</w:t>
            </w:r>
          </w:p>
        </w:tc>
        <w:tc>
          <w:tcPr>
            <w:tcW w:w="1821" w:type="dxa"/>
            <w:vAlign w:val="center"/>
          </w:tcPr>
          <w:p w14:paraId="0B07CD4B">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构成响应文件的其他材料</w:t>
            </w:r>
          </w:p>
        </w:tc>
        <w:tc>
          <w:tcPr>
            <w:tcW w:w="6979" w:type="dxa"/>
            <w:vAlign w:val="center"/>
          </w:tcPr>
          <w:p w14:paraId="0CAC6E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Arial"/>
                <w:spacing w:val="0"/>
                <w:position w:val="0"/>
                <w:sz w:val="22"/>
                <w:szCs w:val="22"/>
              </w:rPr>
            </w:pPr>
          </w:p>
          <w:p w14:paraId="439F5D85">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无</w:t>
            </w:r>
          </w:p>
        </w:tc>
      </w:tr>
      <w:tr w14:paraId="00B2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3C99309B">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3.3.1</w:t>
            </w:r>
          </w:p>
        </w:tc>
        <w:tc>
          <w:tcPr>
            <w:tcW w:w="1821" w:type="dxa"/>
            <w:vAlign w:val="center"/>
          </w:tcPr>
          <w:p w14:paraId="5BEAA6B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谈判有效期</w:t>
            </w:r>
          </w:p>
        </w:tc>
        <w:tc>
          <w:tcPr>
            <w:tcW w:w="6979" w:type="dxa"/>
            <w:vAlign w:val="center"/>
          </w:tcPr>
          <w:p w14:paraId="7BF39992">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60 日历天（从谈判截止之日算起）</w:t>
            </w:r>
          </w:p>
        </w:tc>
      </w:tr>
      <w:tr w14:paraId="36A8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2AA5B07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3.4</w:t>
            </w:r>
          </w:p>
        </w:tc>
        <w:tc>
          <w:tcPr>
            <w:tcW w:w="1821" w:type="dxa"/>
            <w:vAlign w:val="center"/>
          </w:tcPr>
          <w:p w14:paraId="3CF30D9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谈判保证金</w:t>
            </w:r>
          </w:p>
        </w:tc>
        <w:tc>
          <w:tcPr>
            <w:tcW w:w="6979" w:type="dxa"/>
            <w:vAlign w:val="center"/>
          </w:tcPr>
          <w:p w14:paraId="6AEA3178">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 xml:space="preserve">1.谈判保证金的金额： </w:t>
            </w:r>
            <w:r>
              <w:rPr>
                <w:rFonts w:hint="eastAsia"/>
                <w:spacing w:val="0"/>
                <w:position w:val="0"/>
                <w:sz w:val="22"/>
                <w:szCs w:val="22"/>
                <w:lang w:val="en-US" w:eastAsia="zh-CN"/>
              </w:rPr>
              <w:t>叁万柒仟元</w:t>
            </w:r>
            <w:r>
              <w:rPr>
                <w:spacing w:val="0"/>
                <w:position w:val="0"/>
                <w:sz w:val="22"/>
                <w:szCs w:val="22"/>
              </w:rPr>
              <w:t xml:space="preserve">整，￥ </w:t>
            </w:r>
            <w:r>
              <w:rPr>
                <w:rFonts w:hint="eastAsia"/>
                <w:spacing w:val="0"/>
                <w:position w:val="0"/>
                <w:sz w:val="22"/>
                <w:szCs w:val="22"/>
                <w:lang w:val="en-US" w:eastAsia="zh-CN"/>
              </w:rPr>
              <w:t xml:space="preserve"> 37000.00 </w:t>
            </w:r>
            <w:r>
              <w:rPr>
                <w:spacing w:val="0"/>
                <w:position w:val="0"/>
                <w:sz w:val="22"/>
                <w:szCs w:val="22"/>
              </w:rPr>
              <w:t>（暂不缴纳）</w:t>
            </w:r>
          </w:p>
          <w:p w14:paraId="39BA99A1">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2.供应商有下列情形之一的，采购人将追索谈判保证金人民币</w:t>
            </w:r>
          </w:p>
          <w:p w14:paraId="7FFA891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rFonts w:hint="eastAsia"/>
                <w:spacing w:val="0"/>
                <w:position w:val="0"/>
                <w:sz w:val="22"/>
                <w:szCs w:val="22"/>
                <w:lang w:val="en-US" w:eastAsia="zh-CN"/>
              </w:rPr>
              <w:t>37</w:t>
            </w:r>
            <w:r>
              <w:rPr>
                <w:spacing w:val="0"/>
                <w:position w:val="0"/>
                <w:sz w:val="22"/>
                <w:szCs w:val="22"/>
              </w:rPr>
              <w:t>000.00 元，并予以没收，供应商应作出相应承诺（承诺书格式见第六章响应文件格式中）：</w:t>
            </w:r>
          </w:p>
          <w:p w14:paraId="4720D422">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（1）供应商在提交响应文件截止时间后或谈判有效期内撤回响</w:t>
            </w:r>
          </w:p>
          <w:p w14:paraId="5AA10EC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应文件的；</w:t>
            </w:r>
          </w:p>
          <w:p w14:paraId="0C24564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（2）供应商在响应文件中提供虚假材料的；</w:t>
            </w:r>
          </w:p>
          <w:p w14:paraId="33D5F84B">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（3）除因不可抗力或竞争性谈判文件认可的情形以外，成交供</w:t>
            </w:r>
          </w:p>
          <w:p w14:paraId="2E814DC3">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应商不与采购人签订合同的；</w:t>
            </w:r>
          </w:p>
          <w:p w14:paraId="16AF7FF3">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（4）供应商与采购人、其他供应商或者采购代理机构恶意串通</w:t>
            </w:r>
          </w:p>
          <w:p w14:paraId="59DF8FA7">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的。</w:t>
            </w:r>
          </w:p>
          <w:p w14:paraId="1916F6D0">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3.供应商违反上述规定且拒不支付谈判保证金的，采购人可向武陟县人民法院起诉追索谈判保证金。</w:t>
            </w:r>
          </w:p>
        </w:tc>
      </w:tr>
      <w:tr w14:paraId="67EA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5748517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3.5.2</w:t>
            </w:r>
          </w:p>
        </w:tc>
        <w:tc>
          <w:tcPr>
            <w:tcW w:w="1821" w:type="dxa"/>
            <w:vAlign w:val="center"/>
          </w:tcPr>
          <w:p w14:paraId="66AB1CC2">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近年财务状况报告的年份要求</w:t>
            </w:r>
          </w:p>
        </w:tc>
        <w:tc>
          <w:tcPr>
            <w:tcW w:w="6979" w:type="dxa"/>
            <w:vAlign w:val="center"/>
          </w:tcPr>
          <w:p w14:paraId="6F86DD1C">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近 3 年（202</w:t>
            </w:r>
            <w:r>
              <w:rPr>
                <w:rFonts w:hint="eastAsia"/>
                <w:spacing w:val="0"/>
                <w:position w:val="0"/>
                <w:sz w:val="22"/>
                <w:szCs w:val="22"/>
                <w:lang w:val="en-US" w:eastAsia="zh-CN"/>
              </w:rPr>
              <w:t>2</w:t>
            </w:r>
            <w:r>
              <w:rPr>
                <w:spacing w:val="0"/>
                <w:position w:val="0"/>
                <w:sz w:val="22"/>
                <w:szCs w:val="22"/>
              </w:rPr>
              <w:t xml:space="preserve"> 年、202</w:t>
            </w:r>
            <w:r>
              <w:rPr>
                <w:rFonts w:hint="eastAsia"/>
                <w:spacing w:val="0"/>
                <w:position w:val="0"/>
                <w:sz w:val="22"/>
                <w:szCs w:val="22"/>
                <w:lang w:val="en-US" w:eastAsia="zh-CN"/>
              </w:rPr>
              <w:t>3</w:t>
            </w:r>
            <w:r>
              <w:rPr>
                <w:spacing w:val="0"/>
                <w:position w:val="0"/>
                <w:sz w:val="22"/>
                <w:szCs w:val="22"/>
              </w:rPr>
              <w:t>年、202</w:t>
            </w:r>
            <w:r>
              <w:rPr>
                <w:rFonts w:hint="eastAsia"/>
                <w:spacing w:val="0"/>
                <w:position w:val="0"/>
                <w:sz w:val="22"/>
                <w:szCs w:val="22"/>
                <w:lang w:val="en-US" w:eastAsia="zh-CN"/>
              </w:rPr>
              <w:t>4</w:t>
            </w:r>
            <w:r>
              <w:rPr>
                <w:spacing w:val="0"/>
                <w:position w:val="0"/>
                <w:sz w:val="22"/>
                <w:szCs w:val="22"/>
              </w:rPr>
              <w:t>年）新成立公司以注册时间为准</w:t>
            </w:r>
          </w:p>
        </w:tc>
      </w:tr>
      <w:tr w14:paraId="61BC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5DF79A7F">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3.6</w:t>
            </w:r>
          </w:p>
        </w:tc>
        <w:tc>
          <w:tcPr>
            <w:tcW w:w="1821" w:type="dxa"/>
            <w:vAlign w:val="center"/>
          </w:tcPr>
          <w:p w14:paraId="2476329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是否允许递交备选谈判方案</w:t>
            </w:r>
          </w:p>
        </w:tc>
        <w:tc>
          <w:tcPr>
            <w:tcW w:w="6979" w:type="dxa"/>
            <w:vAlign w:val="center"/>
          </w:tcPr>
          <w:p w14:paraId="51DCDD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Arial"/>
                <w:spacing w:val="0"/>
                <w:position w:val="0"/>
                <w:sz w:val="22"/>
                <w:szCs w:val="22"/>
              </w:rPr>
            </w:pPr>
          </w:p>
          <w:p w14:paraId="5210DDF5">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不允许</w:t>
            </w:r>
          </w:p>
        </w:tc>
      </w:tr>
      <w:tr w14:paraId="5777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192C4FC9">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3.7.3</w:t>
            </w:r>
          </w:p>
        </w:tc>
        <w:tc>
          <w:tcPr>
            <w:tcW w:w="1821" w:type="dxa"/>
            <w:vAlign w:val="center"/>
          </w:tcPr>
          <w:p w14:paraId="2A2CA321">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签字或盖章要求</w:t>
            </w:r>
          </w:p>
        </w:tc>
        <w:tc>
          <w:tcPr>
            <w:tcW w:w="6979" w:type="dxa"/>
            <w:vAlign w:val="center"/>
          </w:tcPr>
          <w:p w14:paraId="30F5705C">
            <w:pPr>
              <w:pStyle w:val="11"/>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要求供应商加盖公章的地方都应加盖供应商单位的 CA 印章。</w:t>
            </w:r>
          </w:p>
          <w:p w14:paraId="7DD0C992">
            <w:pPr>
              <w:pStyle w:val="11"/>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、要求法定代表人签字或盖章的，法定代表人在签字或盖章的地方上传有手写签名的扫描件或加盖法定代表人 CA 印章。</w:t>
            </w:r>
          </w:p>
          <w:p w14:paraId="2642E3E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3、要求委托代理人签字或盖章的，委托代理人在签字或盖章的</w:t>
            </w:r>
          </w:p>
          <w:p w14:paraId="3AAF2B4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地方上传有手写签名的扫描件或加盖委托代理人 CA 印章。</w:t>
            </w:r>
          </w:p>
        </w:tc>
      </w:tr>
      <w:tr w14:paraId="3D3E9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624AD521">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3.7.4</w:t>
            </w:r>
          </w:p>
        </w:tc>
        <w:tc>
          <w:tcPr>
            <w:tcW w:w="1821" w:type="dxa"/>
            <w:vAlign w:val="center"/>
          </w:tcPr>
          <w:p w14:paraId="378A1503">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响应文件份数</w:t>
            </w:r>
          </w:p>
        </w:tc>
        <w:tc>
          <w:tcPr>
            <w:tcW w:w="6979" w:type="dxa"/>
            <w:vAlign w:val="center"/>
          </w:tcPr>
          <w:p w14:paraId="47FFFCA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加密的电子响应文件一份（ .jztf 格式，在会员系统指定位 置上 传）。自备非加密的电子响应文件一份，如有紧急情况，在不见面开标按要求上传。</w:t>
            </w:r>
          </w:p>
          <w:p w14:paraId="23DF1631">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注：本项目谈判时不需要提供纸质响应文件。成交供应商在 确定成交后，领取成交通知书时需提供四份使用CA 系统打印出  来的完整的响应文件递交采购人或采购代理机构（其中，正本一 份，副本</w:t>
            </w:r>
            <w:r>
              <w:rPr>
                <w:rFonts w:hint="eastAsia"/>
                <w:spacing w:val="0"/>
                <w:position w:val="0"/>
                <w:sz w:val="22"/>
                <w:szCs w:val="22"/>
                <w:lang w:val="en-US" w:eastAsia="zh-CN"/>
              </w:rPr>
              <w:t>八</w:t>
            </w:r>
            <w:r>
              <w:rPr>
                <w:spacing w:val="0"/>
                <w:position w:val="0"/>
                <w:sz w:val="22"/>
                <w:szCs w:val="22"/>
              </w:rPr>
              <w:t>份）及不加密格式电子文件一份。</w:t>
            </w:r>
          </w:p>
        </w:tc>
      </w:tr>
      <w:tr w14:paraId="0411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68482C5C">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4.2.1</w:t>
            </w:r>
          </w:p>
        </w:tc>
        <w:tc>
          <w:tcPr>
            <w:tcW w:w="1821" w:type="dxa"/>
            <w:vAlign w:val="center"/>
          </w:tcPr>
          <w:p w14:paraId="5FC5639B">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递交响应文件 的方式</w:t>
            </w:r>
          </w:p>
        </w:tc>
        <w:tc>
          <w:tcPr>
            <w:tcW w:w="6979" w:type="dxa"/>
            <w:vAlign w:val="center"/>
          </w:tcPr>
          <w:p w14:paraId="7DD08A28">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本项目采用“远程不见面 ”开标方式，供应商不需到谈判现 场参加谈判会议，不需提交原件资料等。</w:t>
            </w:r>
          </w:p>
          <w:p w14:paraId="3E56D7DF">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spacing w:val="0"/>
                <w:position w:val="0"/>
                <w:sz w:val="22"/>
                <w:szCs w:val="22"/>
              </w:rPr>
            </w:pPr>
            <w:r>
              <w:rPr>
                <w:rFonts w:ascii="宋体" w:hAnsi="宋体" w:eastAsia="宋体" w:cs="宋体"/>
                <w:snapToGrid w:val="0"/>
                <w:color w:val="000000"/>
                <w:spacing w:val="0"/>
                <w:kern w:val="0"/>
                <w:position w:val="0"/>
                <w:sz w:val="22"/>
                <w:szCs w:val="22"/>
                <w:lang w:val="en-US" w:eastAsia="en-US" w:bidi="ar-SA"/>
              </w:rPr>
              <w:t>（1）</w:t>
            </w:r>
            <w:r>
              <w:rPr>
                <w:spacing w:val="0"/>
                <w:position w:val="0"/>
                <w:sz w:val="22"/>
                <w:szCs w:val="22"/>
              </w:rPr>
              <w:t>电子响应文件的递交</w:t>
            </w:r>
          </w:p>
          <w:p w14:paraId="2158045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各供应商应在响应文件递交截止时间前上传加密的电子响应文件 （.jztf 格式）到会员系统的指定位置。上传时必须得到 电脑“ 上传成功 ”的确认回复。请供应商在上传时认真检查上传响应文件是否完整、正确。</w:t>
            </w:r>
          </w:p>
        </w:tc>
      </w:tr>
      <w:tr w14:paraId="357A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75935F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Arial"/>
                <w:spacing w:val="0"/>
                <w:position w:val="0"/>
                <w:sz w:val="22"/>
                <w:szCs w:val="22"/>
              </w:rPr>
            </w:pPr>
          </w:p>
          <w:p w14:paraId="2DD35BB9">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4.2.2</w:t>
            </w:r>
          </w:p>
        </w:tc>
        <w:tc>
          <w:tcPr>
            <w:tcW w:w="1821" w:type="dxa"/>
            <w:vAlign w:val="center"/>
          </w:tcPr>
          <w:p w14:paraId="3079DC3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递交响应文件时间地点</w:t>
            </w:r>
          </w:p>
        </w:tc>
        <w:tc>
          <w:tcPr>
            <w:tcW w:w="6979" w:type="dxa"/>
            <w:vAlign w:val="center"/>
          </w:tcPr>
          <w:p w14:paraId="30909F5C">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时间：2025年</w:t>
            </w:r>
            <w:r>
              <w:rPr>
                <w:rFonts w:hint="eastAsia"/>
                <w:spacing w:val="0"/>
                <w:position w:val="0"/>
                <w:sz w:val="22"/>
                <w:szCs w:val="22"/>
                <w:lang w:val="en-US" w:eastAsia="zh-CN"/>
              </w:rPr>
              <w:t>7</w:t>
            </w:r>
            <w:r>
              <w:rPr>
                <w:spacing w:val="0"/>
                <w:position w:val="0"/>
                <w:sz w:val="22"/>
                <w:szCs w:val="22"/>
              </w:rPr>
              <w:t>月</w:t>
            </w:r>
            <w:r>
              <w:rPr>
                <w:rFonts w:hint="eastAsia"/>
                <w:spacing w:val="0"/>
                <w:position w:val="0"/>
                <w:sz w:val="22"/>
                <w:szCs w:val="22"/>
                <w:lang w:val="en-US" w:eastAsia="zh-CN"/>
              </w:rPr>
              <w:t>29</w:t>
            </w:r>
            <w:r>
              <w:rPr>
                <w:spacing w:val="0"/>
                <w:position w:val="0"/>
                <w:sz w:val="22"/>
                <w:szCs w:val="22"/>
              </w:rPr>
              <w:t>日 9:00:00(电子响应文件必须凭制作响应文件所用的 CA 锁在 30 分钟内完成解密）</w:t>
            </w:r>
          </w:p>
          <w:p w14:paraId="44FF78BB">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地点：武陟县公共资源交易中心开标</w:t>
            </w:r>
            <w:r>
              <w:rPr>
                <w:spacing w:val="0"/>
                <w:position w:val="0"/>
                <w:sz w:val="22"/>
                <w:szCs w:val="22"/>
                <w:u w:val="single"/>
              </w:rPr>
              <w:t xml:space="preserve"> </w:t>
            </w:r>
            <w:r>
              <w:rPr>
                <w:rFonts w:hint="eastAsia"/>
                <w:spacing w:val="0"/>
                <w:position w:val="0"/>
                <w:sz w:val="22"/>
                <w:szCs w:val="22"/>
                <w:u w:val="single"/>
                <w:lang w:val="en-US" w:eastAsia="zh-CN"/>
              </w:rPr>
              <w:t xml:space="preserve">三 </w:t>
            </w:r>
            <w:r>
              <w:rPr>
                <w:spacing w:val="0"/>
                <w:position w:val="0"/>
                <w:sz w:val="22"/>
                <w:szCs w:val="22"/>
              </w:rPr>
              <w:t>厅</w:t>
            </w:r>
          </w:p>
        </w:tc>
      </w:tr>
      <w:tr w14:paraId="4EDD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2A6C0655">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4.2.3</w:t>
            </w:r>
          </w:p>
        </w:tc>
        <w:tc>
          <w:tcPr>
            <w:tcW w:w="1821" w:type="dxa"/>
            <w:vAlign w:val="center"/>
          </w:tcPr>
          <w:p w14:paraId="5B67AF0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是否退还响应文件</w:t>
            </w:r>
          </w:p>
        </w:tc>
        <w:tc>
          <w:tcPr>
            <w:tcW w:w="6979" w:type="dxa"/>
            <w:vAlign w:val="center"/>
          </w:tcPr>
          <w:p w14:paraId="5091A538">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否</w:t>
            </w:r>
          </w:p>
        </w:tc>
      </w:tr>
      <w:tr w14:paraId="3D74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5870F5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Arial"/>
                <w:spacing w:val="0"/>
                <w:position w:val="0"/>
                <w:sz w:val="22"/>
                <w:szCs w:val="22"/>
              </w:rPr>
            </w:pPr>
          </w:p>
          <w:p w14:paraId="3C1ECEEC">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5.1</w:t>
            </w:r>
          </w:p>
        </w:tc>
        <w:tc>
          <w:tcPr>
            <w:tcW w:w="1821" w:type="dxa"/>
            <w:vAlign w:val="center"/>
          </w:tcPr>
          <w:p w14:paraId="4111B0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Arial"/>
                <w:spacing w:val="0"/>
                <w:position w:val="0"/>
                <w:sz w:val="22"/>
                <w:szCs w:val="22"/>
              </w:rPr>
            </w:pPr>
          </w:p>
          <w:p w14:paraId="7A9333F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谈判时间和地点</w:t>
            </w:r>
          </w:p>
        </w:tc>
        <w:tc>
          <w:tcPr>
            <w:tcW w:w="6979" w:type="dxa"/>
            <w:vAlign w:val="center"/>
          </w:tcPr>
          <w:p w14:paraId="0B84E2F5">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时间：同投标截止时间（电子投标文件必须凭制作投标文件 所用</w:t>
            </w:r>
          </w:p>
          <w:p w14:paraId="16205B02">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的企业 CA 密匙在 30 分钟内完成解密）</w:t>
            </w:r>
          </w:p>
          <w:p w14:paraId="38018FDC">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地点：递交响应文件地点</w:t>
            </w:r>
          </w:p>
        </w:tc>
      </w:tr>
      <w:tr w14:paraId="39C1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3B1BD100">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5.2</w:t>
            </w:r>
          </w:p>
        </w:tc>
        <w:tc>
          <w:tcPr>
            <w:tcW w:w="1821" w:type="dxa"/>
            <w:vAlign w:val="center"/>
          </w:tcPr>
          <w:p w14:paraId="5E4960A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谈判会议程序  (具体以电子开标系统为准）</w:t>
            </w:r>
          </w:p>
        </w:tc>
        <w:tc>
          <w:tcPr>
            <w:tcW w:w="6979" w:type="dxa"/>
            <w:vAlign w:val="center"/>
          </w:tcPr>
          <w:p w14:paraId="2B9E1D4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（l）登录焦作市公共资源交易中心电子交易平台；</w:t>
            </w:r>
          </w:p>
          <w:p w14:paraId="46FE379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（2）公布供应商；</w:t>
            </w:r>
          </w:p>
          <w:p w14:paraId="1CB661D1">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（3）在监督人监督下进行响应文件解密；</w:t>
            </w:r>
          </w:p>
          <w:p w14:paraId="6B173B67">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电子投标文件必须凭制作投标文件所用的企业 CA 密匙在  30 分钟内完成解密。因加密电子投标文件未能成功上传或误传等自身原因而导致的解密失败</w:t>
            </w:r>
            <w:r>
              <w:rPr>
                <w:rFonts w:hint="eastAsia"/>
                <w:spacing w:val="0"/>
                <w:position w:val="0"/>
                <w:sz w:val="22"/>
                <w:szCs w:val="22"/>
                <w:lang w:eastAsia="zh-CN"/>
              </w:rPr>
              <w:t>，</w:t>
            </w:r>
            <w:r>
              <w:rPr>
                <w:spacing w:val="0"/>
                <w:position w:val="0"/>
                <w:sz w:val="22"/>
                <w:szCs w:val="22"/>
              </w:rPr>
              <w:t>投标将被拒绝；</w:t>
            </w:r>
          </w:p>
          <w:p w14:paraId="4CD972F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（4）开标结束。</w:t>
            </w:r>
          </w:p>
        </w:tc>
      </w:tr>
      <w:tr w14:paraId="3E99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6FC32D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Arial"/>
                <w:spacing w:val="0"/>
                <w:position w:val="0"/>
                <w:sz w:val="22"/>
                <w:szCs w:val="22"/>
              </w:rPr>
            </w:pPr>
          </w:p>
          <w:p w14:paraId="4150E3F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6.1.1</w:t>
            </w:r>
          </w:p>
        </w:tc>
        <w:tc>
          <w:tcPr>
            <w:tcW w:w="1821" w:type="dxa"/>
            <w:vAlign w:val="center"/>
          </w:tcPr>
          <w:p w14:paraId="6C02ED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Arial"/>
                <w:spacing w:val="0"/>
                <w:position w:val="0"/>
                <w:sz w:val="22"/>
                <w:szCs w:val="22"/>
              </w:rPr>
            </w:pPr>
          </w:p>
          <w:p w14:paraId="221EED20">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谈判小组组成</w:t>
            </w:r>
          </w:p>
        </w:tc>
        <w:tc>
          <w:tcPr>
            <w:tcW w:w="6979" w:type="dxa"/>
            <w:vAlign w:val="center"/>
          </w:tcPr>
          <w:p w14:paraId="494569A5">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谈判小组由采购人代表和评审专家共 3 人及以上单数组成， 其中评审专家人数不得少于谈判小组成员总数的三分之二。</w:t>
            </w:r>
          </w:p>
        </w:tc>
      </w:tr>
      <w:tr w14:paraId="63D2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35CE824C">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7.1</w:t>
            </w:r>
          </w:p>
        </w:tc>
        <w:tc>
          <w:tcPr>
            <w:tcW w:w="1821" w:type="dxa"/>
            <w:vAlign w:val="center"/>
          </w:tcPr>
          <w:p w14:paraId="5300360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是否授权谈判小组确定成交人</w:t>
            </w:r>
          </w:p>
        </w:tc>
        <w:tc>
          <w:tcPr>
            <w:tcW w:w="6979" w:type="dxa"/>
            <w:vAlign w:val="center"/>
          </w:tcPr>
          <w:p w14:paraId="0B3F1218">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否</w:t>
            </w:r>
            <w:r>
              <w:rPr>
                <w:rFonts w:hint="eastAsia"/>
                <w:spacing w:val="0"/>
                <w:position w:val="0"/>
                <w:sz w:val="22"/>
                <w:szCs w:val="22"/>
                <w:lang w:eastAsia="zh-CN"/>
              </w:rPr>
              <w:t>，</w:t>
            </w:r>
            <w:r>
              <w:rPr>
                <w:spacing w:val="0"/>
                <w:position w:val="0"/>
                <w:sz w:val="22"/>
                <w:szCs w:val="22"/>
              </w:rPr>
              <w:t>推荐的成交候选人数：3 名；</w:t>
            </w:r>
          </w:p>
          <w:p w14:paraId="2C2C89E1">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 xml:space="preserve">排名第一的成交候选人放弃成交、因不可抗力不能履行合同 或者被查实存在影响成交结果的违法行为等情形，不符合成交条 件的 </w:t>
            </w:r>
            <w:r>
              <w:rPr>
                <w:rFonts w:hint="eastAsia"/>
                <w:spacing w:val="0"/>
                <w:position w:val="0"/>
                <w:sz w:val="22"/>
                <w:szCs w:val="22"/>
                <w:lang w:eastAsia="zh-CN"/>
              </w:rPr>
              <w:t>，</w:t>
            </w:r>
            <w:r>
              <w:rPr>
                <w:spacing w:val="0"/>
                <w:position w:val="0"/>
                <w:sz w:val="22"/>
                <w:szCs w:val="22"/>
              </w:rPr>
              <w:t xml:space="preserve"> 采购人可以按照谈判小组提出的成交候选人名单排序依次确定其他成交候选人为成交人，也可以重新开展采购活动。</w:t>
            </w:r>
          </w:p>
        </w:tc>
      </w:tr>
      <w:tr w14:paraId="2CA8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609EA241">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7.3</w:t>
            </w:r>
          </w:p>
        </w:tc>
        <w:tc>
          <w:tcPr>
            <w:tcW w:w="1821" w:type="dxa"/>
            <w:vAlign w:val="center"/>
          </w:tcPr>
          <w:p w14:paraId="53F27662">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履约保证金</w:t>
            </w:r>
          </w:p>
        </w:tc>
        <w:tc>
          <w:tcPr>
            <w:tcW w:w="6979" w:type="dxa"/>
            <w:vAlign w:val="center"/>
          </w:tcPr>
          <w:p w14:paraId="0E5CB630">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hint="eastAsia" w:eastAsia="宋体"/>
                <w:spacing w:val="0"/>
                <w:position w:val="0"/>
                <w:sz w:val="22"/>
                <w:szCs w:val="22"/>
                <w:lang w:eastAsia="zh-CN"/>
              </w:rPr>
            </w:pPr>
            <w:r>
              <w:rPr>
                <w:spacing w:val="0"/>
                <w:position w:val="0"/>
                <w:sz w:val="22"/>
                <w:szCs w:val="22"/>
              </w:rPr>
              <w:t>履约担保的形式：保函（银行业金融机构、保险公司或专业担保公司）或银行转账（需从基本账户中转出），在合同签订前缴纳</w:t>
            </w:r>
            <w:r>
              <w:rPr>
                <w:rFonts w:hint="eastAsia"/>
                <w:spacing w:val="0"/>
                <w:position w:val="0"/>
                <w:sz w:val="22"/>
                <w:szCs w:val="22"/>
                <w:lang w:eastAsia="zh-CN"/>
              </w:rPr>
              <w:t>。</w:t>
            </w:r>
          </w:p>
          <w:p w14:paraId="6AF9FF20">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spacing w:val="0"/>
                <w:position w:val="0"/>
                <w:sz w:val="22"/>
                <w:szCs w:val="22"/>
              </w:rPr>
            </w:pPr>
            <w:r>
              <w:rPr>
                <w:spacing w:val="0"/>
                <w:position w:val="0"/>
                <w:sz w:val="22"/>
                <w:szCs w:val="22"/>
              </w:rPr>
              <w:t>履约担保的金额：中标价的</w:t>
            </w:r>
            <w:r>
              <w:rPr>
                <w:rFonts w:hint="eastAsia"/>
                <w:spacing w:val="0"/>
                <w:position w:val="0"/>
                <w:sz w:val="22"/>
                <w:szCs w:val="22"/>
                <w:lang w:val="en-US" w:eastAsia="zh-CN"/>
              </w:rPr>
              <w:t>3</w:t>
            </w:r>
            <w:r>
              <w:rPr>
                <w:spacing w:val="0"/>
                <w:position w:val="0"/>
                <w:sz w:val="22"/>
                <w:szCs w:val="22"/>
              </w:rPr>
              <w:t>%</w:t>
            </w:r>
          </w:p>
          <w:p w14:paraId="430D6888">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spacing w:val="0"/>
                <w:position w:val="0"/>
                <w:sz w:val="22"/>
                <w:szCs w:val="22"/>
              </w:rPr>
            </w:pPr>
            <w:r>
              <w:rPr>
                <w:spacing w:val="0"/>
                <w:position w:val="0"/>
                <w:sz w:val="22"/>
                <w:szCs w:val="22"/>
              </w:rPr>
              <w:t>履约担保退还时间：工程完工验收合格后一次性支付。</w:t>
            </w:r>
          </w:p>
        </w:tc>
      </w:tr>
      <w:tr w14:paraId="496A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56" w:type="dxa"/>
            <w:vAlign w:val="center"/>
          </w:tcPr>
          <w:p w14:paraId="7007B43C">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7.4</w:t>
            </w:r>
          </w:p>
        </w:tc>
        <w:tc>
          <w:tcPr>
            <w:tcW w:w="1821" w:type="dxa"/>
            <w:vAlign w:val="center"/>
          </w:tcPr>
          <w:p w14:paraId="02C2709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农民工工资保证金</w:t>
            </w:r>
          </w:p>
        </w:tc>
        <w:tc>
          <w:tcPr>
            <w:tcW w:w="6979" w:type="dxa"/>
            <w:vAlign w:val="center"/>
          </w:tcPr>
          <w:p w14:paraId="22B5802F">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农民工工资担保的形式：转账（需从基本账户中转出）、保函(银行业金融机构、保险公司或专业担保公司）。</w:t>
            </w:r>
          </w:p>
          <w:p w14:paraId="4665864B">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农民工工资担保的金额：中标人提供的农民工工资担保金额为中标价的 2%，合同签订前缴纳。</w:t>
            </w:r>
          </w:p>
          <w:p w14:paraId="7223866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农民工工资担保退还时间：工程完工验收合格且无任何拖欠农民工资后一次性支付。</w:t>
            </w:r>
          </w:p>
        </w:tc>
      </w:tr>
      <w:tr w14:paraId="6C2F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27AF4801">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8</w:t>
            </w:r>
          </w:p>
        </w:tc>
        <w:tc>
          <w:tcPr>
            <w:tcW w:w="8800" w:type="dxa"/>
            <w:gridSpan w:val="2"/>
            <w:vAlign w:val="center"/>
          </w:tcPr>
          <w:p w14:paraId="11C5F49B">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需要补充的其他内容</w:t>
            </w:r>
          </w:p>
        </w:tc>
      </w:tr>
      <w:tr w14:paraId="2C7C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72BFAD72">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8.1</w:t>
            </w:r>
          </w:p>
        </w:tc>
        <w:tc>
          <w:tcPr>
            <w:tcW w:w="8800" w:type="dxa"/>
            <w:gridSpan w:val="2"/>
            <w:vAlign w:val="center"/>
          </w:tcPr>
          <w:p w14:paraId="2DEE4AD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本项目代理费按相关规定计取，由成交人支付。</w:t>
            </w:r>
          </w:p>
        </w:tc>
      </w:tr>
      <w:tr w14:paraId="5469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6789D7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Arial"/>
                <w:spacing w:val="0"/>
                <w:position w:val="0"/>
                <w:sz w:val="22"/>
                <w:szCs w:val="22"/>
              </w:rPr>
            </w:pPr>
          </w:p>
          <w:p w14:paraId="6326EE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Arial"/>
                <w:spacing w:val="0"/>
                <w:position w:val="0"/>
                <w:sz w:val="22"/>
                <w:szCs w:val="22"/>
              </w:rPr>
            </w:pPr>
          </w:p>
          <w:p w14:paraId="6D0C0C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Arial"/>
                <w:spacing w:val="0"/>
                <w:position w:val="0"/>
                <w:sz w:val="22"/>
                <w:szCs w:val="22"/>
              </w:rPr>
            </w:pPr>
          </w:p>
          <w:p w14:paraId="04544FD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8.2</w:t>
            </w:r>
          </w:p>
        </w:tc>
        <w:tc>
          <w:tcPr>
            <w:tcW w:w="8800" w:type="dxa"/>
            <w:gridSpan w:val="2"/>
            <w:vAlign w:val="center"/>
          </w:tcPr>
          <w:p w14:paraId="7971DF2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hint="eastAsia" w:eastAsia="宋体"/>
                <w:spacing w:val="0"/>
                <w:position w:val="0"/>
                <w:sz w:val="22"/>
                <w:szCs w:val="22"/>
                <w:lang w:val="en-US" w:eastAsia="zh-CN"/>
              </w:rPr>
            </w:pPr>
            <w:r>
              <w:rPr>
                <w:spacing w:val="0"/>
                <w:position w:val="0"/>
                <w:sz w:val="22"/>
                <w:szCs w:val="22"/>
              </w:rPr>
              <w:t>本项目最高限价：小写：</w:t>
            </w:r>
            <w:r>
              <w:rPr>
                <w:rFonts w:hint="eastAsia" w:ascii="宋体" w:hAnsi="宋体" w:eastAsia="宋体" w:cs="宋体"/>
                <w:spacing w:val="0"/>
                <w:position w:val="0"/>
                <w:sz w:val="22"/>
                <w:szCs w:val="22"/>
                <w:lang w:val="en-US" w:eastAsia="zh-CN"/>
              </w:rPr>
              <w:t>1882234.03</w:t>
            </w:r>
            <w:r>
              <w:rPr>
                <w:rFonts w:hint="eastAsia" w:cs="宋体"/>
                <w:spacing w:val="0"/>
                <w:position w:val="0"/>
                <w:sz w:val="22"/>
                <w:szCs w:val="22"/>
                <w:lang w:val="en-US" w:eastAsia="zh-CN"/>
              </w:rPr>
              <w:t>元</w:t>
            </w:r>
          </w:p>
          <w:p w14:paraId="770F21C7">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hint="eastAsia" w:eastAsia="宋体"/>
                <w:spacing w:val="0"/>
                <w:position w:val="0"/>
                <w:sz w:val="22"/>
                <w:szCs w:val="22"/>
                <w:lang w:val="en-US" w:eastAsia="zh-CN"/>
              </w:rPr>
            </w:pPr>
            <w:r>
              <w:rPr>
                <w:spacing w:val="0"/>
                <w:position w:val="0"/>
                <w:sz w:val="22"/>
                <w:szCs w:val="22"/>
              </w:rPr>
              <w:t>大写：</w:t>
            </w:r>
            <w:r>
              <w:rPr>
                <w:rFonts w:hint="eastAsia"/>
                <w:spacing w:val="0"/>
                <w:position w:val="0"/>
                <w:sz w:val="22"/>
                <w:szCs w:val="22"/>
                <w:lang w:val="en-US" w:eastAsia="zh-CN"/>
              </w:rPr>
              <w:t>壹佰捌拾捌万贰仟贰佰叁拾肆元零叁分</w:t>
            </w:r>
          </w:p>
          <w:p w14:paraId="142E4942">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宋体" w:hAnsi="宋体" w:eastAsia="宋体" w:cs="宋体"/>
                <w:spacing w:val="0"/>
                <w:position w:val="0"/>
                <w:sz w:val="22"/>
                <w:szCs w:val="22"/>
                <w:vertAlign w:val="baseline"/>
              </w:rPr>
            </w:pPr>
            <w:r>
              <w:rPr>
                <w:spacing w:val="0"/>
                <w:position w:val="0"/>
                <w:sz w:val="22"/>
                <w:szCs w:val="22"/>
              </w:rPr>
              <w:t>注：供应商报价高于最高限价的将作废标处理，不再参与评审阶段的评审。</w:t>
            </w:r>
          </w:p>
        </w:tc>
      </w:tr>
      <w:tr w14:paraId="2AC1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293773F5">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position w:val="0"/>
                <w:sz w:val="22"/>
                <w:szCs w:val="22"/>
                <w:vertAlign w:val="baseline"/>
              </w:rPr>
            </w:pPr>
            <w:r>
              <w:rPr>
                <w:spacing w:val="0"/>
                <w:position w:val="0"/>
                <w:sz w:val="22"/>
                <w:szCs w:val="22"/>
              </w:rPr>
              <w:t>8.3</w:t>
            </w:r>
          </w:p>
        </w:tc>
        <w:tc>
          <w:tcPr>
            <w:tcW w:w="8800" w:type="dxa"/>
            <w:gridSpan w:val="2"/>
            <w:vAlign w:val="center"/>
          </w:tcPr>
          <w:p w14:paraId="017D4F0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付款方式：</w:t>
            </w:r>
            <w:r>
              <w:rPr>
                <w:rFonts w:hint="eastAsia"/>
                <w:spacing w:val="0"/>
                <w:position w:val="0"/>
                <w:sz w:val="22"/>
                <w:szCs w:val="22"/>
                <w:lang w:eastAsia="zh-CN"/>
              </w:rPr>
              <w:t>施工方进场开工后预支付合同总价30%工程款，完成总工程量90%以上并进行阶段性验收后支付至合同总价款的80%，工程全部完工，验收合格且经审计部门决算后拨付剩余款项</w:t>
            </w:r>
            <w:r>
              <w:rPr>
                <w:spacing w:val="0"/>
                <w:position w:val="0"/>
                <w:sz w:val="22"/>
                <w:szCs w:val="22"/>
              </w:rPr>
              <w:t>。</w:t>
            </w:r>
          </w:p>
          <w:p w14:paraId="21E93E80">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spacing w:val="0"/>
                <w:position w:val="0"/>
                <w:sz w:val="22"/>
                <w:szCs w:val="22"/>
              </w:rPr>
            </w:pPr>
            <w:r>
              <w:rPr>
                <w:spacing w:val="0"/>
                <w:position w:val="0"/>
                <w:sz w:val="22"/>
                <w:szCs w:val="22"/>
              </w:rPr>
              <w:t>注 ：保函由银行业金融机构 、保险公司或专业担保公司出具。 本项目采用固定总价模式。此谈判文件解释权归采购人或其委托的代理机构，未尽事宜按国家相关法律法规执行。</w:t>
            </w:r>
          </w:p>
          <w:p w14:paraId="50CB39E7">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1.供应商在谈判文件答疑或修正前未提出的问题，谈判现场由采购人或其委托 的代理机构解释，供应商或其他人不得有异议；采购人或其委托的代理机构也可以 授权谈判小组对异议进行表决，以谈判小组少数服从多数的原则作为对异议的最终解释；</w:t>
            </w:r>
          </w:p>
          <w:p w14:paraId="6468D55F">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2.在谈判过程中，谈判小组存在争议时，可以少数服从多数的原则解决争议；</w:t>
            </w:r>
          </w:p>
          <w:p w14:paraId="68DDCFB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3.在谈判过程中，采购人或其委托的代理机构认为谈判小组对谈判文件存在误解时，可对谈判文件做出解释，并承担相应责任，谈判小组应当依据该解释评审；</w:t>
            </w:r>
          </w:p>
          <w:p w14:paraId="2D1C637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spacing w:val="0"/>
                <w:position w:val="0"/>
                <w:sz w:val="22"/>
                <w:szCs w:val="22"/>
              </w:rPr>
            </w:pPr>
            <w:r>
              <w:rPr>
                <w:spacing w:val="0"/>
                <w:position w:val="0"/>
                <w:sz w:val="22"/>
                <w:szCs w:val="22"/>
              </w:rPr>
              <w:t>谈判小组对采购人或其委托的代理机构的解释不承担责任，认为有必要的，可将该解释情况写入谈判报告。</w:t>
            </w:r>
          </w:p>
        </w:tc>
      </w:tr>
      <w:tr w14:paraId="307C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656852E9">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napToGrid w:val="0"/>
                <w:color w:val="000000"/>
                <w:spacing w:val="0"/>
                <w:kern w:val="0"/>
                <w:position w:val="0"/>
                <w:sz w:val="22"/>
                <w:szCs w:val="22"/>
                <w:lang w:val="en-US" w:eastAsia="en-US" w:bidi="ar-SA"/>
              </w:rPr>
            </w:pPr>
            <w:r>
              <w:rPr>
                <w:spacing w:val="0"/>
                <w:position w:val="0"/>
                <w:sz w:val="22"/>
                <w:szCs w:val="22"/>
              </w:rPr>
              <w:t>8.4</w:t>
            </w:r>
          </w:p>
        </w:tc>
        <w:tc>
          <w:tcPr>
            <w:tcW w:w="8800" w:type="dxa"/>
            <w:gridSpan w:val="2"/>
            <w:vAlign w:val="center"/>
          </w:tcPr>
          <w:p w14:paraId="4D444179">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snapToGrid w:val="0"/>
                <w:color w:val="000000"/>
                <w:spacing w:val="0"/>
                <w:kern w:val="0"/>
                <w:position w:val="0"/>
                <w:sz w:val="22"/>
                <w:szCs w:val="22"/>
                <w:lang w:val="en-US" w:eastAsia="en-US" w:bidi="ar-SA"/>
              </w:rPr>
            </w:pPr>
            <w:r>
              <w:rPr>
                <w:spacing w:val="0"/>
                <w:position w:val="0"/>
                <w:sz w:val="22"/>
                <w:szCs w:val="22"/>
              </w:rPr>
              <w:t>成交人应保证在响应文件中拟定的项目经理、相关人员全部到位，持证上岗， 否则采购人有权终止合同，在施工过程中不经采购人同意不得更换。对于不称职的项目经理、相关成员，采购人有权要求成交人自接到采购人通知后 3 日内更换。</w:t>
            </w:r>
          </w:p>
        </w:tc>
      </w:tr>
      <w:tr w14:paraId="758E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05394547">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napToGrid w:val="0"/>
                <w:color w:val="000000"/>
                <w:spacing w:val="0"/>
                <w:kern w:val="0"/>
                <w:position w:val="0"/>
                <w:sz w:val="22"/>
                <w:szCs w:val="22"/>
                <w:lang w:val="en-US" w:eastAsia="en-US" w:bidi="ar-SA"/>
              </w:rPr>
            </w:pPr>
            <w:r>
              <w:rPr>
                <w:spacing w:val="0"/>
                <w:position w:val="0"/>
                <w:sz w:val="22"/>
                <w:szCs w:val="22"/>
              </w:rPr>
              <w:t>8.5</w:t>
            </w:r>
          </w:p>
        </w:tc>
        <w:tc>
          <w:tcPr>
            <w:tcW w:w="8800" w:type="dxa"/>
            <w:gridSpan w:val="2"/>
            <w:vAlign w:val="center"/>
          </w:tcPr>
          <w:p w14:paraId="6B75E935">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14:textOutline w14:w="4358" w14:cap="flat" w14:cmpd="sng">
                  <w14:solidFill>
                    <w14:srgbClr w14:val="000000"/>
                  </w14:solidFill>
                  <w14:prstDash w14:val="solid"/>
                  <w14:miter w14:val="0"/>
                </w14:textOutline>
              </w:rPr>
              <w:t>需要落实的政府采购政策：</w:t>
            </w:r>
          </w:p>
          <w:p w14:paraId="4EF3BD71">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14:textOutline w14:w="4358" w14:cap="flat" w14:cmpd="sng">
                  <w14:solidFill>
                    <w14:srgbClr w14:val="000000"/>
                  </w14:solidFill>
                  <w14:prstDash w14:val="solid"/>
                  <w14:miter w14:val="0"/>
                </w14:textOutline>
              </w:rPr>
              <w:t>1.中小企业认定：</w:t>
            </w:r>
          </w:p>
          <w:p w14:paraId="63AB4547">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（1）本文件所称中小企业，是指在中华人民共和国境内依法设立，依据国务  院批准的中小企业划分标准确定的中型企业、小型企业和微型企业，但与大企业的负责人为同一人，或者与大企业存在直接控股、管理关系的除外。</w:t>
            </w:r>
          </w:p>
          <w:p w14:paraId="4239D5E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符合中小企业划分标准的个体工商户，在政府采购活动中视同中小企业。</w:t>
            </w:r>
          </w:p>
          <w:p w14:paraId="3318FAD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中小企业认定标准根据《政府采购促进中小企业发展管理办法》的规定执行。 中小企业在参加政府采购活动时提供《中小企业声明函》，</w:t>
            </w:r>
            <w:r>
              <w:rPr>
                <w:spacing w:val="0"/>
                <w:position w:val="0"/>
                <w:sz w:val="22"/>
                <w:szCs w:val="22"/>
                <w14:textOutline w14:w="4358" w14:cap="flat" w14:cmpd="sng">
                  <w14:solidFill>
                    <w14:srgbClr w14:val="000000"/>
                  </w14:solidFill>
                  <w14:prstDash w14:val="solid"/>
                  <w14:miter w14:val="0"/>
                </w14:textOutline>
              </w:rPr>
              <w:t>供应商在《中小企业声明函》中的承诺如有虚假，其成交资格将被取消，并根据相关规定进行处罚。</w:t>
            </w:r>
          </w:p>
          <w:p w14:paraId="42ED3D30">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（2）根据《关于印发中小企业划型标准规定的通知》（工信部联企业</w:t>
            </w:r>
          </w:p>
          <w:p w14:paraId="68FC58E8">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[2011]300 号）的规定，</w:t>
            </w:r>
            <w:r>
              <w:rPr>
                <w:spacing w:val="0"/>
                <w:position w:val="0"/>
                <w:sz w:val="22"/>
                <w:szCs w:val="22"/>
                <w14:textOutline w14:w="4358" w14:cap="flat" w14:cmpd="sng">
                  <w14:solidFill>
                    <w14:srgbClr w14:val="000000"/>
                  </w14:solidFill>
                  <w14:prstDash w14:val="solid"/>
                  <w14:miter w14:val="0"/>
                </w14:textOutline>
              </w:rPr>
              <w:t>本项目所属行业：建筑业。</w:t>
            </w:r>
          </w:p>
          <w:p w14:paraId="32DA831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（3）根据《政府采购促进中小企业发展管理办法》（财库﹝2020﹞46 号）的 规定，中标单位签署政府采购合同时，小微企业不得将合同分包给大中型企业，中型企业不得将合同分包给大型企业。</w:t>
            </w:r>
          </w:p>
          <w:p w14:paraId="6D34F571">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14:textOutline w14:w="4358" w14:cap="flat" w14:cmpd="sng">
                  <w14:solidFill>
                    <w14:srgbClr w14:val="000000"/>
                  </w14:solidFill>
                  <w14:prstDash w14:val="solid"/>
                  <w14:miter w14:val="0"/>
                </w14:textOutline>
              </w:rPr>
              <w:t>2.监狱企业</w:t>
            </w:r>
          </w:p>
          <w:p w14:paraId="50E266C2">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rPr>
              <w:t>根据财库〔2014〕68 号《财政部司法部关于政府采购支持监狱企业发展有关问 题的通知》，监狱企业视同小微企业。提供由省级以上监狱管理局、戒毒管理局(含 新疆生产建设兵团)出具的属于监狱企业的证明文件，不再提供《中小企业声明函》</w:t>
            </w:r>
            <w:r>
              <w:rPr>
                <w:rFonts w:hint="eastAsia"/>
                <w:spacing w:val="0"/>
                <w:position w:val="0"/>
                <w:sz w:val="22"/>
                <w:szCs w:val="22"/>
                <w:lang w:eastAsia="zh-CN"/>
              </w:rPr>
              <w:t>，</w:t>
            </w:r>
            <w:r>
              <w:rPr>
                <w:spacing w:val="0"/>
                <w:position w:val="0"/>
                <w:sz w:val="22"/>
                <w:szCs w:val="22"/>
              </w:rPr>
              <w:t xml:space="preserve"> 供应商出具的监狱企业证明文件如有虚假，其成交资格将被取消，并根据相关规定 进行处罚。</w:t>
            </w:r>
          </w:p>
          <w:p w14:paraId="2C5D7599">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spacing w:val="0"/>
                <w:position w:val="0"/>
                <w:sz w:val="22"/>
                <w:szCs w:val="22"/>
              </w:rPr>
            </w:pPr>
            <w:r>
              <w:rPr>
                <w:spacing w:val="0"/>
                <w:position w:val="0"/>
                <w:sz w:val="22"/>
                <w:szCs w:val="22"/>
                <w14:textOutline w14:w="4358" w14:cap="flat" w14:cmpd="sng">
                  <w14:solidFill>
                    <w14:srgbClr w14:val="000000"/>
                  </w14:solidFill>
                  <w14:prstDash w14:val="solid"/>
                  <w14:miter w14:val="0"/>
                </w14:textOutline>
              </w:rPr>
              <w:t>3.残疾人福利性单位</w:t>
            </w:r>
          </w:p>
          <w:p w14:paraId="1CCB763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snapToGrid w:val="0"/>
                <w:color w:val="000000"/>
                <w:spacing w:val="0"/>
                <w:kern w:val="0"/>
                <w:position w:val="0"/>
                <w:sz w:val="22"/>
                <w:szCs w:val="22"/>
                <w:lang w:val="en-US" w:eastAsia="en-US" w:bidi="ar-SA"/>
              </w:rPr>
            </w:pPr>
            <w:r>
              <w:rPr>
                <w:spacing w:val="0"/>
                <w:position w:val="0"/>
                <w:sz w:val="22"/>
                <w:szCs w:val="22"/>
              </w:rPr>
              <w:t>根据财库〔2017〕141 号《三部门联合发布关于促进残疾人就业政府采购政策 的通知》残疾人福利性单位视同小型、微型企业，残疾人福利性单位在参加政府采购活动时提供《残疾人福利性单位声明函》，不再提供《中小企业声明函》，供应商在《残疾人福利性单位声明函》中的承诺如有虚假，其成交资格将被取消，并根据相关规定进行处罚。</w:t>
            </w:r>
          </w:p>
        </w:tc>
      </w:tr>
    </w:tbl>
    <w:p w14:paraId="381CFF4B">
      <w:pPr>
        <w:spacing w:line="146" w:lineRule="exact"/>
      </w:pPr>
    </w:p>
    <w:p w14:paraId="145760F7">
      <w:pPr>
        <w:spacing w:line="90" w:lineRule="auto"/>
        <w:rPr>
          <w:rFonts w:ascii="Arial"/>
          <w:sz w:val="2"/>
        </w:rPr>
      </w:pPr>
    </w:p>
    <w:p w14:paraId="51B281BA">
      <w:pPr>
        <w:spacing w:line="90" w:lineRule="auto"/>
        <w:rPr>
          <w:rFonts w:ascii="Arial"/>
          <w:sz w:val="2"/>
        </w:rPr>
      </w:pPr>
    </w:p>
    <w:p w14:paraId="62DD49D2">
      <w:pPr>
        <w:spacing w:line="90" w:lineRule="auto"/>
        <w:rPr>
          <w:rFonts w:ascii="Arial"/>
          <w:sz w:val="2"/>
        </w:rPr>
      </w:pPr>
    </w:p>
    <w:p w14:paraId="52CC0E61">
      <w:pPr>
        <w:spacing w:line="90" w:lineRule="auto"/>
        <w:rPr>
          <w:rFonts w:ascii="Arial"/>
          <w:sz w:val="2"/>
        </w:rPr>
      </w:pPr>
    </w:p>
    <w:p w14:paraId="0CC876B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注：本项目谈判文件中内容与供应商须知前附表中内容不一致时，以供应商须知前附表内容为准。</w:t>
      </w:r>
    </w:p>
    <w:p w14:paraId="6B43A276">
      <w:pPr>
        <w:spacing w:line="220" w:lineRule="auto"/>
        <w:rPr>
          <w:rFonts w:ascii="宋体" w:hAnsi="宋体" w:eastAsia="宋体" w:cs="宋体"/>
          <w:sz w:val="24"/>
          <w:szCs w:val="24"/>
        </w:rPr>
        <w:sectPr>
          <w:footerReference r:id="rId7" w:type="default"/>
          <w:pgSz w:w="11906" w:h="16840"/>
          <w:pgMar w:top="1440" w:right="1083" w:bottom="1440" w:left="1083" w:header="0" w:footer="629" w:gutter="0"/>
          <w:pgNumType w:fmt="decimal"/>
          <w:cols w:space="0" w:num="1"/>
          <w:rtlGutter w:val="0"/>
          <w:docGrid w:linePitch="0" w:charSpace="0"/>
        </w:sectPr>
      </w:pPr>
    </w:p>
    <w:p w14:paraId="0EA91B65">
      <w:pPr>
        <w:pStyle w:val="3"/>
        <w:spacing w:line="431" w:lineRule="auto"/>
      </w:pPr>
    </w:p>
    <w:p w14:paraId="56553435">
      <w:pPr>
        <w:spacing w:before="78" w:line="219" w:lineRule="auto"/>
        <w:ind w:left="499"/>
        <w:rPr>
          <w:rFonts w:ascii="宋体" w:hAnsi="宋体" w:eastAsia="宋体" w:cs="宋体"/>
          <w:sz w:val="24"/>
          <w:szCs w:val="24"/>
        </w:rPr>
      </w:pPr>
      <w:r>
        <w:rPr>
          <w:rFonts w:ascii="宋体" w:hAnsi="宋体" w:eastAsia="宋体" w:cs="宋体"/>
          <w:spacing w:val="-14"/>
          <w:sz w:val="24"/>
          <w:szCs w:val="24"/>
        </w:rPr>
        <w:t>附件</w:t>
      </w:r>
      <w:r>
        <w:rPr>
          <w:rFonts w:ascii="宋体" w:hAnsi="宋体" w:eastAsia="宋体" w:cs="宋体"/>
          <w:spacing w:val="27"/>
          <w:sz w:val="24"/>
          <w:szCs w:val="24"/>
        </w:rPr>
        <w:t xml:space="preserve"> </w:t>
      </w:r>
      <w:r>
        <w:rPr>
          <w:rFonts w:ascii="宋体" w:hAnsi="宋体" w:eastAsia="宋体" w:cs="宋体"/>
          <w:spacing w:val="-14"/>
          <w:sz w:val="24"/>
          <w:szCs w:val="24"/>
        </w:rPr>
        <w:t>1：</w:t>
      </w:r>
    </w:p>
    <w:p w14:paraId="28A9D5DC">
      <w:pPr>
        <w:spacing w:before="197" w:line="224" w:lineRule="auto"/>
        <w:ind w:left="1981"/>
        <w:rPr>
          <w:rFonts w:ascii="宋体" w:hAnsi="宋体" w:eastAsia="宋体" w:cs="宋体"/>
          <w:sz w:val="35"/>
          <w:szCs w:val="35"/>
        </w:rPr>
      </w:pPr>
      <w:r>
        <w:rPr>
          <w:rFonts w:ascii="宋体" w:hAnsi="宋体" w:eastAsia="宋体" w:cs="宋体"/>
          <w:spacing w:val="10"/>
          <w:sz w:val="35"/>
          <w:szCs w:val="35"/>
          <w14:textOutline w14:w="6537" w14:cap="flat" w14:cmpd="sng">
            <w14:solidFill>
              <w14:srgbClr w14:val="000000"/>
            </w14:solidFill>
            <w14:prstDash w14:val="solid"/>
            <w14:miter w14:val="0"/>
          </w14:textOutline>
        </w:rPr>
        <w:t>河南省政府采购合同融资政策告知函</w:t>
      </w:r>
    </w:p>
    <w:p w14:paraId="10FB428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各供应商：</w:t>
      </w:r>
    </w:p>
    <w:p w14:paraId="743538F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欢迎贵公司参与河南省政府采购活动！</w:t>
      </w:r>
    </w:p>
    <w:p w14:paraId="4DDFE11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 按照双方自愿的原则提供便捷、优惠的贷款服务。</w:t>
      </w:r>
    </w:p>
    <w:p w14:paraId="002061D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z w:val="24"/>
          <w:szCs w:val="24"/>
        </w:rPr>
      </w:pPr>
      <w:r>
        <w:rPr>
          <w:rFonts w:ascii="宋体" w:hAnsi="宋体" w:eastAsia="宋体" w:cs="宋体"/>
          <w:spacing w:val="0"/>
          <w:position w:val="0"/>
          <w:sz w:val="24"/>
          <w:szCs w:val="24"/>
        </w:rPr>
        <w:t>贷款渠道和提供贷款的金融机构，可在河南省政府采购网“河南省政府采购合同融资平台”查询联系</w:t>
      </w:r>
      <w:r>
        <w:rPr>
          <w:rFonts w:ascii="宋体" w:hAnsi="宋体" w:eastAsia="宋体" w:cs="宋体"/>
          <w:spacing w:val="-9"/>
          <w:sz w:val="24"/>
          <w:szCs w:val="24"/>
        </w:rPr>
        <w:t>。</w:t>
      </w:r>
    </w:p>
    <w:p w14:paraId="714AA355">
      <w:pPr>
        <w:spacing w:before="180" w:line="219" w:lineRule="auto"/>
        <w:ind w:left="480"/>
        <w:rPr>
          <w:rFonts w:ascii="宋体" w:hAnsi="宋体" w:eastAsia="宋体" w:cs="宋体"/>
          <w:sz w:val="24"/>
          <w:szCs w:val="24"/>
        </w:rPr>
      </w:pPr>
      <w:r>
        <w:rPr>
          <w:rFonts w:ascii="宋体" w:hAnsi="宋体" w:eastAsia="宋体" w:cs="宋体"/>
          <w:sz w:val="24"/>
          <w:szCs w:val="24"/>
          <w14:textOutline w14:w="4358" w14:cap="flat" w14:cmpd="sng">
            <w14:solidFill>
              <w14:srgbClr w14:val="000000"/>
            </w14:solidFill>
            <w14:prstDash w14:val="solid"/>
            <w14:miter w14:val="0"/>
          </w14:textOutline>
        </w:rPr>
        <w:t>注：此函仅为告知，不作为响应文件组成部分。</w:t>
      </w:r>
    </w:p>
    <w:p w14:paraId="53BA2DEA">
      <w:pPr>
        <w:spacing w:line="219" w:lineRule="auto"/>
        <w:rPr>
          <w:rFonts w:ascii="宋体" w:hAnsi="宋体" w:eastAsia="宋体" w:cs="宋体"/>
          <w:sz w:val="24"/>
          <w:szCs w:val="24"/>
        </w:rPr>
        <w:sectPr>
          <w:footerReference r:id="rId8" w:type="default"/>
          <w:pgSz w:w="11906" w:h="16840"/>
          <w:pgMar w:top="1440" w:right="1083" w:bottom="1440" w:left="1083" w:header="0" w:footer="629" w:gutter="0"/>
          <w:pgNumType w:fmt="decimal"/>
          <w:cols w:space="0" w:num="1"/>
          <w:rtlGutter w:val="0"/>
          <w:docGrid w:linePitch="0" w:charSpace="0"/>
        </w:sectPr>
      </w:pPr>
    </w:p>
    <w:p w14:paraId="266DE781">
      <w:pPr>
        <w:pStyle w:val="2"/>
        <w:keepNext/>
        <w:keepLines/>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rPr>
          <w:rFonts w:hint="eastAsia" w:ascii="宋体" w:hAnsi="宋体" w:eastAsia="宋体" w:cs="宋体"/>
          <w:b/>
          <w:sz w:val="32"/>
          <w:szCs w:val="32"/>
        </w:rPr>
      </w:pPr>
      <w:bookmarkStart w:id="16" w:name="bookmark3"/>
      <w:bookmarkEnd w:id="16"/>
      <w:bookmarkStart w:id="17" w:name="bookmark28"/>
      <w:bookmarkEnd w:id="17"/>
      <w:bookmarkStart w:id="18" w:name="_Toc20718"/>
      <w:r>
        <w:rPr>
          <w:rFonts w:hint="eastAsia" w:ascii="宋体" w:hAnsi="宋体" w:eastAsia="宋体" w:cs="宋体"/>
          <w:b/>
          <w:sz w:val="32"/>
          <w:szCs w:val="32"/>
        </w:rPr>
        <w:t>一 、总则</w:t>
      </w:r>
      <w:bookmarkEnd w:id="18"/>
    </w:p>
    <w:p w14:paraId="5C2D1F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1.1 项目概况</w:t>
      </w:r>
    </w:p>
    <w:p w14:paraId="48191C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1.1.1 根据《中华人民共和国政府采购法》以及相关的法律、法规、规章等，本谈判项 目已具备谈判条件，现对本项目进行竞争性谈判。本谈判文件仅适用于本次竞争性谈判所述的项目。</w:t>
      </w:r>
    </w:p>
    <w:p w14:paraId="0DA1AA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1.1.2 本谈判项目采购人：见供应商须知前附表。</w:t>
      </w:r>
    </w:p>
    <w:p w14:paraId="5112E1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1.1.3 本谈判项目采购代理机构：见供应商须知前附表。</w:t>
      </w:r>
    </w:p>
    <w:p w14:paraId="25DE32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1.1.4 本谈判项目名称：见供应商须知前附表。</w:t>
      </w:r>
    </w:p>
    <w:p w14:paraId="4FFF4E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1.1.5 本谈判项目建设地点：见供应商须知前附表。</w:t>
      </w:r>
    </w:p>
    <w:p w14:paraId="5ECB1A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1.1.6 本谈判项目工程概况：见供应商须知前附表。</w:t>
      </w:r>
    </w:p>
    <w:p w14:paraId="14265F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1.2 资金来源、出资比例及落实情况</w:t>
      </w:r>
    </w:p>
    <w:p w14:paraId="470D02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1.2.1 本谈判项目的资金来源：见供应商须知前附表。</w:t>
      </w:r>
    </w:p>
    <w:p w14:paraId="5D5372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1.2.2 本谈判项目的出资比例：见供应商须知前附表。</w:t>
      </w:r>
    </w:p>
    <w:p w14:paraId="202B3E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1.2.3 本谈判项目的资金落实情况：见供应商须知前附表。</w:t>
      </w:r>
    </w:p>
    <w:p w14:paraId="447418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1.3 谈判范围、计划工期和质量要求及保修期限</w:t>
      </w:r>
    </w:p>
    <w:p w14:paraId="22726A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1.3.1 本次谈判范围：见供应商须知前附表。</w:t>
      </w:r>
    </w:p>
    <w:p w14:paraId="1936E3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1.3.2 本谈判项目的计划工期：见供应商须知前附表。</w:t>
      </w:r>
    </w:p>
    <w:p w14:paraId="730714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1.3.3 本谈判项目的质量要求：见供应商须知前附表。</w:t>
      </w:r>
    </w:p>
    <w:p w14:paraId="30BD83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1.3.4 本谈判项目的保修期限：见供应商须知前附表。</w:t>
      </w:r>
    </w:p>
    <w:p w14:paraId="15AF95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1.4 供应商资格要求</w:t>
      </w:r>
    </w:p>
    <w:p w14:paraId="0D6EF9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 xml:space="preserve">1.4.1 供应商应具备承担本项目的资质条件。 </w:t>
      </w:r>
    </w:p>
    <w:p w14:paraId="798B00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（1）资质条件：见供应商须知前附表。</w:t>
      </w:r>
    </w:p>
    <w:p w14:paraId="0890DB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（2）项目经理资格：见供应商须知前附表。</w:t>
      </w:r>
    </w:p>
    <w:p w14:paraId="677300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（3）财务要求：见供应商须知前附表。</w:t>
      </w:r>
    </w:p>
    <w:p w14:paraId="055348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（4）依法缴纳税收和社会保障资金要求：见供应商须知前附表。</w:t>
      </w:r>
    </w:p>
    <w:p w14:paraId="561A52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（5）信誉要求：见供应商须知前附表。</w:t>
      </w:r>
    </w:p>
    <w:p w14:paraId="4E7186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（6）其他要求：见供应商须知前附表。</w:t>
      </w:r>
    </w:p>
    <w:p w14:paraId="19E00E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1.4.2 本项目不接受联合体谈判。</w:t>
      </w:r>
    </w:p>
    <w:p w14:paraId="48630C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1.4.3 供应商不得存在下列情形之一：</w:t>
      </w:r>
    </w:p>
    <w:p w14:paraId="358A45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（1）为本采购项目前期准备提供设计或咨询服务的，但设计施工总承包的除外；</w:t>
      </w:r>
    </w:p>
    <w:p w14:paraId="00BA5E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（2）为本采购项目的监理人；</w:t>
      </w:r>
    </w:p>
    <w:p w14:paraId="74CC11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（3）为本采购项目的代建人；</w:t>
      </w:r>
    </w:p>
    <w:p w14:paraId="111E19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（4）为本采购项目提供采购代理服务的；</w:t>
      </w:r>
    </w:p>
    <w:p w14:paraId="6D65D6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（5）与本采购项目的监理人或代建人或采购代理机构同为一个法定代表人的；</w:t>
      </w:r>
    </w:p>
    <w:p w14:paraId="7796D9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（6）与本采购项目的监理人或代建人或采购代理机构相互控股或参股的；</w:t>
      </w:r>
    </w:p>
    <w:p w14:paraId="309EE0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（7）与本采购项目的监理人或代建人或采购代理机构相互任职或工作的；</w:t>
      </w:r>
    </w:p>
    <w:p w14:paraId="5A41E7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（8）被责令停业的；</w:t>
      </w:r>
    </w:p>
    <w:p w14:paraId="078F5F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（9）被暂停或取消投标资格的；</w:t>
      </w:r>
    </w:p>
    <w:p w14:paraId="139348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（10）财产被接管或冻结的；</w:t>
      </w:r>
    </w:p>
    <w:p w14:paraId="4853D4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（11）有骗取中标或严重违约或重大工程质量问题的（各有关机构作出的限制投标决定</w:t>
      </w:r>
      <w:r>
        <w:rPr>
          <w:rFonts w:hint="eastAsia" w:ascii="宋体" w:hAnsi="宋体" w:eastAsia="宋体" w:cs="宋体"/>
          <w:spacing w:val="0"/>
          <w:position w:val="0"/>
          <w:sz w:val="22"/>
          <w:szCs w:val="22"/>
          <w:lang w:eastAsia="zh-CN"/>
        </w:rPr>
        <w:t>，</w:t>
      </w:r>
      <w:r>
        <w:rPr>
          <w:rFonts w:hint="eastAsia" w:ascii="宋体" w:hAnsi="宋体" w:eastAsia="宋体" w:cs="宋体"/>
          <w:spacing w:val="0"/>
          <w:position w:val="0"/>
          <w:sz w:val="22"/>
          <w:szCs w:val="22"/>
        </w:rPr>
        <w:t>对本项目产生直接影响且在有效期内的)；</w:t>
      </w:r>
    </w:p>
    <w:p w14:paraId="6CCB73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lang w:eastAsia="zh-CN"/>
        </w:rPr>
      </w:pPr>
      <w:r>
        <w:rPr>
          <w:rFonts w:hint="eastAsia" w:ascii="宋体" w:hAnsi="宋体" w:eastAsia="宋体" w:cs="宋体"/>
          <w:spacing w:val="0"/>
          <w:position w:val="0"/>
          <w:sz w:val="22"/>
          <w:szCs w:val="22"/>
        </w:rPr>
        <w:t>（12）被市场监督管理部门列入经营异常名录的（以国家企业信用公示系统查询为准）</w:t>
      </w:r>
      <w:r>
        <w:rPr>
          <w:rFonts w:hint="eastAsia" w:ascii="宋体" w:hAnsi="宋体" w:eastAsia="宋体" w:cs="宋体"/>
          <w:spacing w:val="0"/>
          <w:position w:val="0"/>
          <w:sz w:val="22"/>
          <w:szCs w:val="22"/>
          <w:lang w:eastAsia="zh-CN"/>
        </w:rPr>
        <w:t>；</w:t>
      </w:r>
    </w:p>
    <w:p w14:paraId="52D73C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（13）被列入严重违法失信企业名单的（以国家企业信用公示系统查询为准）；</w:t>
      </w:r>
    </w:p>
    <w:p w14:paraId="2130F7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（14）被人民法院公布的失信被执行人（以信用中国查询为准）；</w:t>
      </w:r>
    </w:p>
    <w:p w14:paraId="2BC410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（15）被列入重大税收违法案件当事人名单的（以信用中国查询为准）；</w:t>
      </w:r>
    </w:p>
    <w:p w14:paraId="59952D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（16）有行贿犯罪记录的。</w:t>
      </w:r>
    </w:p>
    <w:p w14:paraId="58D8C0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14:textOutline w14:w="4358" w14:cap="flat" w14:cmpd="sng">
            <w14:solidFill>
              <w14:srgbClr w14:val="000000"/>
            </w14:solidFill>
            <w14:prstDash w14:val="solid"/>
            <w14:miter w14:val="0"/>
          </w14:textOutline>
        </w:rPr>
        <w:t>注：信用中国及国家企业信用公示系统查询信息，以谈判时间截止后采购人、采购代</w:t>
      </w:r>
    </w:p>
    <w:p w14:paraId="7D6E8C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14:textOutline w14:w="4358" w14:cap="flat" w14:cmpd="sng">
            <w14:solidFill>
              <w14:srgbClr w14:val="000000"/>
            </w14:solidFill>
            <w14:prstDash w14:val="solid"/>
            <w14:miter w14:val="0"/>
          </w14:textOutline>
        </w:rPr>
        <w:t>理机构在信用中国及国家企业信用公示系统网站查询结果为准。</w:t>
      </w:r>
    </w:p>
    <w:p w14:paraId="6FF79C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1.5 费用承担</w:t>
      </w:r>
    </w:p>
    <w:p w14:paraId="5245A3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供应商准备和参加谈判活动发生的费用自理。</w:t>
      </w:r>
    </w:p>
    <w:p w14:paraId="112A5B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1.6 保密</w:t>
      </w:r>
    </w:p>
    <w:p w14:paraId="64FD8E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参与谈判活动的各方应对谈判文件和响应文件中的商业和技术等秘密保密，违者应对由此造成的后果承担法律责任。</w:t>
      </w:r>
    </w:p>
    <w:p w14:paraId="5BC422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1.7 语言文字</w:t>
      </w:r>
    </w:p>
    <w:p w14:paraId="7822EE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除专用术语外，与谈判有关的语言均使用中文。必要时专用术语应附有中文注释。</w:t>
      </w:r>
    </w:p>
    <w:p w14:paraId="62F4C6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1.8 计量单位</w:t>
      </w:r>
    </w:p>
    <w:p w14:paraId="13FA39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所有计量均采用中华人民共和国法定计量单位。</w:t>
      </w:r>
    </w:p>
    <w:p w14:paraId="2A6970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1.9 现场踏勘</w:t>
      </w:r>
    </w:p>
    <w:p w14:paraId="650627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1.9.1 供应商须知前附表规定组织踏勘现场的，采购人按供应商须知前附表规定的时间、地点组织供应商踏勘项目现场。</w:t>
      </w:r>
    </w:p>
    <w:p w14:paraId="4A1C7A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1.9.2 供应商踏勘现场发生的费用自理。</w:t>
      </w:r>
    </w:p>
    <w:p w14:paraId="060116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1.9.3 除采购人的原因外，供应商自行负责在踏勘现场中所发生的人员伤亡和财产损失。</w:t>
      </w:r>
    </w:p>
    <w:p w14:paraId="4E9A34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1.9.4 采购人在踏勘现场中介绍的工程场地和相关的周边环境情况，供应商在编制响应文件时参考，采购人不对供应商据此作出的判断和决策负责。</w:t>
      </w:r>
    </w:p>
    <w:p w14:paraId="5D3A07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1.10 采购预备会 不召开。</w:t>
      </w:r>
    </w:p>
    <w:p w14:paraId="67F271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1.11 分包 不允许。</w:t>
      </w:r>
    </w:p>
    <w:p w14:paraId="7F8BE9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1.12 偏离 不允许。</w:t>
      </w:r>
    </w:p>
    <w:p w14:paraId="11B074D0">
      <w:pPr>
        <w:pStyle w:val="2"/>
        <w:keepNext/>
        <w:keepLines/>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rPr>
          <w:rFonts w:hint="eastAsia" w:ascii="宋体" w:hAnsi="宋体" w:eastAsia="宋体" w:cs="宋体"/>
          <w:b/>
          <w:sz w:val="32"/>
          <w:szCs w:val="32"/>
        </w:rPr>
      </w:pPr>
      <w:bookmarkStart w:id="19" w:name="bookmark4"/>
      <w:bookmarkEnd w:id="19"/>
      <w:bookmarkStart w:id="20" w:name="bookmark29"/>
      <w:bookmarkEnd w:id="20"/>
      <w:bookmarkStart w:id="21" w:name="_Toc25851"/>
      <w:r>
        <w:rPr>
          <w:rFonts w:hint="eastAsia" w:ascii="宋体" w:hAnsi="宋体" w:eastAsia="宋体" w:cs="宋体"/>
          <w:b/>
          <w:sz w:val="32"/>
          <w:szCs w:val="32"/>
        </w:rPr>
        <w:t>二、谈判文件</w:t>
      </w:r>
      <w:bookmarkEnd w:id="21"/>
    </w:p>
    <w:p w14:paraId="0FEC205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2.1 谈判文件的组成本谈判文件包括</w:t>
      </w:r>
    </w:p>
    <w:p w14:paraId="39600C1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一、竞争性谈判公告</w:t>
      </w:r>
    </w:p>
    <w:p w14:paraId="3584196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二、供应商须知</w:t>
      </w:r>
    </w:p>
    <w:p w14:paraId="5147743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三、谈判办法</w:t>
      </w:r>
    </w:p>
    <w:p w14:paraId="103BE93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四、合同条款及格式</w:t>
      </w:r>
    </w:p>
    <w:p w14:paraId="6AAA282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五、技术标准和要求</w:t>
      </w:r>
    </w:p>
    <w:p w14:paraId="2DDA858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六、响应文件格式</w:t>
      </w:r>
    </w:p>
    <w:p w14:paraId="3E9BB03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七、工程量清单</w:t>
      </w:r>
    </w:p>
    <w:p w14:paraId="2124D3D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八、图纸</w:t>
      </w:r>
    </w:p>
    <w:p w14:paraId="7A4F507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根据本章 1.10 款、第 2.2 款对谈判文件所作的澄清、修改，构成谈判文件的组成部分。</w:t>
      </w:r>
    </w:p>
    <w:p w14:paraId="5D01D5E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2.2 谈判文件的澄清或修改</w:t>
      </w:r>
    </w:p>
    <w:p w14:paraId="03D4D34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2.2.1 供应商应仔细阅读和检查谈判文件的全部内容。如有疑问或缺页或附件不全，应及时登陆《焦作市公共资源交易中心网》进入会员系统提出，要求采购人予以澄清。</w:t>
      </w:r>
    </w:p>
    <w:p w14:paraId="48104B8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2.2.2 采购人对已发出的谈判文件的澄清或修改将在供应商须知前附表规定的响应文件递交截止时间 3 个工作日前，在发布公告的相同网站发布，但不指明澄清问题的来源。如果澄清发出的时间距响应文件递交截止时间不足 3 个工作日，相应延长响应文件递交截止时间。</w:t>
      </w:r>
    </w:p>
    <w:p w14:paraId="51598837">
      <w:pPr>
        <w:spacing w:before="184" w:line="221" w:lineRule="auto"/>
        <w:ind w:left="4029"/>
        <w:outlineLvl w:val="0"/>
        <w:rPr>
          <w:rFonts w:ascii="宋体" w:hAnsi="宋体" w:eastAsia="宋体" w:cs="宋体"/>
          <w:spacing w:val="0"/>
          <w:position w:val="0"/>
          <w:sz w:val="28"/>
          <w:szCs w:val="28"/>
        </w:rPr>
      </w:pPr>
      <w:bookmarkStart w:id="22" w:name="bookmark5"/>
      <w:bookmarkEnd w:id="22"/>
      <w:bookmarkStart w:id="23" w:name="bookmark30"/>
      <w:bookmarkEnd w:id="23"/>
      <w:bookmarkStart w:id="24" w:name="_Toc30867"/>
      <w:r>
        <w:rPr>
          <w:rFonts w:ascii="宋体" w:hAnsi="宋体" w:eastAsia="宋体" w:cs="宋体"/>
          <w:spacing w:val="0"/>
          <w:position w:val="0"/>
          <w:sz w:val="28"/>
          <w:szCs w:val="28"/>
          <w14:textOutline w14:w="5103" w14:cap="flat" w14:cmpd="sng">
            <w14:solidFill>
              <w14:srgbClr w14:val="000000"/>
            </w14:solidFill>
            <w14:prstDash w14:val="solid"/>
            <w14:miter w14:val="0"/>
          </w14:textOutline>
        </w:rPr>
        <w:t>三、响应文件</w:t>
      </w:r>
      <w:bookmarkEnd w:id="24"/>
    </w:p>
    <w:p w14:paraId="17CD7A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3.1 响应文件的组成</w:t>
      </w:r>
    </w:p>
    <w:p w14:paraId="24F3DD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一、谈判函及谈判报价表</w:t>
      </w:r>
    </w:p>
    <w:p w14:paraId="12AC6C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二、法定代表人身份证明</w:t>
      </w:r>
    </w:p>
    <w:p w14:paraId="454A70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三、授权委托书</w:t>
      </w:r>
    </w:p>
    <w:p w14:paraId="34F9FD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四、已标价工程量清单</w:t>
      </w:r>
    </w:p>
    <w:p w14:paraId="61F7D5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五、项目管理机构</w:t>
      </w:r>
    </w:p>
    <w:p w14:paraId="6863DD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六、资格审查资料</w:t>
      </w:r>
    </w:p>
    <w:p w14:paraId="6259F0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七、无行贿犯罪记录承诺书</w:t>
      </w:r>
    </w:p>
    <w:p w14:paraId="1A5156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八、谈判保证金承诺书</w:t>
      </w:r>
    </w:p>
    <w:p w14:paraId="7BF550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九、其他资料</w:t>
      </w:r>
    </w:p>
    <w:p w14:paraId="4E1359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3.2 谈判报价</w:t>
      </w:r>
    </w:p>
    <w:p w14:paraId="18F76C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3.2.1 供应商自主报价，但不得超过最高限价，否则按废标处理。</w:t>
      </w:r>
    </w:p>
    <w:p w14:paraId="4839CC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3.2.2 如有关报价文件中的大写金额和小写金额不一致的，以大写金额为准；总价金额与单价金额不一致的，以单价金额为准修正总价，但单价金额小数点有明 显错误的除外。</w:t>
      </w:r>
    </w:p>
    <w:p w14:paraId="4A805F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3.2.3 供应商最终的谈判报价只能提出一个不变价格，采购人不接受任何选择价。</w:t>
      </w:r>
    </w:p>
    <w:p w14:paraId="3D562E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3.2.4 全部报价均应以人民币为计量币种，并以人民币进行结算。</w:t>
      </w:r>
    </w:p>
    <w:p w14:paraId="46C2CF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3.2.5 谈判总报价中包含各项税、费等所有费用。</w:t>
      </w:r>
    </w:p>
    <w:p w14:paraId="5FE0DD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3.3 谈判有效期</w:t>
      </w:r>
    </w:p>
    <w:p w14:paraId="03DCDB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3.3.1 在供应商须知前附表规定的谈判有效期内，供应商不得要求撤销或修改其响应文件。</w:t>
      </w:r>
    </w:p>
    <w:p w14:paraId="02F40C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3.3.2 出现特殊情况需要延长谈判有效期的，采购人在发布公告的相同网站发布并通知所有供应商延长谈判有效期。供应商同意延长的，不得要求或被允许修改 或撤销其响应文件</w:t>
      </w:r>
      <w:r>
        <w:rPr>
          <w:rFonts w:hint="eastAsia" w:ascii="宋体" w:hAnsi="宋体" w:eastAsia="宋体" w:cs="宋体"/>
          <w:spacing w:val="0"/>
          <w:position w:val="0"/>
          <w:sz w:val="22"/>
          <w:szCs w:val="22"/>
          <w:lang w:eastAsia="zh-CN"/>
        </w:rPr>
        <w:t>；</w:t>
      </w:r>
      <w:r>
        <w:rPr>
          <w:rFonts w:ascii="宋体" w:hAnsi="宋体" w:eastAsia="宋体" w:cs="宋体"/>
          <w:spacing w:val="0"/>
          <w:position w:val="0"/>
          <w:sz w:val="22"/>
          <w:szCs w:val="22"/>
        </w:rPr>
        <w:t>供应商拒绝延长的，其谈判无效。</w:t>
      </w:r>
    </w:p>
    <w:p w14:paraId="5F2BC8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3.4 谈判保证金</w:t>
      </w:r>
    </w:p>
    <w:p w14:paraId="747A5D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详见供应商须知前附表。</w:t>
      </w:r>
    </w:p>
    <w:p w14:paraId="7EAB01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3.5 资格审查资料</w:t>
      </w:r>
    </w:p>
    <w:p w14:paraId="758494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3.5.1 “供应商基本情况表 ”附供应商营业执照、资质证书、安全生产许可证证明材料等复印件。</w:t>
      </w:r>
    </w:p>
    <w:p w14:paraId="763DA4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3.5.2 “近年财务状况表 ”附经会计师事务所或审计机构审计的财务审计报告复印件</w:t>
      </w:r>
      <w:r>
        <w:rPr>
          <w:rFonts w:hint="eastAsia" w:ascii="宋体" w:hAnsi="宋体" w:eastAsia="宋体" w:cs="宋体"/>
          <w:spacing w:val="0"/>
          <w:position w:val="0"/>
          <w:sz w:val="22"/>
          <w:szCs w:val="22"/>
          <w:lang w:eastAsia="zh-CN"/>
        </w:rPr>
        <w:t>，</w:t>
      </w:r>
      <w:r>
        <w:rPr>
          <w:rFonts w:ascii="宋体" w:hAnsi="宋体" w:eastAsia="宋体" w:cs="宋体"/>
          <w:spacing w:val="0"/>
          <w:position w:val="0"/>
          <w:sz w:val="22"/>
          <w:szCs w:val="22"/>
        </w:rPr>
        <w:t>包括资产负债表、现金流量表、利润表和财务情况说明书等，具体年份要求见供应商须知前附表。</w:t>
      </w:r>
    </w:p>
    <w:p w14:paraId="4EBB8E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3.5.3 项目经理等主要人员无在建项目承诺及无不良记录（包括安全、质量事故、通报批评以及不良行为记录）承诺。</w:t>
      </w:r>
    </w:p>
    <w:p w14:paraId="4D1394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3.6 备选谈判方案</w:t>
      </w:r>
    </w:p>
    <w:p w14:paraId="66F7E0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除供应商须知前附表另有规定外，供应商不得递交备选谈判方案。</w:t>
      </w:r>
    </w:p>
    <w:p w14:paraId="03497B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3.7 响应文件的编制</w:t>
      </w:r>
    </w:p>
    <w:p w14:paraId="368750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3.7.1 响应文件应按第六章“响应文件格式 ”进行编写，如有必要，可以增加附页，作为响应文件的组成部分。其中，谈判报价表在满足谈判文件实质性要求的 基础上，可以提出比谈判文件要求更有利于采购人的承诺。</w:t>
      </w:r>
    </w:p>
    <w:p w14:paraId="4BBCE8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3.7.2 响应文件应当对谈判文件有关工期、谈判有效期、质量要求、谈判范围、 付款方式、环境保护等实质性内容作出响应，否则视为无效标。</w:t>
      </w:r>
    </w:p>
    <w:p w14:paraId="231C7A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3.7.3 已标价的工程量清单首页由项目经理写上：因工程量清单发生争议时， 以业主解释为准，否则视为无效标。（需项目经理本人签字）</w:t>
      </w:r>
    </w:p>
    <w:p w14:paraId="4CE776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3.7.4 签字或盖章的具体要求见供应商须知前附表。</w:t>
      </w:r>
    </w:p>
    <w:p w14:paraId="0905E862">
      <w:pPr>
        <w:spacing w:before="188" w:line="221" w:lineRule="auto"/>
        <w:ind w:left="3633"/>
        <w:outlineLvl w:val="0"/>
        <w:rPr>
          <w:rFonts w:ascii="宋体" w:hAnsi="宋体" w:eastAsia="宋体" w:cs="宋体"/>
          <w:sz w:val="28"/>
          <w:szCs w:val="28"/>
        </w:rPr>
      </w:pPr>
      <w:bookmarkStart w:id="25" w:name="bookmark6"/>
      <w:bookmarkEnd w:id="25"/>
      <w:bookmarkStart w:id="26" w:name="bookmark31"/>
      <w:bookmarkEnd w:id="26"/>
      <w:bookmarkStart w:id="27" w:name="_Toc14720"/>
      <w:r>
        <w:rPr>
          <w:rFonts w:ascii="宋体" w:hAnsi="宋体" w:eastAsia="宋体" w:cs="宋体"/>
          <w:spacing w:val="-4"/>
          <w:sz w:val="28"/>
          <w:szCs w:val="28"/>
          <w14:textOutline w14:w="5103" w14:cap="flat" w14:cmpd="sng">
            <w14:solidFill>
              <w14:srgbClr w14:val="000000"/>
            </w14:solidFill>
            <w14:prstDash w14:val="solid"/>
            <w14:miter w14:val="0"/>
          </w14:textOutline>
        </w:rPr>
        <w:t>四、响应文件的递交</w:t>
      </w:r>
      <w:bookmarkEnd w:id="27"/>
    </w:p>
    <w:p w14:paraId="019E0B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2"/>
          <w:szCs w:val="22"/>
        </w:rPr>
      </w:pPr>
      <w:r>
        <w:rPr>
          <w:rFonts w:ascii="宋体" w:hAnsi="宋体" w:eastAsia="宋体" w:cs="宋体"/>
          <w:spacing w:val="-1"/>
          <w:sz w:val="22"/>
          <w:szCs w:val="22"/>
        </w:rPr>
        <w:t>4.1 投标文件的加密</w:t>
      </w:r>
    </w:p>
    <w:p w14:paraId="3C290C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2"/>
          <w:szCs w:val="22"/>
        </w:rPr>
      </w:pPr>
      <w:r>
        <w:rPr>
          <w:rFonts w:ascii="宋体" w:hAnsi="宋体" w:eastAsia="宋体" w:cs="宋体"/>
          <w:sz w:val="22"/>
          <w:szCs w:val="22"/>
        </w:rPr>
        <w:t>4.1.1 投标人应当按照招标文件和电子招标投标交易平台</w:t>
      </w:r>
      <w:r>
        <w:rPr>
          <w:rFonts w:ascii="宋体" w:hAnsi="宋体" w:eastAsia="宋体" w:cs="宋体"/>
          <w:spacing w:val="-1"/>
          <w:sz w:val="22"/>
          <w:szCs w:val="22"/>
        </w:rPr>
        <w:t>的要求加密投标文件。</w:t>
      </w:r>
    </w:p>
    <w:p w14:paraId="348040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2"/>
          <w:szCs w:val="22"/>
        </w:rPr>
      </w:pPr>
      <w:r>
        <w:rPr>
          <w:rFonts w:ascii="宋体" w:hAnsi="宋体" w:eastAsia="宋体" w:cs="宋体"/>
          <w:spacing w:val="-1"/>
          <w:sz w:val="22"/>
          <w:szCs w:val="22"/>
        </w:rPr>
        <w:t>4.2 投标文件的上传</w:t>
      </w:r>
    </w:p>
    <w:p w14:paraId="4664CE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2"/>
          <w:szCs w:val="22"/>
        </w:rPr>
      </w:pPr>
      <w:r>
        <w:rPr>
          <w:rFonts w:ascii="宋体" w:hAnsi="宋体" w:eastAsia="宋体" w:cs="宋体"/>
          <w:spacing w:val="-1"/>
          <w:sz w:val="22"/>
          <w:szCs w:val="22"/>
        </w:rPr>
        <w:t>4.2.1 投标人应投标人须知前附表的规定上传投标文件。</w:t>
      </w:r>
    </w:p>
    <w:p w14:paraId="428D8C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2"/>
          <w:szCs w:val="22"/>
        </w:rPr>
      </w:pPr>
      <w:r>
        <w:rPr>
          <w:rFonts w:ascii="宋体" w:hAnsi="宋体" w:eastAsia="宋体" w:cs="宋体"/>
          <w:spacing w:val="-1"/>
          <w:sz w:val="22"/>
          <w:szCs w:val="22"/>
        </w:rPr>
        <w:t>4.3 响应文件的修改与撤回</w:t>
      </w:r>
    </w:p>
    <w:p w14:paraId="0FB9A3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2"/>
          <w:szCs w:val="22"/>
        </w:rPr>
      </w:pPr>
      <w:r>
        <w:rPr>
          <w:rFonts w:ascii="宋体" w:hAnsi="宋体" w:eastAsia="宋体" w:cs="宋体"/>
          <w:sz w:val="22"/>
          <w:szCs w:val="22"/>
        </w:rPr>
        <w:t>4.3.1 在供应商须知前附表第 2.2.2 项规定的响应文件递交截止时间前，供应商可以修</w:t>
      </w:r>
      <w:r>
        <w:rPr>
          <w:rFonts w:ascii="宋体" w:hAnsi="宋体" w:eastAsia="宋体" w:cs="宋体"/>
          <w:spacing w:val="-2"/>
          <w:sz w:val="22"/>
          <w:szCs w:val="22"/>
        </w:rPr>
        <w:t>改或撤回已递交的响应文件。</w:t>
      </w:r>
    </w:p>
    <w:p w14:paraId="7BA3BA97">
      <w:pPr>
        <w:spacing w:before="185" w:line="220" w:lineRule="auto"/>
        <w:ind w:left="4034"/>
        <w:outlineLvl w:val="0"/>
        <w:rPr>
          <w:rFonts w:ascii="宋体" w:hAnsi="宋体" w:eastAsia="宋体" w:cs="宋体"/>
          <w:sz w:val="28"/>
          <w:szCs w:val="28"/>
        </w:rPr>
      </w:pPr>
      <w:bookmarkStart w:id="28" w:name="bookmark7"/>
      <w:bookmarkEnd w:id="28"/>
      <w:bookmarkStart w:id="29" w:name="bookmark32"/>
      <w:bookmarkEnd w:id="29"/>
      <w:bookmarkStart w:id="30" w:name="_Toc712"/>
      <w:r>
        <w:rPr>
          <w:rFonts w:ascii="宋体" w:hAnsi="宋体" w:eastAsia="宋体" w:cs="宋体"/>
          <w:spacing w:val="-2"/>
          <w:sz w:val="28"/>
          <w:szCs w:val="28"/>
          <w14:textOutline w14:w="5103" w14:cap="flat" w14:cmpd="sng">
            <w14:solidFill>
              <w14:srgbClr w14:val="000000"/>
            </w14:solidFill>
            <w14:prstDash w14:val="solid"/>
            <w14:miter w14:val="0"/>
          </w14:textOutline>
        </w:rPr>
        <w:t>五、谈判会议</w:t>
      </w:r>
      <w:bookmarkEnd w:id="30"/>
    </w:p>
    <w:p w14:paraId="4F056B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5.1 开标时间和地点</w:t>
      </w:r>
    </w:p>
    <w:p w14:paraId="7BC26A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5.1.1 在供应商须知前附表第 2.2.2 项规定的投标截止时间（开标时间）和供应商须知前附表规定的地点进行开标。</w:t>
      </w:r>
    </w:p>
    <w:p w14:paraId="5EE55B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5.1.2 投标人须在投标人须知前附表规定的时间内完成解密。由于供应商的自身原因，在规定时间内解密不成功的，作为无效标处理。</w:t>
      </w:r>
    </w:p>
    <w:p w14:paraId="69885B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5.2 开标程序</w:t>
      </w:r>
    </w:p>
    <w:p w14:paraId="1E26D2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5.2.1 本项目采用电子开标。到投标截止时间止，各供应商对电子投标文件进行解密。供应商在投标截止时间前未上传电子投标文件的将视为放弃投标。</w:t>
      </w:r>
    </w:p>
    <w:p w14:paraId="1429EB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主持人按下列程序（以电子开标系统为准）进行开标：</w:t>
      </w:r>
    </w:p>
    <w:p w14:paraId="301658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（l）登录焦作市公共资源交易中心电子交易平台；</w:t>
      </w:r>
    </w:p>
    <w:p w14:paraId="45E030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（2）公布供应商；</w:t>
      </w:r>
    </w:p>
    <w:p w14:paraId="6C2DCA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（3）在监督人监督下进行响应文件现场解密；</w:t>
      </w:r>
    </w:p>
    <w:p w14:paraId="11CFFF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电子投标文件必须凭制作投标文件所用的企业 CA 密匙在 30 分钟内完成解密。因加密电子投标文件未能成功上传或误传等自身原因而导致的解密失败</w:t>
      </w:r>
      <w:r>
        <w:rPr>
          <w:rFonts w:hint="eastAsia" w:ascii="宋体" w:hAnsi="宋体" w:eastAsia="宋体" w:cs="宋体"/>
          <w:spacing w:val="0"/>
          <w:position w:val="0"/>
          <w:sz w:val="22"/>
          <w:szCs w:val="22"/>
          <w:lang w:eastAsia="zh-CN"/>
        </w:rPr>
        <w:t>，</w:t>
      </w:r>
      <w:r>
        <w:rPr>
          <w:rFonts w:ascii="宋体" w:hAnsi="宋体" w:eastAsia="宋体" w:cs="宋体"/>
          <w:spacing w:val="0"/>
          <w:position w:val="0"/>
          <w:sz w:val="22"/>
          <w:szCs w:val="22"/>
        </w:rPr>
        <w:t>投标将被拒绝；</w:t>
      </w:r>
    </w:p>
    <w:p w14:paraId="3CAB8E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（4）开标结束。</w:t>
      </w:r>
    </w:p>
    <w:p w14:paraId="6CB0EE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5.2.2 开标时出现下列情况的，采购人将拒绝其开标。</w:t>
      </w:r>
    </w:p>
    <w:p w14:paraId="1C7CC4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供应商未按供应商须知表 5.1 项规定的时间内解密投标文件的；</w:t>
      </w:r>
    </w:p>
    <w:p w14:paraId="649486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5.3 开标异议</w:t>
      </w:r>
    </w:p>
    <w:p w14:paraId="23CD24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供应商对开标有异议的，应当在开标会议结束前在系统中提出，采购人将作出答复，并制作记录。</w:t>
      </w:r>
    </w:p>
    <w:p w14:paraId="4502BF1C">
      <w:pPr>
        <w:spacing w:before="187" w:line="221" w:lineRule="auto"/>
        <w:ind w:left="3890"/>
        <w:outlineLvl w:val="0"/>
        <w:rPr>
          <w:rFonts w:ascii="宋体" w:hAnsi="宋体" w:eastAsia="宋体" w:cs="宋体"/>
          <w:sz w:val="28"/>
          <w:szCs w:val="28"/>
        </w:rPr>
      </w:pPr>
      <w:bookmarkStart w:id="31" w:name="bookmark33"/>
      <w:bookmarkEnd w:id="31"/>
      <w:bookmarkStart w:id="32" w:name="bookmark8"/>
      <w:bookmarkEnd w:id="32"/>
      <w:bookmarkStart w:id="33" w:name="_Toc17718"/>
      <w:r>
        <w:rPr>
          <w:rFonts w:ascii="宋体" w:hAnsi="宋体" w:eastAsia="宋体" w:cs="宋体"/>
          <w:spacing w:val="-1"/>
          <w:sz w:val="28"/>
          <w:szCs w:val="28"/>
          <w14:textOutline w14:w="5103" w14:cap="flat" w14:cmpd="sng">
            <w14:solidFill>
              <w14:srgbClr w14:val="000000"/>
            </w14:solidFill>
            <w14:prstDash w14:val="solid"/>
            <w14:miter w14:val="0"/>
          </w14:textOutline>
        </w:rPr>
        <w:t>六、谈判及评审</w:t>
      </w:r>
      <w:bookmarkEnd w:id="33"/>
    </w:p>
    <w:p w14:paraId="20FAAA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6.1 谈判小组</w:t>
      </w:r>
    </w:p>
    <w:p w14:paraId="45F53A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6.1.1 评审由采购人依法组建的谈判小组负责。谈判小组由采购人代表和评审专家共 3人及以上单数组成，其中评审专家人数不得少于谈判小组成员总数的三分之二。</w:t>
      </w:r>
    </w:p>
    <w:p w14:paraId="2B013A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6.1.2 谈判小组成员有下列情形之一的，应当回避：</w:t>
      </w:r>
    </w:p>
    <w:p w14:paraId="66C4D3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（1）供应商或供应商的主要负责人的近亲属；</w:t>
      </w:r>
    </w:p>
    <w:p w14:paraId="54BC7A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（2）项目主管部门或者行政监督部门的人员：</w:t>
      </w:r>
    </w:p>
    <w:p w14:paraId="793FE4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（3）与供应商有经济利益关系，可能影响对谈判公正评审的；</w:t>
      </w:r>
    </w:p>
    <w:p w14:paraId="04453D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（4）曾因在招标、评标以及其他与招标投标有关活动中从事违法行为而受过行政处罚或刑事处罚的。</w:t>
      </w:r>
    </w:p>
    <w:p w14:paraId="2FF411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6.2 谈判原则</w:t>
      </w:r>
    </w:p>
    <w:p w14:paraId="6EFA3E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谈判活动遵循公平、公正、科学和择优的原则。</w:t>
      </w:r>
    </w:p>
    <w:p w14:paraId="1FCDDE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6.3 评审</w:t>
      </w:r>
    </w:p>
    <w:p w14:paraId="3853A9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谈判小组按照第三章“谈判办法 ”规定的方法、评审因素、标准和程序对响应文件进行评审。第三章“谈判办法 ”没有规定的方法、评审因素和标准，不作为评 审依据。</w:t>
      </w:r>
    </w:p>
    <w:p w14:paraId="0B21AA1B">
      <w:pPr>
        <w:spacing w:before="186" w:line="222" w:lineRule="auto"/>
        <w:ind w:left="4028"/>
        <w:outlineLvl w:val="0"/>
        <w:rPr>
          <w:rFonts w:ascii="宋体" w:hAnsi="宋体" w:eastAsia="宋体" w:cs="宋体"/>
          <w:sz w:val="28"/>
          <w:szCs w:val="28"/>
        </w:rPr>
      </w:pPr>
      <w:bookmarkStart w:id="34" w:name="bookmark9"/>
      <w:bookmarkEnd w:id="34"/>
      <w:bookmarkStart w:id="35" w:name="bookmark34"/>
      <w:bookmarkEnd w:id="35"/>
      <w:bookmarkStart w:id="36" w:name="_Toc7113"/>
      <w:r>
        <w:rPr>
          <w:rFonts w:ascii="宋体" w:hAnsi="宋体" w:eastAsia="宋体" w:cs="宋体"/>
          <w:spacing w:val="-1"/>
          <w:sz w:val="28"/>
          <w:szCs w:val="28"/>
          <w14:textOutline w14:w="5103" w14:cap="flat" w14:cmpd="sng">
            <w14:solidFill>
              <w14:srgbClr w14:val="000000"/>
            </w14:solidFill>
            <w14:prstDash w14:val="solid"/>
            <w14:miter w14:val="0"/>
          </w14:textOutline>
        </w:rPr>
        <w:t>七、合同授予</w:t>
      </w:r>
      <w:bookmarkEnd w:id="36"/>
    </w:p>
    <w:p w14:paraId="38358F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7.1 成交方式</w:t>
      </w:r>
    </w:p>
    <w:p w14:paraId="0C5715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除供应商须知前附表规定谈判小组直接确定成交人外，采购人依据谈判小组推荐的成交候选人确定成交人，谈判小组推荐成交候选人的人数见供应商须知前附表。</w:t>
      </w:r>
    </w:p>
    <w:p w14:paraId="2676C8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7.2 成交通知</w:t>
      </w:r>
    </w:p>
    <w:p w14:paraId="4F83BB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在本章第 3.3 款规定的谈判有效期内，采购人以书面形式向成交人发出由武陟县公共资源交易中心监制的成交通知书。</w:t>
      </w:r>
    </w:p>
    <w:p w14:paraId="36AEEE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7.3 履约担保（如有）</w:t>
      </w:r>
    </w:p>
    <w:p w14:paraId="6A94E2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7.3.1 在签订合同前，成交人应按供应商须知前附表规定的金额、担保形式和谈判文件第四章“合同条款及格式 ”规定的履约担保格式向采购人提交履约担保。</w:t>
      </w:r>
    </w:p>
    <w:p w14:paraId="245054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7.3.2 成交人不能按本章第 7.3.1 项要求提交履约担保的，视为放弃成交，采购人有权向其追索谈判保证金，给采购人造成的损失超过保证金数额的，成交人还 应当对超过部分予以赔偿。</w:t>
      </w:r>
    </w:p>
    <w:p w14:paraId="53B9A1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7.4 签订合同</w:t>
      </w:r>
    </w:p>
    <w:p w14:paraId="49EBD9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7.4.1 采购人和成交人应当自成交通知书发出之日起 30 天内，根据谈判文件和成交人的响应文件订立书面合同。成交人无正当理由拒签合同的，采购人取消其成交资格，并向其 追索谈判保证金；给采购人造成的损失超过谈判保证金数额的，成交人还应当对超过部分予以赔偿。</w:t>
      </w:r>
    </w:p>
    <w:p w14:paraId="18C4FB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 xml:space="preserve">谈判文件及修改文件、成交供应商的响应文件、补充或修改的文件及澄清或承诺文件等 </w:t>
      </w:r>
      <w:r>
        <w:rPr>
          <w:rFonts w:hint="eastAsia" w:ascii="宋体" w:hAnsi="宋体" w:eastAsia="宋体" w:cs="宋体"/>
          <w:spacing w:val="0"/>
          <w:position w:val="0"/>
          <w:sz w:val="22"/>
          <w:szCs w:val="22"/>
          <w:lang w:eastAsia="zh-CN"/>
        </w:rPr>
        <w:t>，</w:t>
      </w:r>
      <w:r>
        <w:rPr>
          <w:rFonts w:ascii="宋体" w:hAnsi="宋体" w:eastAsia="宋体" w:cs="宋体"/>
          <w:spacing w:val="0"/>
          <w:position w:val="0"/>
          <w:sz w:val="22"/>
          <w:szCs w:val="22"/>
        </w:rPr>
        <w:t>均为双方签订合同的组成部分，并与合同一并作为本谈判所列采购项目 的互补性法律文件</w:t>
      </w:r>
      <w:r>
        <w:rPr>
          <w:rFonts w:hint="eastAsia" w:ascii="宋体" w:hAnsi="宋体" w:eastAsia="宋体" w:cs="宋体"/>
          <w:spacing w:val="0"/>
          <w:position w:val="0"/>
          <w:sz w:val="22"/>
          <w:szCs w:val="22"/>
          <w:lang w:eastAsia="zh-CN"/>
        </w:rPr>
        <w:t>，</w:t>
      </w:r>
      <w:r>
        <w:rPr>
          <w:rFonts w:ascii="宋体" w:hAnsi="宋体" w:eastAsia="宋体" w:cs="宋体"/>
          <w:spacing w:val="0"/>
          <w:position w:val="0"/>
          <w:sz w:val="22"/>
          <w:szCs w:val="22"/>
        </w:rPr>
        <w:t>与合同具有同等法律效力。</w:t>
      </w:r>
    </w:p>
    <w:p w14:paraId="3329F8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7.4.2 发出成交通知书后，采购人无正当理由拒签合同，给成交人造成损失的，应当赔偿损失。</w:t>
      </w:r>
    </w:p>
    <w:p w14:paraId="239993E8">
      <w:pPr>
        <w:spacing w:before="184" w:line="221" w:lineRule="auto"/>
        <w:ind w:left="3892"/>
        <w:outlineLvl w:val="0"/>
        <w:rPr>
          <w:rFonts w:ascii="宋体" w:hAnsi="宋体" w:eastAsia="宋体" w:cs="宋体"/>
          <w:sz w:val="28"/>
          <w:szCs w:val="28"/>
        </w:rPr>
      </w:pPr>
      <w:bookmarkStart w:id="37" w:name="bookmark35"/>
      <w:bookmarkEnd w:id="37"/>
      <w:bookmarkStart w:id="38" w:name="bookmark10"/>
      <w:bookmarkEnd w:id="38"/>
      <w:bookmarkStart w:id="39" w:name="_Toc5226"/>
      <w:r>
        <w:rPr>
          <w:rFonts w:ascii="宋体" w:hAnsi="宋体" w:eastAsia="宋体" w:cs="宋体"/>
          <w:spacing w:val="-2"/>
          <w:sz w:val="28"/>
          <w:szCs w:val="28"/>
          <w14:textOutline w14:w="5103" w14:cap="flat" w14:cmpd="sng">
            <w14:solidFill>
              <w14:srgbClr w14:val="000000"/>
            </w14:solidFill>
            <w14:prstDash w14:val="solid"/>
            <w14:miter w14:val="0"/>
          </w14:textOutline>
        </w:rPr>
        <w:t>八、纪律和质疑</w:t>
      </w:r>
      <w:bookmarkEnd w:id="39"/>
    </w:p>
    <w:p w14:paraId="442B04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8.1 对采购人的纪律要求</w:t>
      </w:r>
    </w:p>
    <w:p w14:paraId="501F44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采购人不得泄漏谈判过程中应当保密的情况和资料，不得与供应商串通损害国家利益、社会公共利益或者他人合法权益。</w:t>
      </w:r>
    </w:p>
    <w:p w14:paraId="77E992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8.2 对供应商的纪律要求</w:t>
      </w:r>
    </w:p>
    <w:p w14:paraId="763519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供应商不得相互串通谈判或者与采购人串通谈判，不得向采购人或者谈判小组成员行贿谋取成交，不得以他人名义谈判或者以其他方式弄虚作假骗取成；供应商不得以任何方式干扰、影响评审工作。</w:t>
      </w:r>
    </w:p>
    <w:p w14:paraId="2FC5FC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8.3 对谈判小组成员的纪律要求</w:t>
      </w:r>
    </w:p>
    <w:p w14:paraId="52A325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谈判小组成员不得收受他人的财物或者其他好处，不得向他人透漏对响应文件的评审 和比较、成候选人的推荐情况以及评审有关的其他情况。在评审活动中，谈判小组成员不 得擅离职守，影响评审程序正常进行，不得使用第三章“谈判办法 ”没有规定的评审因素和标准进行评审。</w:t>
      </w:r>
    </w:p>
    <w:p w14:paraId="7054B4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8.4 对与评审活动有关的工作人员的纪律要求</w:t>
      </w:r>
    </w:p>
    <w:p w14:paraId="56D376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79E3F7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8.5 质疑</w:t>
      </w:r>
    </w:p>
    <w:p w14:paraId="612772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供应商认为采购过程、成交结果使自己的权益受到损害的，可以在知道或者应知其权益受到损害之日起 7 个工作日内，以书面形式向采购人、采购代理机构提出质疑。</w:t>
      </w:r>
    </w:p>
    <w:p w14:paraId="164234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8.5.1 供应商应在法定质疑期内一次性提出针对同一采购程序环节的质疑。</w:t>
      </w:r>
    </w:p>
    <w:p w14:paraId="5A2DD5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8.5.2 提出质疑的供应商应当是参与所质疑项目采购活动的供应商。</w:t>
      </w:r>
    </w:p>
    <w:p w14:paraId="0F3228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8.5.3 潜在供应商已依法获取其可质疑的谈判文件的，可以对该文件提出质疑。 对谈判文件提出质疑的，应当在获取谈判文件之日起 3 个工作日内提出。</w:t>
      </w:r>
    </w:p>
    <w:p w14:paraId="6A285F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8.5.4 供应商提出质疑应当提交质疑函和必要的证明材料。</w:t>
      </w:r>
    </w:p>
    <w:p w14:paraId="171F66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8.5.5 供应商不得虚假质疑和恶意质疑，并对质疑内容的真实性承担责任。供应商或者其他利害关系人通过捏造事实、伪造证明材料等方式提出异议或投诉，阻碍采购活动正常进行的，属于严重不良行为，采购代理机构将提请政府采购监管部门将其列入不良行为记录名单，依法予以处罚。</w:t>
      </w:r>
    </w:p>
    <w:p w14:paraId="70AF77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8.5.6 质疑文件格式详见《中国政府采购网》下载专区“</w:t>
      </w:r>
      <w:r>
        <w:rPr>
          <w:spacing w:val="0"/>
          <w:position w:val="0"/>
          <w:sz w:val="20"/>
          <w:szCs w:val="20"/>
        </w:rPr>
        <w:fldChar w:fldCharType="begin"/>
      </w:r>
      <w:r>
        <w:rPr>
          <w:spacing w:val="0"/>
          <w:position w:val="0"/>
          <w:sz w:val="20"/>
          <w:szCs w:val="20"/>
        </w:rPr>
        <w:instrText xml:space="preserve"> HYPERLINK "http://download.ccgp.gov.cn/2018/zhiyihanfanben.zip" </w:instrText>
      </w:r>
      <w:r>
        <w:rPr>
          <w:spacing w:val="0"/>
          <w:position w:val="0"/>
          <w:sz w:val="20"/>
          <w:szCs w:val="20"/>
        </w:rPr>
        <w:fldChar w:fldCharType="separate"/>
      </w:r>
      <w:r>
        <w:rPr>
          <w:rFonts w:ascii="宋体" w:hAnsi="宋体" w:eastAsia="宋体" w:cs="宋体"/>
          <w:spacing w:val="0"/>
          <w:position w:val="0"/>
          <w:sz w:val="22"/>
          <w:szCs w:val="22"/>
        </w:rPr>
        <w:t>政府采购供应商质疑</w:t>
      </w:r>
      <w:r>
        <w:rPr>
          <w:rFonts w:ascii="宋体" w:hAnsi="宋体" w:eastAsia="宋体" w:cs="宋体"/>
          <w:spacing w:val="0"/>
          <w:position w:val="0"/>
          <w:sz w:val="22"/>
          <w:szCs w:val="22"/>
        </w:rPr>
        <w:fldChar w:fldCharType="end"/>
      </w:r>
      <w:r>
        <w:rPr>
          <w:spacing w:val="0"/>
          <w:position w:val="0"/>
          <w:sz w:val="20"/>
          <w:szCs w:val="20"/>
        </w:rPr>
        <w:fldChar w:fldCharType="begin"/>
      </w:r>
      <w:r>
        <w:rPr>
          <w:spacing w:val="0"/>
          <w:position w:val="0"/>
          <w:sz w:val="20"/>
          <w:szCs w:val="20"/>
        </w:rPr>
        <w:instrText xml:space="preserve"> HYPERLINK "http://download.ccgp.gov.cn/2018/zhiyihanfanben.zip" </w:instrText>
      </w:r>
      <w:r>
        <w:rPr>
          <w:spacing w:val="0"/>
          <w:position w:val="0"/>
          <w:sz w:val="20"/>
          <w:szCs w:val="20"/>
        </w:rPr>
        <w:fldChar w:fldCharType="separate"/>
      </w:r>
      <w:r>
        <w:rPr>
          <w:rFonts w:ascii="宋体" w:hAnsi="宋体" w:eastAsia="宋体" w:cs="宋体"/>
          <w:spacing w:val="0"/>
          <w:position w:val="0"/>
          <w:sz w:val="22"/>
          <w:szCs w:val="22"/>
        </w:rPr>
        <w:t>函范本</w:t>
      </w:r>
      <w:r>
        <w:rPr>
          <w:rFonts w:ascii="宋体" w:hAnsi="宋体" w:eastAsia="宋体" w:cs="宋体"/>
          <w:spacing w:val="0"/>
          <w:position w:val="0"/>
          <w:sz w:val="22"/>
          <w:szCs w:val="22"/>
        </w:rPr>
        <w:fldChar w:fldCharType="end"/>
      </w:r>
      <w:r>
        <w:rPr>
          <w:rFonts w:ascii="宋体" w:hAnsi="宋体" w:eastAsia="宋体" w:cs="宋体"/>
          <w:spacing w:val="0"/>
          <w:position w:val="0"/>
          <w:sz w:val="22"/>
          <w:szCs w:val="22"/>
        </w:rPr>
        <w:t>”</w:t>
      </w:r>
      <w:r>
        <w:rPr>
          <w:rFonts w:hint="eastAsia" w:ascii="宋体" w:hAnsi="宋体" w:eastAsia="宋体" w:cs="宋体"/>
          <w:spacing w:val="0"/>
          <w:position w:val="0"/>
          <w:sz w:val="22"/>
          <w:szCs w:val="22"/>
          <w:lang w:eastAsia="zh-CN"/>
        </w:rPr>
        <w:t>，</w:t>
      </w:r>
      <w:r>
        <w:rPr>
          <w:rFonts w:ascii="宋体" w:hAnsi="宋体" w:eastAsia="宋体" w:cs="宋体"/>
          <w:spacing w:val="0"/>
          <w:position w:val="0"/>
          <w:sz w:val="22"/>
          <w:szCs w:val="22"/>
        </w:rPr>
        <w:t>并按照“谁主张、谁举证”的原则，附上相关证明材料。否则，采购人或采购代理机构不予受理</w:t>
      </w:r>
      <w:r>
        <w:rPr>
          <w:rFonts w:hint="eastAsia" w:ascii="宋体" w:hAnsi="宋体" w:eastAsia="宋体" w:cs="宋体"/>
          <w:spacing w:val="0"/>
          <w:position w:val="0"/>
          <w:sz w:val="22"/>
          <w:szCs w:val="22"/>
          <w:lang w:eastAsia="zh-CN"/>
        </w:rPr>
        <w:t>，</w:t>
      </w:r>
      <w:r>
        <w:rPr>
          <w:rFonts w:ascii="宋体" w:hAnsi="宋体" w:eastAsia="宋体" w:cs="宋体"/>
          <w:spacing w:val="0"/>
          <w:position w:val="0"/>
          <w:sz w:val="22"/>
          <w:szCs w:val="22"/>
        </w:rPr>
        <w:t xml:space="preserve"> 质疑文件及相关证明材料一式二份，采购人、采购代理机构各执一份。</w:t>
      </w:r>
    </w:p>
    <w:p w14:paraId="3E1503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供应商可以委托代理人进行质疑。其授权委托书应当载明代理人的姓名、代理 事项、具体权限、期限和相关事项。并由供应商的法定代表人签字或者盖章，并加盖单位公章。</w:t>
      </w:r>
    </w:p>
    <w:p w14:paraId="79EFAD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8.5.7 采购人或采购代理机构将在收到符合上述条件的书面质疑后 7 个工作日内审查质疑事项，作出答复或相关处理决定，并以书面形式通知质疑供应商和其他有关供应商，但答复的内容不涉及商业秘密。采购代理机构遵循“谁过错谁负担”的原则，有过错的一方承担调查论证费用。</w:t>
      </w:r>
    </w:p>
    <w:p w14:paraId="29B997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8.5.8 质疑供应商对采购人或采购代理机构的答复不满意以及采购人或采购代理机构未在规定的时间内做出答复的，可以在答复期满后 15 个工作日内向同级财政部门投诉。</w:t>
      </w:r>
    </w:p>
    <w:p w14:paraId="461966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8.5.9 质疑联系事项：</w:t>
      </w:r>
    </w:p>
    <w:p w14:paraId="5CD29A6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sz w:val="22"/>
          <w:szCs w:val="22"/>
        </w:rPr>
      </w:pPr>
      <w:r>
        <w:rPr>
          <w:rFonts w:ascii="宋体" w:hAnsi="宋体" w:eastAsia="宋体" w:cs="宋体"/>
          <w:spacing w:val="0"/>
          <w:sz w:val="22"/>
          <w:szCs w:val="22"/>
        </w:rPr>
        <w:t>（1）供应商应以书面方式将质疑函分别送至采购人、采购代理机构；</w:t>
      </w:r>
    </w:p>
    <w:p w14:paraId="464FDBD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sz w:val="22"/>
          <w:szCs w:val="22"/>
        </w:rPr>
      </w:pPr>
      <w:r>
        <w:rPr>
          <w:rFonts w:ascii="宋体" w:hAnsi="宋体" w:eastAsia="宋体" w:cs="宋体"/>
          <w:spacing w:val="0"/>
          <w:sz w:val="22"/>
          <w:szCs w:val="22"/>
        </w:rPr>
        <w:t xml:space="preserve">采购人：武陟县三阳乡人民政府 </w:t>
      </w:r>
    </w:p>
    <w:p w14:paraId="27C5195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sz w:val="22"/>
          <w:szCs w:val="22"/>
        </w:rPr>
      </w:pPr>
      <w:r>
        <w:rPr>
          <w:rFonts w:ascii="宋体" w:hAnsi="宋体" w:eastAsia="宋体" w:cs="宋体"/>
          <w:spacing w:val="0"/>
          <w:sz w:val="22"/>
          <w:szCs w:val="22"/>
        </w:rPr>
        <w:t>联系人：苏先生</w:t>
      </w:r>
    </w:p>
    <w:p w14:paraId="6A479D8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sz w:val="22"/>
          <w:szCs w:val="22"/>
        </w:rPr>
      </w:pPr>
      <w:r>
        <w:rPr>
          <w:rFonts w:ascii="宋体" w:hAnsi="宋体" w:eastAsia="宋体" w:cs="宋体"/>
          <w:spacing w:val="0"/>
          <w:sz w:val="22"/>
          <w:szCs w:val="22"/>
        </w:rPr>
        <w:t>联系方式：13140445969</w:t>
      </w:r>
    </w:p>
    <w:p w14:paraId="315B4AA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sz w:val="22"/>
          <w:szCs w:val="22"/>
        </w:rPr>
      </w:pPr>
      <w:r>
        <w:rPr>
          <w:rFonts w:ascii="宋体" w:hAnsi="宋体" w:eastAsia="宋体" w:cs="宋体"/>
          <w:spacing w:val="0"/>
          <w:sz w:val="22"/>
          <w:szCs w:val="22"/>
        </w:rPr>
        <w:t>地址：武陟县三阳大街 85 号</w:t>
      </w:r>
    </w:p>
    <w:p w14:paraId="3822A7A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hint="eastAsia" w:ascii="宋体" w:hAnsi="宋体" w:eastAsia="宋体" w:cs="宋体"/>
          <w:spacing w:val="0"/>
          <w:sz w:val="22"/>
          <w:szCs w:val="22"/>
          <w:lang w:eastAsia="zh-CN"/>
        </w:rPr>
      </w:pPr>
      <w:r>
        <w:rPr>
          <w:rFonts w:ascii="宋体" w:hAnsi="宋体" w:eastAsia="宋体" w:cs="宋体"/>
          <w:spacing w:val="0"/>
          <w:sz w:val="22"/>
          <w:szCs w:val="22"/>
        </w:rPr>
        <w:t>(2)采购代理机构：</w:t>
      </w:r>
      <w:r>
        <w:rPr>
          <w:rFonts w:hint="eastAsia" w:ascii="宋体" w:hAnsi="宋体" w:eastAsia="宋体" w:cs="宋体"/>
          <w:spacing w:val="0"/>
          <w:sz w:val="22"/>
          <w:szCs w:val="22"/>
          <w:lang w:eastAsia="zh-CN"/>
        </w:rPr>
        <w:t>河南庆耀工程管理有限公司</w:t>
      </w:r>
    </w:p>
    <w:p w14:paraId="7C3DBA0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hint="eastAsia" w:ascii="宋体" w:hAnsi="宋体" w:eastAsia="宋体" w:cs="宋体"/>
          <w:spacing w:val="0"/>
          <w:sz w:val="22"/>
          <w:szCs w:val="22"/>
          <w:lang w:eastAsia="zh-CN"/>
        </w:rPr>
      </w:pPr>
      <w:r>
        <w:rPr>
          <w:rFonts w:ascii="宋体" w:hAnsi="宋体" w:eastAsia="宋体" w:cs="宋体"/>
          <w:spacing w:val="0"/>
          <w:sz w:val="22"/>
          <w:szCs w:val="22"/>
        </w:rPr>
        <w:t>联系人：</w:t>
      </w:r>
      <w:r>
        <w:rPr>
          <w:rFonts w:hint="eastAsia" w:ascii="宋体" w:hAnsi="宋体" w:eastAsia="宋体" w:cs="宋体"/>
          <w:spacing w:val="0"/>
          <w:sz w:val="22"/>
          <w:szCs w:val="22"/>
          <w:lang w:eastAsia="zh-CN"/>
        </w:rPr>
        <w:t>王先生</w:t>
      </w:r>
    </w:p>
    <w:p w14:paraId="6E2FFB1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hint="eastAsia" w:ascii="宋体" w:hAnsi="宋体" w:eastAsia="宋体" w:cs="宋体"/>
          <w:spacing w:val="0"/>
          <w:sz w:val="22"/>
          <w:szCs w:val="22"/>
          <w:lang w:eastAsia="zh-CN"/>
        </w:rPr>
      </w:pPr>
      <w:r>
        <w:rPr>
          <w:rFonts w:ascii="宋体" w:hAnsi="宋体" w:eastAsia="宋体" w:cs="宋体"/>
          <w:spacing w:val="0"/>
          <w:sz w:val="22"/>
          <w:szCs w:val="22"/>
        </w:rPr>
        <w:t>联系方式：</w:t>
      </w:r>
      <w:r>
        <w:rPr>
          <w:rFonts w:hint="eastAsia" w:ascii="宋体" w:hAnsi="宋体" w:eastAsia="宋体" w:cs="宋体"/>
          <w:spacing w:val="0"/>
          <w:sz w:val="22"/>
          <w:szCs w:val="22"/>
          <w:lang w:eastAsia="zh-CN"/>
        </w:rPr>
        <w:t>17638924874</w:t>
      </w:r>
    </w:p>
    <w:p w14:paraId="2F8D51C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hint="eastAsia" w:ascii="宋体" w:hAnsi="宋体" w:eastAsia="宋体" w:cs="宋体"/>
          <w:spacing w:val="0"/>
          <w:sz w:val="22"/>
          <w:szCs w:val="22"/>
          <w:lang w:eastAsia="zh-CN"/>
        </w:rPr>
      </w:pPr>
      <w:r>
        <w:rPr>
          <w:rFonts w:ascii="宋体" w:hAnsi="宋体" w:eastAsia="宋体" w:cs="宋体"/>
          <w:spacing w:val="0"/>
          <w:sz w:val="22"/>
          <w:szCs w:val="22"/>
        </w:rPr>
        <w:t>地址：</w:t>
      </w:r>
      <w:r>
        <w:rPr>
          <w:rFonts w:hint="eastAsia" w:ascii="宋体" w:hAnsi="宋体" w:eastAsia="宋体" w:cs="宋体"/>
          <w:spacing w:val="0"/>
          <w:sz w:val="22"/>
          <w:szCs w:val="22"/>
          <w:lang w:eastAsia="zh-CN"/>
        </w:rPr>
        <w:t>河南省郑州市高新技术产业开发区电厂路80号河南省大学科技园（东区）25号楼3层301室</w:t>
      </w:r>
    </w:p>
    <w:p w14:paraId="42771DD1">
      <w:pPr>
        <w:spacing w:before="188" w:line="221" w:lineRule="auto"/>
        <w:ind w:left="3334"/>
        <w:outlineLvl w:val="0"/>
        <w:rPr>
          <w:rFonts w:ascii="宋体" w:hAnsi="宋体" w:eastAsia="宋体" w:cs="宋体"/>
          <w:sz w:val="28"/>
          <w:szCs w:val="28"/>
        </w:rPr>
      </w:pPr>
      <w:bookmarkStart w:id="40" w:name="bookmark36"/>
      <w:bookmarkEnd w:id="40"/>
      <w:bookmarkStart w:id="41" w:name="bookmark11"/>
      <w:bookmarkEnd w:id="41"/>
      <w:bookmarkStart w:id="42" w:name="_Toc29609"/>
      <w:r>
        <w:rPr>
          <w:rFonts w:ascii="宋体" w:hAnsi="宋体" w:eastAsia="宋体" w:cs="宋体"/>
          <w:spacing w:val="-1"/>
          <w:sz w:val="28"/>
          <w:szCs w:val="28"/>
          <w14:textOutline w14:w="5103" w14:cap="flat" w14:cmpd="sng">
            <w14:solidFill>
              <w14:srgbClr w14:val="000000"/>
            </w14:solidFill>
            <w14:prstDash w14:val="solid"/>
            <w14:miter w14:val="0"/>
          </w14:textOutline>
        </w:rPr>
        <w:t>九、需要补充的其他内容</w:t>
      </w:r>
      <w:bookmarkEnd w:id="42"/>
    </w:p>
    <w:p w14:paraId="41325BF6">
      <w:pPr>
        <w:spacing w:before="205" w:line="219" w:lineRule="auto"/>
        <w:ind w:left="493"/>
        <w:rPr>
          <w:rFonts w:ascii="宋体" w:hAnsi="宋体" w:eastAsia="宋体" w:cs="宋体"/>
          <w:sz w:val="24"/>
          <w:szCs w:val="24"/>
        </w:rPr>
      </w:pPr>
      <w:r>
        <w:rPr>
          <w:rFonts w:ascii="宋体" w:hAnsi="宋体" w:eastAsia="宋体" w:cs="宋体"/>
          <w:spacing w:val="-2"/>
          <w:sz w:val="24"/>
          <w:szCs w:val="24"/>
        </w:rPr>
        <w:t>需要补充的其他内容：见供应商须知前附表</w:t>
      </w:r>
    </w:p>
    <w:p w14:paraId="53E13B9F">
      <w:pPr>
        <w:spacing w:line="219" w:lineRule="auto"/>
        <w:rPr>
          <w:rFonts w:ascii="宋体" w:hAnsi="宋体" w:eastAsia="宋体" w:cs="宋体"/>
          <w:sz w:val="24"/>
          <w:szCs w:val="24"/>
        </w:rPr>
        <w:sectPr>
          <w:footerReference r:id="rId9" w:type="default"/>
          <w:pgSz w:w="11906" w:h="16840"/>
          <w:pgMar w:top="1440" w:right="1083" w:bottom="1440" w:left="1083" w:header="0" w:footer="629" w:gutter="0"/>
          <w:pgNumType w:fmt="decimal"/>
          <w:cols w:space="0" w:num="1"/>
          <w:rtlGutter w:val="0"/>
          <w:docGrid w:linePitch="0" w:charSpace="0"/>
        </w:sectPr>
      </w:pPr>
    </w:p>
    <w:p w14:paraId="563D7DF5">
      <w:pPr>
        <w:spacing w:before="63" w:line="225" w:lineRule="auto"/>
        <w:ind w:left="3674"/>
        <w:outlineLvl w:val="0"/>
        <w:rPr>
          <w:rFonts w:ascii="宋体" w:hAnsi="宋体" w:eastAsia="宋体" w:cs="宋体"/>
          <w:sz w:val="31"/>
          <w:szCs w:val="31"/>
        </w:rPr>
      </w:pPr>
      <w:bookmarkStart w:id="43" w:name="bookmark37"/>
      <w:bookmarkEnd w:id="43"/>
      <w:bookmarkStart w:id="44" w:name="bookmark12"/>
      <w:bookmarkEnd w:id="44"/>
      <w:bookmarkStart w:id="45" w:name="_Toc32757"/>
      <w:r>
        <w:rPr>
          <w:rFonts w:ascii="宋体" w:hAnsi="宋体" w:eastAsia="宋体" w:cs="宋体"/>
          <w:spacing w:val="7"/>
          <w:sz w:val="31"/>
          <w:szCs w:val="31"/>
          <w14:textOutline w14:w="5793" w14:cap="flat" w14:cmpd="sng">
            <w14:solidFill>
              <w14:srgbClr w14:val="000000"/>
            </w14:solidFill>
            <w14:prstDash w14:val="solid"/>
            <w14:miter w14:val="0"/>
          </w14:textOutline>
        </w:rPr>
        <w:t>第三章</w:t>
      </w:r>
      <w:r>
        <w:rPr>
          <w:rFonts w:hint="eastAsia" w:ascii="宋体" w:hAnsi="宋体" w:eastAsia="宋体" w:cs="宋体"/>
          <w:spacing w:val="36"/>
          <w:sz w:val="31"/>
          <w:szCs w:val="31"/>
          <w:lang w:eastAsia="zh-CN"/>
        </w:rPr>
        <w:t>、</w:t>
      </w:r>
      <w:r>
        <w:rPr>
          <w:rFonts w:ascii="宋体" w:hAnsi="宋体" w:eastAsia="宋体" w:cs="宋体"/>
          <w:spacing w:val="7"/>
          <w:sz w:val="31"/>
          <w:szCs w:val="31"/>
          <w14:textOutline w14:w="5793" w14:cap="flat" w14:cmpd="sng">
            <w14:solidFill>
              <w14:srgbClr w14:val="000000"/>
            </w14:solidFill>
            <w14:prstDash w14:val="solid"/>
            <w14:miter w14:val="0"/>
          </w14:textOutline>
        </w:rPr>
        <w:t>谈判办法</w:t>
      </w:r>
      <w:bookmarkEnd w:id="45"/>
    </w:p>
    <w:p w14:paraId="22591D30">
      <w:pPr>
        <w:spacing w:before="233" w:line="220" w:lineRule="auto"/>
        <w:ind w:left="3682"/>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一、竞争性谈判步骤：</w:t>
      </w:r>
    </w:p>
    <w:p w14:paraId="0CF759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1.1 谈判小组审阅供应商响应文件，并对以下内容进行资格评审和符合性评审：</w:t>
      </w:r>
    </w:p>
    <w:p w14:paraId="3B3E1B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14:textOutline w14:w="4358" w14:cap="flat" w14:cmpd="sng">
            <w14:solidFill>
              <w14:srgbClr w14:val="000000"/>
            </w14:solidFill>
            <w14:prstDash w14:val="solid"/>
            <w14:miter w14:val="0"/>
          </w14:textOutline>
        </w:rPr>
        <w:t>1.1.1</w:t>
      </w:r>
      <w:r>
        <w:rPr>
          <w:rFonts w:ascii="宋体" w:hAnsi="宋体" w:eastAsia="宋体" w:cs="宋体"/>
          <w:spacing w:val="0"/>
          <w:position w:val="0"/>
          <w:sz w:val="22"/>
          <w:szCs w:val="22"/>
        </w:rPr>
        <w:t xml:space="preserve"> </w:t>
      </w:r>
      <w:r>
        <w:rPr>
          <w:rFonts w:ascii="宋体" w:hAnsi="宋体" w:eastAsia="宋体" w:cs="宋体"/>
          <w:spacing w:val="0"/>
          <w:position w:val="0"/>
          <w:sz w:val="22"/>
          <w:szCs w:val="22"/>
          <w14:textOutline w14:w="4358" w14:cap="flat" w14:cmpd="sng">
            <w14:solidFill>
              <w14:srgbClr w14:val="000000"/>
            </w14:solidFill>
            <w14:prstDash w14:val="solid"/>
            <w14:miter w14:val="0"/>
          </w14:textOutline>
        </w:rPr>
        <w:t>资格评审</w:t>
      </w:r>
    </w:p>
    <w:p w14:paraId="385837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1、供应商须具有独立法人资格，具有有效的营业执照，且应为中小企业、监狱企业或残疾人福利性单位；</w:t>
      </w:r>
    </w:p>
    <w:p w14:paraId="53E132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2、供应商须具有建筑工程施工总承包三级及以上资质，具备有效的安全生产许可证，并在人员、设备、资金等方面具备相应的施工能力。</w:t>
      </w:r>
    </w:p>
    <w:p w14:paraId="63EAD7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3、拟派项目经理须具备建筑工程专业二级及以上建造师资格，具有有效期内项目经理安全生产考核合格证书（B证），且未担任其他在建工程项目；（提供项目经理无在建承诺书）；</w:t>
      </w:r>
    </w:p>
    <w:p w14:paraId="4C194E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4、拟派技术负责人须具备中级及以上职称（拟派技术负责人须提供职称证）；</w:t>
      </w:r>
    </w:p>
    <w:p w14:paraId="2EA064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5、供应商及其法定代表人、法定代表人委托代理人、项目经理均无行贿犯罪记录(提供无行贿犯罪记录承诺书）；</w:t>
      </w:r>
    </w:p>
    <w:p w14:paraId="62ECF7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6、财务要求：企业近三年（202</w:t>
      </w:r>
      <w:r>
        <w:rPr>
          <w:rFonts w:hint="eastAsia" w:ascii="宋体" w:hAnsi="宋体" w:eastAsia="宋体" w:cs="宋体"/>
          <w:spacing w:val="0"/>
          <w:position w:val="0"/>
          <w:sz w:val="22"/>
          <w:szCs w:val="22"/>
          <w:lang w:val="en-US" w:eastAsia="zh-CN"/>
        </w:rPr>
        <w:t>2</w:t>
      </w:r>
      <w:r>
        <w:rPr>
          <w:rFonts w:ascii="宋体" w:hAnsi="宋体" w:eastAsia="宋体" w:cs="宋体"/>
          <w:spacing w:val="0"/>
          <w:position w:val="0"/>
          <w:sz w:val="22"/>
          <w:szCs w:val="22"/>
        </w:rPr>
        <w:t>年-202</w:t>
      </w:r>
      <w:r>
        <w:rPr>
          <w:rFonts w:hint="eastAsia" w:ascii="宋体" w:hAnsi="宋体" w:eastAsia="宋体" w:cs="宋体"/>
          <w:spacing w:val="0"/>
          <w:position w:val="0"/>
          <w:sz w:val="22"/>
          <w:szCs w:val="22"/>
          <w:lang w:val="en-US" w:eastAsia="zh-CN"/>
        </w:rPr>
        <w:t>4</w:t>
      </w:r>
      <w:r>
        <w:rPr>
          <w:rFonts w:ascii="宋体" w:hAnsi="宋体" w:eastAsia="宋体" w:cs="宋体"/>
          <w:spacing w:val="0"/>
          <w:position w:val="0"/>
          <w:sz w:val="22"/>
          <w:szCs w:val="22"/>
        </w:rPr>
        <w:t>年）财务状况良好，没有处于被责令停业或破产状态，且资产未被重组、接管和冻结；（如投标单位为新成立企业，提供自注册年度后的经审计的财务会计报表）；</w:t>
      </w:r>
    </w:p>
    <w:p w14:paraId="054BDE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lang w:eastAsia="zh-CN"/>
        </w:rPr>
      </w:pPr>
      <w:r>
        <w:rPr>
          <w:rFonts w:ascii="宋体" w:hAnsi="宋体" w:eastAsia="宋体" w:cs="宋体"/>
          <w:spacing w:val="0"/>
          <w:position w:val="0"/>
          <w:sz w:val="22"/>
          <w:szCs w:val="22"/>
        </w:rPr>
        <w:t>7、信誉要求：</w:t>
      </w:r>
      <w:r>
        <w:rPr>
          <w:rFonts w:hint="eastAsia" w:ascii="宋体" w:hAnsi="宋体" w:eastAsia="宋体" w:cs="宋体"/>
          <w:spacing w:val="0"/>
          <w:position w:val="0"/>
          <w:sz w:val="22"/>
          <w:szCs w:val="22"/>
        </w:rPr>
        <w:t>不得被列入失信被执行人、重大税收违法失信主体、政府采购严重违法失信行为记录名单，且本次投标所需要的资质在省级建筑市场监管公共服务平台资质状况未被标注为“注册人员不足”的异常情况</w:t>
      </w:r>
      <w:r>
        <w:rPr>
          <w:rFonts w:hint="eastAsia" w:ascii="宋体" w:hAnsi="宋体" w:eastAsia="宋体" w:cs="宋体"/>
          <w:spacing w:val="0"/>
          <w:position w:val="0"/>
          <w:sz w:val="22"/>
          <w:szCs w:val="22"/>
          <w:lang w:eastAsia="zh-CN"/>
        </w:rPr>
        <w:t>。</w:t>
      </w:r>
    </w:p>
    <w:p w14:paraId="1A00FE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2" w:firstLineChars="200"/>
        <w:jc w:val="both"/>
        <w:textAlignment w:val="baseline"/>
        <w:rPr>
          <w:rFonts w:hint="eastAsia" w:ascii="宋体" w:hAnsi="宋体" w:eastAsia="宋体" w:cs="宋体"/>
          <w:spacing w:val="0"/>
          <w:position w:val="0"/>
          <w:sz w:val="22"/>
          <w:szCs w:val="22"/>
        </w:rPr>
      </w:pPr>
      <w:r>
        <w:rPr>
          <w:rFonts w:hint="eastAsia" w:ascii="宋体" w:hAnsi="宋体" w:eastAsia="宋体" w:cs="宋体"/>
          <w:b/>
          <w:bCs/>
          <w:spacing w:val="0"/>
          <w:position w:val="0"/>
          <w:sz w:val="22"/>
          <w:szCs w:val="22"/>
        </w:rPr>
        <w:t>采购人或代理机构通过“中国政府采购网”、“信用中国”网站、省级建筑市场监管公共服务平台等渠道查询（开始查询时间为投标截止时间）。对列入上述“失信被执行人”、“重大税收违法失信主体”、“政府采购严重违法失信行为”及存在“注册人员不足”情况的投标人，拒绝参与招投标活动，同时对信用信息查询记录和证据进行打印存档。投标人需提供不存在上述情况的信誉承诺</w:t>
      </w:r>
      <w:r>
        <w:rPr>
          <w:rFonts w:hint="eastAsia" w:ascii="宋体" w:hAnsi="宋体" w:eastAsia="宋体" w:cs="宋体"/>
          <w:spacing w:val="0"/>
          <w:position w:val="0"/>
          <w:sz w:val="22"/>
          <w:szCs w:val="22"/>
        </w:rPr>
        <w:t>。</w:t>
      </w:r>
    </w:p>
    <w:p w14:paraId="556B78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8、提交“无被人力资源社会保障主管部门列入拖欠农民工工资失信联合惩戒名单或无因拖欠农民工工资被县级及以上有关行政主管部门限制投标资格且在限制期限内的承诺函”</w:t>
      </w:r>
      <w:r>
        <w:rPr>
          <w:rFonts w:hint="eastAsia" w:ascii="宋体" w:hAnsi="宋体" w:eastAsia="宋体" w:cs="宋体"/>
          <w:spacing w:val="0"/>
          <w:position w:val="0"/>
          <w:sz w:val="22"/>
          <w:szCs w:val="22"/>
          <w:lang w:eastAsia="zh-CN"/>
        </w:rPr>
        <w:t>；</w:t>
      </w:r>
      <w:r>
        <w:rPr>
          <w:rFonts w:ascii="宋体" w:hAnsi="宋体" w:eastAsia="宋体" w:cs="宋体"/>
          <w:spacing w:val="0"/>
          <w:position w:val="0"/>
          <w:sz w:val="22"/>
          <w:szCs w:val="22"/>
        </w:rPr>
        <w:t>被人力资源社会保障主管部门列入拖欠农民工工资失信联合惩戒名单或因拖欠农民工工资被县级及以上有关行政主管部门限制投标资格且在限制期限内的，不接受其投标。</w:t>
      </w:r>
    </w:p>
    <w:p w14:paraId="7AF785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9、本次招标不接受联合体投标。</w:t>
      </w:r>
    </w:p>
    <w:p w14:paraId="252638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14:textOutline w14:w="4358" w14:cap="flat" w14:cmpd="sng">
            <w14:solidFill>
              <w14:srgbClr w14:val="000000"/>
            </w14:solidFill>
            <w14:prstDash w14:val="solid"/>
            <w14:miter w14:val="0"/>
          </w14:textOutline>
        </w:rPr>
        <w:t>1.1.2</w:t>
      </w:r>
      <w:r>
        <w:rPr>
          <w:rFonts w:ascii="宋体" w:hAnsi="宋体" w:eastAsia="宋体" w:cs="宋体"/>
          <w:spacing w:val="0"/>
          <w:position w:val="0"/>
          <w:sz w:val="22"/>
          <w:szCs w:val="22"/>
        </w:rPr>
        <w:t xml:space="preserve"> </w:t>
      </w:r>
      <w:r>
        <w:rPr>
          <w:rFonts w:ascii="宋体" w:hAnsi="宋体" w:eastAsia="宋体" w:cs="宋体"/>
          <w:spacing w:val="0"/>
          <w:position w:val="0"/>
          <w:sz w:val="22"/>
          <w:szCs w:val="22"/>
          <w14:textOutline w14:w="4358" w14:cap="flat" w14:cmpd="sng">
            <w14:solidFill>
              <w14:srgbClr w14:val="000000"/>
            </w14:solidFill>
            <w14:prstDash w14:val="solid"/>
            <w14:miter w14:val="0"/>
          </w14:textOutline>
        </w:rPr>
        <w:t>符合性评审</w:t>
      </w:r>
    </w:p>
    <w:p w14:paraId="35E727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（1）谈判函、谈判函附录有法定代表人或其委托代理人签字或盖章并加盖单位公章；</w:t>
      </w:r>
    </w:p>
    <w:p w14:paraId="77F6EB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（2）响应文件格式符合竞争性谈判文件要求的格式；</w:t>
      </w:r>
    </w:p>
    <w:p w14:paraId="7F95F7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（3）供应商报价未超过最高限价；</w:t>
      </w:r>
    </w:p>
    <w:p w14:paraId="24D3EC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（4）谈判范围、谈判有效期、质量要求、工期、付款方式等其他符合竞争性谈判文件规定内容；</w:t>
      </w:r>
    </w:p>
    <w:p w14:paraId="128D2D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（5）供应商的响应文件符合竞争性谈判文件的其它要求。</w:t>
      </w:r>
    </w:p>
    <w:p w14:paraId="2D6C5B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14:textOutline w14:w="4358" w14:cap="flat" w14:cmpd="sng">
            <w14:solidFill>
              <w14:srgbClr w14:val="000000"/>
            </w14:solidFill>
            <w14:prstDash w14:val="solid"/>
            <w14:miter w14:val="0"/>
          </w14:textOutline>
        </w:rPr>
        <w:t>注：各条符合以上要求的响应文件通过初步审查，有一条不符合的，按无效投标处理</w:t>
      </w:r>
      <w:r>
        <w:rPr>
          <w:rFonts w:hint="eastAsia" w:ascii="宋体" w:hAnsi="宋体" w:eastAsia="宋体" w:cs="宋体"/>
          <w:spacing w:val="0"/>
          <w:position w:val="0"/>
          <w:sz w:val="22"/>
          <w:szCs w:val="22"/>
          <w:lang w:eastAsia="zh-CN"/>
          <w14:textOutline w14:w="4358" w14:cap="flat" w14:cmpd="sng">
            <w14:solidFill>
              <w14:srgbClr w14:val="000000"/>
            </w14:solidFill>
            <w14:prstDash w14:val="solid"/>
            <w14:miter w14:val="0"/>
          </w14:textOutline>
        </w:rPr>
        <w:t>，</w:t>
      </w:r>
      <w:r>
        <w:rPr>
          <w:rFonts w:ascii="宋体" w:hAnsi="宋体" w:eastAsia="宋体" w:cs="宋体"/>
          <w:spacing w:val="0"/>
          <w:position w:val="0"/>
          <w:sz w:val="22"/>
          <w:szCs w:val="22"/>
        </w:rPr>
        <w:t xml:space="preserve"> </w:t>
      </w:r>
      <w:r>
        <w:rPr>
          <w:rFonts w:ascii="宋体" w:hAnsi="宋体" w:eastAsia="宋体" w:cs="宋体"/>
          <w:spacing w:val="0"/>
          <w:position w:val="0"/>
          <w:sz w:val="22"/>
          <w:szCs w:val="22"/>
          <w14:textOutline w14:w="4358" w14:cap="flat" w14:cmpd="sng">
            <w14:solidFill>
              <w14:srgbClr w14:val="000000"/>
            </w14:solidFill>
            <w14:prstDash w14:val="solid"/>
            <w14:miter w14:val="0"/>
          </w14:textOutline>
        </w:rPr>
        <w:t>不得参与下述谈判步骤。</w:t>
      </w:r>
    </w:p>
    <w:p w14:paraId="4FA779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1.2 算术性复核</w:t>
      </w:r>
    </w:p>
    <w:p w14:paraId="60B7F4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谈判小组按以下原则可对通过初步审查的供应商报价（一次报价）进行修正，修正的价格经供应商书面确认后具有约束力。供应商不接受修正价格的，其作无效投标处理。</w:t>
      </w:r>
    </w:p>
    <w:p w14:paraId="2CC2E9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（1）当以数字表示的金额与文字表示的金额有差异时，以文字表示的金额为准；</w:t>
      </w:r>
    </w:p>
    <w:p w14:paraId="248453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（2）如投标报价表中的大写金额和小写金额不一致的，以大写金额为准；</w:t>
      </w:r>
    </w:p>
    <w:p w14:paraId="3D89C6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（3）总价金额与单价金额不一致的，以单价金额为准，但单价金额小数点有明显错误的除外。</w:t>
      </w:r>
    </w:p>
    <w:p w14:paraId="0C7449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1.3 二次报价</w:t>
      </w:r>
    </w:p>
    <w:p w14:paraId="611F4A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谈判结束后，谈判小组要求合格的供应商在规定时间内提交二次报价，谈判小组从质量和服务均能满足谈判文件实质性响应要求的供应商中，按照二次报价由低 到高的顺序推荐 3 名成交候选人，并编写谈判报告。供应商在二次报价中若出现最低相同报价的，由报价相同的供应商继续报价，直到出现唯一最低报价。</w:t>
      </w:r>
    </w:p>
    <w:p w14:paraId="30C019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14:textOutline w14:w="4358" w14:cap="flat" w14:cmpd="sng">
            <w14:solidFill>
              <w14:srgbClr w14:val="000000"/>
            </w14:solidFill>
            <w14:prstDash w14:val="solid"/>
            <w14:miter w14:val="0"/>
          </w14:textOutline>
        </w:rPr>
        <w:t>备注：</w:t>
      </w:r>
    </w:p>
    <w:p w14:paraId="1E7543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14:textOutline w14:w="4358" w14:cap="flat" w14:cmpd="sng">
            <w14:solidFill>
              <w14:srgbClr w14:val="000000"/>
            </w14:solidFill>
            <w14:prstDash w14:val="solid"/>
            <w14:miter w14:val="0"/>
          </w14:textOutline>
        </w:rPr>
        <w:t>1、第二轮总报价为最终报价，且不高于第一轮报价，供应商在系统进行第二</w:t>
      </w:r>
      <w:r>
        <w:rPr>
          <w:rFonts w:ascii="宋体" w:hAnsi="宋体" w:eastAsia="宋体" w:cs="宋体"/>
          <w:spacing w:val="0"/>
          <w:position w:val="0"/>
          <w:sz w:val="22"/>
          <w:szCs w:val="22"/>
        </w:rPr>
        <w:t xml:space="preserve"> </w:t>
      </w:r>
      <w:r>
        <w:rPr>
          <w:rFonts w:ascii="宋体" w:hAnsi="宋体" w:eastAsia="宋体" w:cs="宋体"/>
          <w:spacing w:val="0"/>
          <w:position w:val="0"/>
          <w:sz w:val="22"/>
          <w:szCs w:val="22"/>
          <w14:textOutline w14:w="4358" w14:cap="flat" w14:cmpd="sng">
            <w14:solidFill>
              <w14:srgbClr w14:val="000000"/>
            </w14:solidFill>
            <w14:prstDash w14:val="solid"/>
            <w14:miter w14:val="0"/>
          </w14:textOutline>
        </w:rPr>
        <w:t>轮报价时</w:t>
      </w:r>
      <w:r>
        <w:rPr>
          <w:rFonts w:hint="eastAsia" w:ascii="宋体" w:hAnsi="宋体" w:eastAsia="宋体" w:cs="宋体"/>
          <w:spacing w:val="0"/>
          <w:position w:val="0"/>
          <w:sz w:val="22"/>
          <w:szCs w:val="22"/>
          <w:lang w:eastAsia="zh-CN"/>
          <w14:textOutline w14:w="4358" w14:cap="flat" w14:cmpd="sng">
            <w14:solidFill>
              <w14:srgbClr w14:val="000000"/>
            </w14:solidFill>
            <w14:prstDash w14:val="solid"/>
            <w14:miter w14:val="0"/>
          </w14:textOutline>
        </w:rPr>
        <w:t>，</w:t>
      </w:r>
      <w:r>
        <w:rPr>
          <w:rFonts w:ascii="宋体" w:hAnsi="宋体" w:eastAsia="宋体" w:cs="宋体"/>
          <w:spacing w:val="0"/>
          <w:position w:val="0"/>
          <w:sz w:val="22"/>
          <w:szCs w:val="22"/>
        </w:rPr>
        <w:t xml:space="preserve"> </w:t>
      </w:r>
      <w:r>
        <w:rPr>
          <w:rFonts w:ascii="宋体" w:hAnsi="宋体" w:eastAsia="宋体" w:cs="宋体"/>
          <w:spacing w:val="0"/>
          <w:position w:val="0"/>
          <w:sz w:val="22"/>
          <w:szCs w:val="22"/>
          <w14:textOutline w14:w="4358" w14:cap="flat" w14:cmpd="sng">
            <w14:solidFill>
              <w14:srgbClr w14:val="000000"/>
            </w14:solidFill>
            <w14:prstDash w14:val="solid"/>
            <w14:miter w14:val="0"/>
          </w14:textOutline>
        </w:rPr>
        <w:t>需提交第二轮报价表。</w:t>
      </w:r>
    </w:p>
    <w:p w14:paraId="7382B1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2、供应商各分项报价应在市场价范围内报价，不得严重偏离市场报价。</w:t>
      </w:r>
    </w:p>
    <w:p w14:paraId="0DB09D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1.4 编制的谈判报告由各谈判小组成员签字。谈判小组成员对谈判报告有异议的，谈判小组按照少数服从多数的原则推荐成交候选人，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14:paraId="5E1D22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1.5 成交结果同时在《河南省政府采购网》、《焦作市公共资源交易中心网》、《武陟县公共资源交易中心网》上发布。</w:t>
      </w:r>
    </w:p>
    <w:p w14:paraId="5A0284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14:textOutline w14:w="4358" w14:cap="flat" w14:cmpd="sng">
            <w14:solidFill>
              <w14:srgbClr w14:val="000000"/>
            </w14:solidFill>
            <w14:prstDash w14:val="solid"/>
            <w14:miter w14:val="0"/>
          </w14:textOutline>
        </w:rPr>
        <w:t>注：需要落实的政府采购政策：</w:t>
      </w:r>
    </w:p>
    <w:p w14:paraId="47629831">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14:textOutline w14:w="4358" w14:cap="flat" w14:cmpd="sng">
            <w14:solidFill>
              <w14:srgbClr w14:val="000000"/>
            </w14:solidFill>
            <w14:prstDash w14:val="solid"/>
            <w14:miter w14:val="0"/>
          </w14:textOutline>
        </w:rPr>
      </w:pPr>
      <w:r>
        <w:rPr>
          <w:rFonts w:ascii="宋体" w:hAnsi="宋体" w:eastAsia="宋体" w:cs="宋体"/>
          <w:spacing w:val="0"/>
          <w:position w:val="0"/>
          <w:sz w:val="22"/>
          <w:szCs w:val="22"/>
          <w14:textOutline w14:w="4358" w14:cap="flat" w14:cmpd="sng">
            <w14:solidFill>
              <w14:srgbClr w14:val="000000"/>
            </w14:solidFill>
            <w14:prstDash w14:val="solid"/>
            <w14:miter w14:val="0"/>
          </w14:textOutline>
        </w:rPr>
        <w:t>中小企业认定：</w:t>
      </w:r>
    </w:p>
    <w:p w14:paraId="6D3BC12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（1）本文件所称中小企业，是指在中华人民共和国境内依法设立，依据国务院批准的 中小企业划分标准确定的中型企业、小型企业和微型企业，但与大企业的负责人为同一人，或者与大企业存在直接控股、管理关系的除外。</w:t>
      </w:r>
    </w:p>
    <w:p w14:paraId="52E6EB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符合中小企业划分标准的个体工商户，在政府采购活动中视同中小企业。</w:t>
      </w:r>
    </w:p>
    <w:p w14:paraId="0829EC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中小企业认定标准根据《政府采购促进中小企业发展管理办法》的规定执行。中小企业 在参加政府采购活动时提供《中小企业声明函》，</w:t>
      </w:r>
      <w:r>
        <w:rPr>
          <w:rFonts w:ascii="宋体" w:hAnsi="宋体" w:eastAsia="宋体" w:cs="宋体"/>
          <w:spacing w:val="0"/>
          <w:position w:val="0"/>
          <w:sz w:val="22"/>
          <w:szCs w:val="22"/>
          <w14:textOutline w14:w="4358" w14:cap="flat" w14:cmpd="sng">
            <w14:solidFill>
              <w14:srgbClr w14:val="000000"/>
            </w14:solidFill>
            <w14:prstDash w14:val="solid"/>
            <w14:miter w14:val="0"/>
          </w14:textOutline>
        </w:rPr>
        <w:t>供应商在《中小企业声明函》中的承诺如有虚假，其成交资格将被取消，并根据相关规定进行处罚。</w:t>
      </w:r>
    </w:p>
    <w:p w14:paraId="631268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（2）根据《关于印发中小企业划型标准规定的通知》（工信部联企业[2011]300 号）的规定，</w:t>
      </w:r>
      <w:r>
        <w:rPr>
          <w:rFonts w:ascii="宋体" w:hAnsi="宋体" w:eastAsia="宋体" w:cs="宋体"/>
          <w:spacing w:val="0"/>
          <w:position w:val="0"/>
          <w:sz w:val="22"/>
          <w:szCs w:val="22"/>
          <w14:textOutline w14:w="4358" w14:cap="flat" w14:cmpd="sng">
            <w14:solidFill>
              <w14:srgbClr w14:val="000000"/>
            </w14:solidFill>
            <w14:prstDash w14:val="solid"/>
            <w14:miter w14:val="0"/>
          </w14:textOutline>
        </w:rPr>
        <w:t>本项目所属行业：建筑业。</w:t>
      </w:r>
    </w:p>
    <w:p w14:paraId="22CD32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（3）根据《政府采购促进中小企业发展管理办法》（财库﹝2020﹞46 号）的规定，中标单位签署政府采购合同时，小微企业不得将合同分包给大中型企业，中型企业不得将合同分包给大型企业。</w:t>
      </w:r>
    </w:p>
    <w:p w14:paraId="480DED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14:textOutline w14:w="4358" w14:cap="flat" w14:cmpd="sng">
            <w14:solidFill>
              <w14:srgbClr w14:val="000000"/>
            </w14:solidFill>
            <w14:prstDash w14:val="solid"/>
            <w14:miter w14:val="0"/>
          </w14:textOutline>
        </w:rPr>
        <w:t>2.监狱企业</w:t>
      </w:r>
    </w:p>
    <w:p w14:paraId="69A40A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根据财库〔2014〕68 号《财政部司法部关于政府采购支持监狱企业发展有关问题的通 知》，监狱企业视同小微企业。提供由省级以上监狱管理局、戒毒管理局(含 新疆生产建设兵团)出具的属于监狱企业的证明文件，不再提供《中小企业声明函》， 供应商出具的监狱企业证明文件如有虚假，其成交资格将被取消，并根据相关规定 进行处罚。</w:t>
      </w:r>
    </w:p>
    <w:p w14:paraId="457E15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14:textOutline w14:w="4358" w14:cap="flat" w14:cmpd="sng">
            <w14:solidFill>
              <w14:srgbClr w14:val="000000"/>
            </w14:solidFill>
            <w14:prstDash w14:val="solid"/>
            <w14:miter w14:val="0"/>
          </w14:textOutline>
        </w:rPr>
        <w:t>3.残疾人福利性单位</w:t>
      </w:r>
    </w:p>
    <w:p w14:paraId="0BCC21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4"/>
          <w:szCs w:val="24"/>
        </w:rPr>
      </w:pPr>
      <w:r>
        <w:rPr>
          <w:rFonts w:ascii="宋体" w:hAnsi="宋体" w:eastAsia="宋体" w:cs="宋体"/>
          <w:spacing w:val="0"/>
          <w:position w:val="0"/>
          <w:sz w:val="22"/>
          <w:szCs w:val="22"/>
        </w:rPr>
        <w:t>根据财库〔2017〕141 号《三部门联合发布关于促进残疾人就业政府采购政策的通知》残疾人福利性单位视同小型、微型企业，残疾人福利性单位在参加政府采 购活动时提供《残疾人福利性单位声明函》，不再提供《中小企业声明函》，供应商在《残疾人福利性单位声明函》中的承诺如有虚假，其成交资格将被取消，并根据相关规定进行处罚</w:t>
      </w:r>
      <w:r>
        <w:rPr>
          <w:rFonts w:ascii="宋体" w:hAnsi="宋体" w:eastAsia="宋体" w:cs="宋体"/>
          <w:spacing w:val="0"/>
          <w:position w:val="0"/>
          <w:sz w:val="24"/>
          <w:szCs w:val="24"/>
        </w:rPr>
        <w:t>。</w:t>
      </w:r>
    </w:p>
    <w:p w14:paraId="7695496F">
      <w:pPr>
        <w:spacing w:line="219" w:lineRule="auto"/>
        <w:rPr>
          <w:rFonts w:ascii="宋体" w:hAnsi="宋体" w:eastAsia="宋体" w:cs="宋体"/>
          <w:sz w:val="24"/>
          <w:szCs w:val="24"/>
        </w:rPr>
        <w:sectPr>
          <w:footerReference r:id="rId10" w:type="default"/>
          <w:pgSz w:w="11906" w:h="16840"/>
          <w:pgMar w:top="1440" w:right="1083" w:bottom="1440" w:left="1083" w:header="0" w:footer="629" w:gutter="0"/>
          <w:pgNumType w:fmt="decimal"/>
          <w:cols w:space="0" w:num="1"/>
          <w:rtlGutter w:val="0"/>
          <w:docGrid w:linePitch="0" w:charSpace="0"/>
        </w:sectPr>
      </w:pPr>
    </w:p>
    <w:p w14:paraId="7D8B662F">
      <w:pPr>
        <w:spacing w:before="63" w:line="225" w:lineRule="auto"/>
        <w:ind w:left="1642"/>
        <w:outlineLvl w:val="0"/>
        <w:rPr>
          <w:rFonts w:ascii="宋体" w:hAnsi="宋体" w:eastAsia="宋体" w:cs="宋体"/>
          <w:sz w:val="31"/>
          <w:szCs w:val="31"/>
        </w:rPr>
      </w:pPr>
      <w:bookmarkStart w:id="46" w:name="_Toc3240"/>
      <w:r>
        <w:rPr>
          <w:rFonts w:ascii="宋体" w:hAnsi="宋体" w:eastAsia="宋体" w:cs="宋体"/>
          <w:spacing w:val="10"/>
          <w:sz w:val="31"/>
          <w:szCs w:val="31"/>
          <w14:textOutline w14:w="5793" w14:cap="flat" w14:cmpd="sng">
            <w14:solidFill>
              <w14:srgbClr w14:val="000000"/>
            </w14:solidFill>
            <w14:prstDash w14:val="solid"/>
            <w14:miter w14:val="0"/>
          </w14:textOutline>
        </w:rPr>
        <w:t>第四章</w:t>
      </w:r>
      <w:r>
        <w:rPr>
          <w:rFonts w:hint="eastAsia" w:ascii="宋体" w:hAnsi="宋体" w:eastAsia="宋体" w:cs="宋体"/>
          <w:spacing w:val="10"/>
          <w:sz w:val="31"/>
          <w:szCs w:val="31"/>
          <w:lang w:eastAsia="zh-CN"/>
        </w:rPr>
        <w:t>、</w:t>
      </w:r>
      <w:r>
        <w:rPr>
          <w:rFonts w:ascii="宋体" w:hAnsi="宋体" w:eastAsia="宋体" w:cs="宋体"/>
          <w:spacing w:val="10"/>
          <w:sz w:val="31"/>
          <w:szCs w:val="31"/>
          <w14:textOutline w14:w="5793" w14:cap="flat" w14:cmpd="sng">
            <w14:solidFill>
              <w14:srgbClr w14:val="000000"/>
            </w14:solidFill>
            <w14:prstDash w14:val="solid"/>
            <w14:miter w14:val="0"/>
          </w14:textOutline>
        </w:rPr>
        <w:t>合同条款及格式（参考文本）</w:t>
      </w:r>
      <w:bookmarkEnd w:id="46"/>
    </w:p>
    <w:p w14:paraId="37F04896">
      <w:pPr>
        <w:spacing w:before="238" w:line="233" w:lineRule="auto"/>
        <w:rPr>
          <w:rFonts w:ascii="宋体" w:hAnsi="宋体" w:eastAsia="宋体" w:cs="宋体"/>
          <w:sz w:val="28"/>
          <w:szCs w:val="28"/>
        </w:rPr>
      </w:pPr>
      <w:r>
        <w:rPr>
          <w:rFonts w:ascii="宋体" w:hAnsi="宋体" w:eastAsia="宋体" w:cs="宋体"/>
          <w:spacing w:val="-2"/>
          <w:sz w:val="28"/>
          <w:szCs w:val="28"/>
        </w:rPr>
        <w:t>（GF—2017—0201）</w:t>
      </w:r>
    </w:p>
    <w:p w14:paraId="7B1D8399">
      <w:pPr>
        <w:pStyle w:val="3"/>
        <w:spacing w:line="241" w:lineRule="auto"/>
      </w:pPr>
    </w:p>
    <w:p w14:paraId="1532742B">
      <w:pPr>
        <w:pStyle w:val="3"/>
        <w:spacing w:line="241" w:lineRule="auto"/>
      </w:pPr>
    </w:p>
    <w:p w14:paraId="336CA4A1">
      <w:pPr>
        <w:pStyle w:val="3"/>
        <w:spacing w:line="241" w:lineRule="auto"/>
      </w:pPr>
    </w:p>
    <w:p w14:paraId="7D24CF65">
      <w:pPr>
        <w:pStyle w:val="3"/>
        <w:spacing w:line="241" w:lineRule="auto"/>
      </w:pPr>
    </w:p>
    <w:p w14:paraId="5DBC7228">
      <w:pPr>
        <w:pStyle w:val="3"/>
        <w:spacing w:line="241" w:lineRule="auto"/>
      </w:pPr>
    </w:p>
    <w:p w14:paraId="23C0905D">
      <w:pPr>
        <w:pStyle w:val="3"/>
        <w:spacing w:line="241" w:lineRule="auto"/>
      </w:pPr>
    </w:p>
    <w:p w14:paraId="15112C6B">
      <w:pPr>
        <w:pStyle w:val="3"/>
        <w:spacing w:line="241" w:lineRule="auto"/>
      </w:pPr>
    </w:p>
    <w:p w14:paraId="3A41B389">
      <w:pPr>
        <w:pStyle w:val="3"/>
        <w:spacing w:line="241" w:lineRule="auto"/>
      </w:pPr>
    </w:p>
    <w:p w14:paraId="2D758A6D">
      <w:pPr>
        <w:spacing w:before="140" w:line="225" w:lineRule="auto"/>
        <w:ind w:left="2984"/>
        <w:outlineLvl w:val="0"/>
        <w:rPr>
          <w:rFonts w:ascii="宋体" w:hAnsi="宋体" w:eastAsia="宋体" w:cs="宋体"/>
          <w:sz w:val="43"/>
          <w:szCs w:val="43"/>
        </w:rPr>
      </w:pPr>
      <w:bookmarkStart w:id="47" w:name="bookmark38"/>
      <w:bookmarkEnd w:id="47"/>
      <w:bookmarkStart w:id="48" w:name="bookmark13"/>
      <w:bookmarkEnd w:id="48"/>
      <w:bookmarkStart w:id="49" w:name="_Toc697"/>
      <w:bookmarkStart w:id="50" w:name="_Toc27098"/>
      <w:r>
        <w:rPr>
          <w:rFonts w:ascii="宋体" w:hAnsi="宋体" w:eastAsia="宋体" w:cs="宋体"/>
          <w:spacing w:val="8"/>
          <w:sz w:val="43"/>
          <w:szCs w:val="43"/>
          <w14:textOutline w14:w="7971" w14:cap="flat" w14:cmpd="sng">
            <w14:solidFill>
              <w14:srgbClr w14:val="000000"/>
            </w14:solidFill>
            <w14:prstDash w14:val="solid"/>
            <w14:miter w14:val="0"/>
          </w14:textOutline>
        </w:rPr>
        <w:t>建设工程施工合同</w:t>
      </w:r>
      <w:bookmarkEnd w:id="49"/>
      <w:bookmarkEnd w:id="50"/>
    </w:p>
    <w:p w14:paraId="14CF0BD5">
      <w:pPr>
        <w:spacing w:before="2"/>
      </w:pPr>
    </w:p>
    <w:p w14:paraId="1304D38E">
      <w:pPr>
        <w:spacing w:before="2"/>
      </w:pPr>
    </w:p>
    <w:p w14:paraId="23058EA7">
      <w:pPr>
        <w:spacing w:before="1"/>
      </w:pPr>
    </w:p>
    <w:p w14:paraId="20FC535E">
      <w:pPr>
        <w:spacing w:before="1"/>
      </w:pPr>
    </w:p>
    <w:p w14:paraId="32AD1137">
      <w:pPr>
        <w:spacing w:before="1"/>
      </w:pPr>
    </w:p>
    <w:p w14:paraId="7FE6F35D">
      <w:pPr>
        <w:spacing w:before="1"/>
      </w:pPr>
    </w:p>
    <w:p w14:paraId="196DCB3A">
      <w:pPr>
        <w:spacing w:before="1"/>
      </w:pPr>
    </w:p>
    <w:p w14:paraId="0572EB72">
      <w:pPr>
        <w:spacing w:before="1"/>
      </w:pPr>
    </w:p>
    <w:p w14:paraId="711A16E9">
      <w:pPr>
        <w:spacing w:before="1"/>
      </w:pPr>
    </w:p>
    <w:p w14:paraId="24CF9A98">
      <w:pPr>
        <w:spacing w:before="1"/>
      </w:pPr>
    </w:p>
    <w:p w14:paraId="73FC8D64">
      <w:pPr>
        <w:spacing w:before="1"/>
      </w:pPr>
    </w:p>
    <w:p w14:paraId="001D3526">
      <w:pPr>
        <w:spacing w:before="1"/>
      </w:pPr>
    </w:p>
    <w:p w14:paraId="7E57B366">
      <w:pPr>
        <w:spacing w:before="1"/>
      </w:pPr>
    </w:p>
    <w:p w14:paraId="19912660">
      <w:pPr>
        <w:spacing w:before="1"/>
      </w:pPr>
    </w:p>
    <w:p w14:paraId="56402B6A">
      <w:pPr>
        <w:spacing w:before="1"/>
      </w:pPr>
    </w:p>
    <w:p w14:paraId="3C9581C8">
      <w:pPr>
        <w:spacing w:before="1"/>
      </w:pPr>
    </w:p>
    <w:p w14:paraId="70F6C3E3">
      <w:pPr>
        <w:spacing w:before="1"/>
      </w:pPr>
    </w:p>
    <w:p w14:paraId="60E77CB6">
      <w:pPr>
        <w:spacing w:before="1"/>
      </w:pPr>
    </w:p>
    <w:p w14:paraId="6F67B516">
      <w:pPr>
        <w:spacing w:before="1"/>
      </w:pPr>
    </w:p>
    <w:p w14:paraId="039ED390">
      <w:pPr>
        <w:spacing w:before="1"/>
      </w:pPr>
    </w:p>
    <w:p w14:paraId="3CE3D21B">
      <w:pPr>
        <w:spacing w:before="1"/>
      </w:pPr>
    </w:p>
    <w:p w14:paraId="46D32687">
      <w:pPr>
        <w:spacing w:before="1"/>
      </w:pPr>
    </w:p>
    <w:p w14:paraId="14B70439">
      <w:pPr>
        <w:spacing w:before="1"/>
      </w:pPr>
    </w:p>
    <w:p w14:paraId="5441E4EF">
      <w:pPr>
        <w:spacing w:before="1"/>
      </w:pPr>
    </w:p>
    <w:p w14:paraId="5A36C446">
      <w:pPr>
        <w:spacing w:before="1"/>
      </w:pPr>
    </w:p>
    <w:p w14:paraId="0B22D2BA">
      <w:pPr>
        <w:spacing w:before="1"/>
      </w:pPr>
    </w:p>
    <w:p w14:paraId="683B9A73">
      <w:pPr>
        <w:sectPr>
          <w:footerReference r:id="rId11" w:type="default"/>
          <w:pgSz w:w="11906" w:h="16840"/>
          <w:pgMar w:top="1440" w:right="1083" w:bottom="1440" w:left="1083" w:header="0" w:footer="629" w:gutter="0"/>
          <w:pgNumType w:fmt="decimal"/>
          <w:cols w:space="0" w:num="1"/>
          <w:rtlGutter w:val="0"/>
          <w:docGrid w:linePitch="0" w:charSpace="0"/>
        </w:sectPr>
      </w:pPr>
    </w:p>
    <w:p w14:paraId="29380B39">
      <w:pPr>
        <w:spacing w:before="48" w:line="220" w:lineRule="auto"/>
        <w:ind w:left="2770"/>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住房和城乡建设部</w:t>
      </w:r>
    </w:p>
    <w:p w14:paraId="53370331">
      <w:pPr>
        <w:spacing w:before="180" w:line="185" w:lineRule="auto"/>
        <w:ind w:left="2795"/>
        <w:rPr>
          <w:rFonts w:ascii="宋体" w:hAnsi="宋体" w:eastAsia="宋体" w:cs="宋体"/>
          <w:spacing w:val="0"/>
          <w:position w:val="11"/>
          <w:sz w:val="24"/>
          <w:szCs w:val="24"/>
        </w:rPr>
      </w:pPr>
      <w:r>
        <w:rPr>
          <w:rFonts w:ascii="宋体" w:hAnsi="宋体" w:eastAsia="宋体" w:cs="宋体"/>
          <w:spacing w:val="-3"/>
          <w:sz w:val="24"/>
          <w:szCs w:val="24"/>
          <w14:textOutline w14:w="4358" w14:cap="flat" w14:cmpd="sng">
            <w14:solidFill>
              <w14:srgbClr w14:val="000000"/>
            </w14:solidFill>
            <w14:prstDash w14:val="solid"/>
            <w14:miter w14:val="0"/>
          </w14:textOutline>
        </w:rPr>
        <w:t>国家工商行政管理总局</w:t>
      </w:r>
      <w:r>
        <w:rPr>
          <w:rFonts w:hint="eastAsia" w:ascii="宋体" w:hAnsi="宋体" w:eastAsia="宋体" w:cs="宋体"/>
          <w:b w:val="0"/>
          <w:bCs w:val="0"/>
          <w:spacing w:val="-3"/>
          <w:sz w:val="24"/>
          <w:szCs w:val="24"/>
          <w:lang w:val="en-US" w:eastAsia="zh-CN"/>
          <w14:textOutline w14:w="4358" w14:cap="flat" w14:cmpd="sng">
            <w14:solidFill>
              <w14:srgbClr w14:val="000000"/>
            </w14:solidFill>
            <w14:prstDash w14:val="solid"/>
            <w14:miter w14:val="0"/>
          </w14:textOutline>
        </w:rPr>
        <w:t xml:space="preserve">            </w:t>
      </w:r>
      <w:r>
        <w:rPr>
          <w:rFonts w:ascii="宋体" w:hAnsi="宋体" w:eastAsia="宋体" w:cs="宋体"/>
          <w:spacing w:val="0"/>
          <w:position w:val="11"/>
          <w:sz w:val="24"/>
          <w:szCs w:val="24"/>
          <w14:textOutline w14:w="4358" w14:cap="flat" w14:cmpd="sng">
            <w14:solidFill>
              <w14:srgbClr w14:val="000000"/>
            </w14:solidFill>
            <w14:prstDash w14:val="solid"/>
            <w14:miter w14:val="0"/>
          </w14:textOutline>
        </w:rPr>
        <w:t>制定</w:t>
      </w:r>
    </w:p>
    <w:p w14:paraId="68F2EA98">
      <w:pPr>
        <w:spacing w:line="185" w:lineRule="auto"/>
        <w:rPr>
          <w:rFonts w:ascii="宋体" w:hAnsi="宋体" w:eastAsia="宋体" w:cs="宋体"/>
          <w:sz w:val="24"/>
          <w:szCs w:val="24"/>
        </w:rPr>
        <w:sectPr>
          <w:type w:val="continuous"/>
          <w:pgSz w:w="11906" w:h="16840"/>
          <w:pgMar w:top="1440" w:right="1083" w:bottom="1440" w:left="1083" w:header="0" w:footer="629" w:gutter="0"/>
          <w:pgNumType w:fmt="decimal"/>
          <w:cols w:space="0" w:num="1"/>
          <w:rtlGutter w:val="0"/>
          <w:docGrid w:linePitch="0" w:charSpace="0"/>
        </w:sectPr>
      </w:pPr>
    </w:p>
    <w:p w14:paraId="5360B8AD">
      <w:pPr>
        <w:spacing w:before="48" w:line="219" w:lineRule="auto"/>
        <w:ind w:left="3846"/>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第一节</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合同协议书</w:t>
      </w:r>
    </w:p>
    <w:p w14:paraId="1655CCC8">
      <w:pPr>
        <w:pStyle w:val="3"/>
        <w:spacing w:line="283" w:lineRule="auto"/>
      </w:pPr>
    </w:p>
    <w:p w14:paraId="3AD89243">
      <w:pPr>
        <w:pStyle w:val="3"/>
        <w:spacing w:line="283" w:lineRule="auto"/>
      </w:pPr>
    </w:p>
    <w:p w14:paraId="216EB29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14:textOutline w14:w="4358" w14:cap="flat" w14:cmpd="sng">
            <w14:solidFill>
              <w14:srgbClr w14:val="000000"/>
            </w14:solidFill>
            <w14:prstDash w14:val="solid"/>
            <w14:miter w14:val="0"/>
          </w14:textOutline>
        </w:rPr>
        <w:t>发包人（全称）：</w:t>
      </w:r>
      <w:r>
        <w:rPr>
          <w:rFonts w:ascii="宋体" w:hAnsi="宋体" w:eastAsia="宋体" w:cs="宋体"/>
          <w:spacing w:val="0"/>
          <w:position w:val="0"/>
          <w:sz w:val="22"/>
          <w:szCs w:val="22"/>
          <w:u w:val="single" w:color="auto"/>
        </w:rPr>
        <w:t xml:space="preserve">                       </w:t>
      </w:r>
    </w:p>
    <w:p w14:paraId="026F60C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14:textOutline w14:w="4358" w14:cap="flat" w14:cmpd="sng">
            <w14:solidFill>
              <w14:srgbClr w14:val="000000"/>
            </w14:solidFill>
            <w14:prstDash w14:val="solid"/>
            <w14:miter w14:val="0"/>
          </w14:textOutline>
        </w:rPr>
        <w:t>承包人（全称）：</w:t>
      </w:r>
      <w:r>
        <w:rPr>
          <w:rFonts w:ascii="宋体" w:hAnsi="宋体" w:eastAsia="宋体" w:cs="宋体"/>
          <w:spacing w:val="0"/>
          <w:position w:val="0"/>
          <w:sz w:val="22"/>
          <w:szCs w:val="22"/>
          <w:u w:val="single" w:color="auto"/>
        </w:rPr>
        <w:t xml:space="preserve">                        </w:t>
      </w:r>
    </w:p>
    <w:p w14:paraId="13B6D18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 xml:space="preserve">根据《中华人民共和国民法典》、《中华人民共和国建筑法》及有关法律规定， 遵循平 等、 自愿、公平和诚实信用的原则，双方就 </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工程施 工及有关事项协商一致，共同达成如下协议：</w:t>
      </w:r>
    </w:p>
    <w:p w14:paraId="764FC5C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14:textOutline w14:w="4358" w14:cap="flat" w14:cmpd="sng">
            <w14:solidFill>
              <w14:srgbClr w14:val="000000"/>
            </w14:solidFill>
            <w14:prstDash w14:val="solid"/>
            <w14:miter w14:val="0"/>
          </w14:textOutline>
        </w:rPr>
        <w:t>一、工程概况</w:t>
      </w:r>
    </w:p>
    <w:p w14:paraId="420D13F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1.工程名称：</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w:t>
      </w:r>
    </w:p>
    <w:p w14:paraId="5488627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2.工程地点：</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w:t>
      </w:r>
    </w:p>
    <w:p w14:paraId="4DBA0DF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3.工程立项批准文号：</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w:t>
      </w:r>
    </w:p>
    <w:p w14:paraId="55319EB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4.资金来源：</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w:t>
      </w:r>
    </w:p>
    <w:p w14:paraId="71AB1DF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5.工程内容：</w:t>
      </w:r>
      <w:r>
        <w:rPr>
          <w:rFonts w:ascii="宋体" w:hAnsi="宋体" w:eastAsia="宋体" w:cs="宋体"/>
          <w:spacing w:val="0"/>
          <w:position w:val="0"/>
          <w:sz w:val="22"/>
          <w:szCs w:val="22"/>
          <w:u w:val="single" w:color="auto"/>
        </w:rPr>
        <w:t xml:space="preserve">                               </w:t>
      </w:r>
    </w:p>
    <w:p w14:paraId="341CEA0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群体工程应附《承包人承揽工程项目一览表》（附件 1）。</w:t>
      </w:r>
    </w:p>
    <w:p w14:paraId="58D67A0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6.工程承包范围：</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u w:val="single" w:color="000000"/>
          <w14:textOutline w14:w="4358" w14:cap="flat" w14:cmpd="sng">
            <w14:solidFill>
              <w14:srgbClr w14:val="000000"/>
            </w14:solidFill>
            <w14:prstDash w14:val="solid"/>
            <w14:miter w14:val="0"/>
          </w14:textOutline>
        </w:rPr>
        <w:t>竞争性谈判文件、工程量清单等范围内所有内容</w:t>
      </w:r>
      <w:r>
        <w:rPr>
          <w:rFonts w:ascii="宋体" w:hAnsi="宋体" w:eastAsia="宋体" w:cs="宋体"/>
          <w:spacing w:val="0"/>
          <w:position w:val="0"/>
          <w:sz w:val="22"/>
          <w:szCs w:val="22"/>
          <w:u w:val="single" w:color="auto"/>
        </w:rPr>
        <w:t xml:space="preserve">       </w:t>
      </w:r>
    </w:p>
    <w:p w14:paraId="263E112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14:textOutline w14:w="4358" w14:cap="flat" w14:cmpd="sng">
            <w14:solidFill>
              <w14:srgbClr w14:val="000000"/>
            </w14:solidFill>
            <w14:prstDash w14:val="solid"/>
            <w14:miter w14:val="0"/>
          </w14:textOutline>
        </w:rPr>
        <w:t>二、合同工期</w:t>
      </w:r>
    </w:p>
    <w:p w14:paraId="796CD2F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计划开工日期：</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年</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月</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日。</w:t>
      </w:r>
    </w:p>
    <w:p w14:paraId="04D4C60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计划竣工日期：</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年</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月</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日。</w:t>
      </w:r>
    </w:p>
    <w:p w14:paraId="38EC7B3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工期总日历天数：</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天。工期总日历天数与根据前述计划开竣工日期计 算的工</w:t>
      </w:r>
    </w:p>
    <w:p w14:paraId="4215BCD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期天数不一致的，以工期总日历天数为准。</w:t>
      </w:r>
    </w:p>
    <w:p w14:paraId="6C3C8D8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14:textOutline w14:w="4358" w14:cap="flat" w14:cmpd="sng">
            <w14:solidFill>
              <w14:srgbClr w14:val="000000"/>
            </w14:solidFill>
            <w14:prstDash w14:val="solid"/>
            <w14:miter w14:val="0"/>
          </w14:textOutline>
        </w:rPr>
        <w:t>三、质量标准</w:t>
      </w:r>
    </w:p>
    <w:p w14:paraId="3751E8F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工程质量合格。</w:t>
      </w:r>
    </w:p>
    <w:p w14:paraId="5E23019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14:textOutline w14:w="4358" w14:cap="flat" w14:cmpd="sng">
            <w14:solidFill>
              <w14:srgbClr w14:val="000000"/>
            </w14:solidFill>
            <w14:prstDash w14:val="solid"/>
            <w14:miter w14:val="0"/>
          </w14:textOutline>
        </w:rPr>
        <w:t>四、签约合同价与合同价格形式</w:t>
      </w:r>
    </w:p>
    <w:p w14:paraId="02B3886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1.签约合同价为：</w:t>
      </w:r>
    </w:p>
    <w:p w14:paraId="3C0EB4A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人民币（大写）</w:t>
      </w:r>
      <w:r>
        <w:rPr>
          <w:rFonts w:ascii="宋体" w:hAnsi="宋体" w:eastAsia="宋体" w:cs="宋体"/>
          <w:spacing w:val="0"/>
          <w:position w:val="0"/>
          <w:sz w:val="22"/>
          <w:szCs w:val="22"/>
          <w:u w:val="single" w:color="auto"/>
        </w:rPr>
        <w:t xml:space="preserve">       (￥      元）；</w:t>
      </w:r>
      <w:r>
        <w:rPr>
          <w:rFonts w:ascii="宋体" w:hAnsi="宋体" w:eastAsia="宋体" w:cs="宋体"/>
          <w:spacing w:val="0"/>
          <w:position w:val="0"/>
          <w:sz w:val="22"/>
          <w:szCs w:val="22"/>
        </w:rPr>
        <w:t xml:space="preserve"> 其中以下各项以实际工程量为准：</w:t>
      </w:r>
    </w:p>
    <w:p w14:paraId="24C88ED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（1）安全文明施工费：人民币（大写）</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元)；</w:t>
      </w:r>
    </w:p>
    <w:p w14:paraId="221C900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（2）材料和工程设备暂估价金额：人民币（大写）</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元)；</w:t>
      </w:r>
    </w:p>
    <w:p w14:paraId="2D1A36A7">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专业工程暂估价金额：人民币（大写）</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元)；</w:t>
      </w:r>
    </w:p>
    <w:p w14:paraId="1FA48B4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（4）暂列金额：人民币（大写）</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元)。</w:t>
      </w:r>
    </w:p>
    <w:p w14:paraId="05C90F9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2.合同价格形式：</w:t>
      </w:r>
      <w:r>
        <w:rPr>
          <w:rFonts w:ascii="宋体" w:hAnsi="宋体" w:eastAsia="宋体" w:cs="宋体"/>
          <w:spacing w:val="0"/>
          <w:position w:val="0"/>
          <w:sz w:val="22"/>
          <w:szCs w:val="22"/>
          <w:u w:val="single" w:color="auto"/>
        </w:rPr>
        <w:t>采用固定总价合同</w:t>
      </w:r>
      <w:r>
        <w:rPr>
          <w:rFonts w:ascii="宋体" w:hAnsi="宋体" w:eastAsia="宋体" w:cs="宋体"/>
          <w:spacing w:val="0"/>
          <w:position w:val="0"/>
          <w:sz w:val="22"/>
          <w:szCs w:val="22"/>
        </w:rPr>
        <w:t>。</w:t>
      </w:r>
    </w:p>
    <w:p w14:paraId="0B9D43F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14:textOutline w14:w="4358" w14:cap="flat" w14:cmpd="sng">
            <w14:solidFill>
              <w14:srgbClr w14:val="000000"/>
            </w14:solidFill>
            <w14:prstDash w14:val="solid"/>
            <w14:miter w14:val="0"/>
          </w14:textOutline>
        </w:rPr>
        <w:t>五、项目经理</w:t>
      </w:r>
    </w:p>
    <w:p w14:paraId="5EB4C24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承包人项目经理：</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w:t>
      </w:r>
    </w:p>
    <w:p w14:paraId="20F9F2D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14:textOutline w14:w="4358" w14:cap="flat" w14:cmpd="sng">
            <w14:solidFill>
              <w14:srgbClr w14:val="000000"/>
            </w14:solidFill>
            <w14:prstDash w14:val="solid"/>
            <w14:miter w14:val="0"/>
          </w14:textOutline>
        </w:rPr>
        <w:t>六、合同文件构成</w:t>
      </w:r>
    </w:p>
    <w:p w14:paraId="6418EC4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本协议书与下列文件一起构成合同文件：</w:t>
      </w:r>
    </w:p>
    <w:p w14:paraId="49D2112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（1）成交通知书（如果有）；</w:t>
      </w:r>
    </w:p>
    <w:p w14:paraId="036D5F6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（2）谈判函及其附录（如果有）；</w:t>
      </w:r>
    </w:p>
    <w:p w14:paraId="4FB6942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（3）专用合同条款及其附件；</w:t>
      </w:r>
    </w:p>
    <w:p w14:paraId="5122FCB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（4）通用合同条款；</w:t>
      </w:r>
    </w:p>
    <w:p w14:paraId="58B2D77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（5）技术标准和要求；</w:t>
      </w:r>
    </w:p>
    <w:p w14:paraId="4465D84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（6）其他合同文件。</w:t>
      </w:r>
    </w:p>
    <w:p w14:paraId="7393EE1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在合同订立及履行过程中形成的与合同有关的文件均构成合同文件组成部分。</w:t>
      </w:r>
    </w:p>
    <w:p w14:paraId="7A50F57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上述各项合同文件包括合同当事人就该项合同文件所作出的补充和修改，属于 同一类内容的文件，应以最新签署的为准。专用合同条款及其附件须经合同当事人 签字或盖章。</w:t>
      </w:r>
    </w:p>
    <w:p w14:paraId="744BC4D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14:textOutline w14:w="4358" w14:cap="flat" w14:cmpd="sng">
            <w14:solidFill>
              <w14:srgbClr w14:val="000000"/>
            </w14:solidFill>
            <w14:prstDash w14:val="solid"/>
            <w14:miter w14:val="0"/>
          </w14:textOutline>
        </w:rPr>
        <w:t>七、承诺</w:t>
      </w:r>
    </w:p>
    <w:p w14:paraId="339C69F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1.发包人承诺按照法律规定履行项目审批手续、筹集工程建设资金并按照合同 约定的期限和方式支付合同价款。</w:t>
      </w:r>
    </w:p>
    <w:p w14:paraId="714CEE4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2.承包人承诺按照法律规定及合同约定组织完成工程施工，确保工程质量和安 全，不进行转包及违法分包，并在缺陷责任期及保修期内承担相应的工程维修责任。</w:t>
      </w:r>
    </w:p>
    <w:p w14:paraId="5E6D743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3.发包人和承包人通过招投标形式签订合同的，双方理解并承诺不再就同一工 程另行签订与合同实质性内容相背离的协议。</w:t>
      </w:r>
    </w:p>
    <w:p w14:paraId="4CCA3B2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14:textOutline w14:w="4358" w14:cap="flat" w14:cmpd="sng">
            <w14:solidFill>
              <w14:srgbClr w14:val="000000"/>
            </w14:solidFill>
            <w14:prstDash w14:val="solid"/>
            <w14:miter w14:val="0"/>
          </w14:textOutline>
        </w:rPr>
        <w:t>八、词语含义</w:t>
      </w:r>
    </w:p>
    <w:p w14:paraId="4D8598D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本协议书中词语含义与第二部分通用合同条款中赋予的含义相同。</w:t>
      </w:r>
    </w:p>
    <w:p w14:paraId="7D58DDA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14:textOutline w14:w="4358" w14:cap="flat" w14:cmpd="sng">
            <w14:solidFill>
              <w14:srgbClr w14:val="000000"/>
            </w14:solidFill>
            <w14:prstDash w14:val="solid"/>
            <w14:miter w14:val="0"/>
          </w14:textOutline>
        </w:rPr>
        <w:t>九、签订时间</w:t>
      </w:r>
    </w:p>
    <w:p w14:paraId="668F2BB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本合同于</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年</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月</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日签订。</w:t>
      </w:r>
    </w:p>
    <w:p w14:paraId="0E5F731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14:textOutline w14:w="4358" w14:cap="flat" w14:cmpd="sng">
            <w14:solidFill>
              <w14:srgbClr w14:val="000000"/>
            </w14:solidFill>
            <w14:prstDash w14:val="solid"/>
            <w14:miter w14:val="0"/>
          </w14:textOutline>
        </w:rPr>
        <w:t>十、签订地点</w:t>
      </w:r>
    </w:p>
    <w:p w14:paraId="154E7F2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本合同在</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签订。</w:t>
      </w:r>
    </w:p>
    <w:p w14:paraId="7797AF6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14:textOutline w14:w="4358" w14:cap="flat" w14:cmpd="sng">
            <w14:solidFill>
              <w14:srgbClr w14:val="000000"/>
            </w14:solidFill>
            <w14:prstDash w14:val="solid"/>
            <w14:miter w14:val="0"/>
          </w14:textOutline>
        </w:rPr>
        <w:t>十一、补充协议</w:t>
      </w:r>
    </w:p>
    <w:p w14:paraId="57FE17E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1、工程质量等级标准为合格，若因承包人原因造成工程质量达不到合格等级 的，应无偿返修至合格等级，并对承包人处以工程总造价 3%的违约金。</w:t>
      </w:r>
    </w:p>
    <w:p w14:paraId="5C9C29C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2、工期要求：若因承包人原因不能按期竣工，每超过一天另扣除违约金 0.1 万元。</w:t>
      </w:r>
    </w:p>
    <w:p w14:paraId="087C39F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3、工程建设过程中的施工用水用电由发包方装表计量，承包方按月向发包方 有关部门交纳水电费，竣工结算时按实结算。</w:t>
      </w:r>
    </w:p>
    <w:p w14:paraId="12565E0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4、合同价格采用固定总价合同，中标价即为合同价。</w:t>
      </w:r>
    </w:p>
    <w:p w14:paraId="0DEA606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5、施工期间发生工程变更的，由施工企业提出变更申请，监理、设计部门共 同认定。合同未尽事宜，合同当事人另行签订补充协议，补充协议是合同的组成部分。</w:t>
      </w:r>
    </w:p>
    <w:p w14:paraId="08AABA7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14:textOutline w14:w="4358" w14:cap="flat" w14:cmpd="sng">
            <w14:solidFill>
              <w14:srgbClr w14:val="000000"/>
            </w14:solidFill>
            <w14:prstDash w14:val="solid"/>
            <w14:miter w14:val="0"/>
          </w14:textOutline>
        </w:rPr>
        <w:t>十二、合同生效</w:t>
      </w:r>
    </w:p>
    <w:p w14:paraId="6E4952E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本合同自</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生效。</w:t>
      </w:r>
    </w:p>
    <w:p w14:paraId="4E97AAC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十三、合同份数</w:t>
      </w:r>
    </w:p>
    <w:p w14:paraId="2DE27C1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本合同一式</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份，均具有同等法律效力，发包人执</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份，承包人执</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份。</w:t>
      </w:r>
    </w:p>
    <w:p w14:paraId="2FEC5B86">
      <w:pPr>
        <w:spacing w:before="181" w:line="219" w:lineRule="auto"/>
        <w:ind w:left="484"/>
        <w:rPr>
          <w:rFonts w:ascii="宋体" w:hAnsi="宋体" w:eastAsia="宋体" w:cs="宋体"/>
          <w:sz w:val="22"/>
          <w:szCs w:val="22"/>
        </w:rPr>
      </w:pPr>
      <w:r>
        <w:rPr>
          <w:rFonts w:ascii="宋体" w:hAnsi="宋体" w:eastAsia="宋体" w:cs="宋体"/>
          <w:spacing w:val="-7"/>
          <w:sz w:val="22"/>
          <w:szCs w:val="22"/>
        </w:rPr>
        <w:t>发包人：</w:t>
      </w:r>
      <w:r>
        <w:rPr>
          <w:rFonts w:ascii="宋体" w:hAnsi="宋体" w:eastAsia="宋体" w:cs="宋体"/>
          <w:spacing w:val="32"/>
          <w:sz w:val="22"/>
          <w:szCs w:val="22"/>
        </w:rPr>
        <w:t xml:space="preserve">  </w:t>
      </w:r>
      <w:r>
        <w:rPr>
          <w:rFonts w:ascii="宋体" w:hAnsi="宋体" w:eastAsia="宋体" w:cs="宋体"/>
          <w:spacing w:val="-7"/>
          <w:sz w:val="22"/>
          <w:szCs w:val="22"/>
        </w:rPr>
        <w:t>(单位公章)</w:t>
      </w:r>
      <w:r>
        <w:rPr>
          <w:rFonts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ascii="宋体" w:hAnsi="宋体" w:eastAsia="宋体" w:cs="宋体"/>
          <w:sz w:val="22"/>
          <w:szCs w:val="22"/>
        </w:rPr>
        <w:t xml:space="preserve">   </w:t>
      </w:r>
      <w:r>
        <w:rPr>
          <w:rFonts w:ascii="宋体" w:hAnsi="宋体" w:eastAsia="宋体" w:cs="宋体"/>
          <w:spacing w:val="-7"/>
          <w:sz w:val="22"/>
          <w:szCs w:val="22"/>
        </w:rPr>
        <w:t>承包人：</w:t>
      </w:r>
      <w:r>
        <w:rPr>
          <w:rFonts w:ascii="宋体" w:hAnsi="宋体" w:eastAsia="宋体" w:cs="宋体"/>
          <w:spacing w:val="30"/>
          <w:sz w:val="22"/>
          <w:szCs w:val="22"/>
        </w:rPr>
        <w:t xml:space="preserve">  </w:t>
      </w:r>
      <w:r>
        <w:rPr>
          <w:rFonts w:ascii="宋体" w:hAnsi="宋体" w:eastAsia="宋体" w:cs="宋体"/>
          <w:spacing w:val="-7"/>
          <w:sz w:val="22"/>
          <w:szCs w:val="22"/>
        </w:rPr>
        <w:t>(单位公章)</w:t>
      </w:r>
    </w:p>
    <w:p w14:paraId="3991B7E5">
      <w:pPr>
        <w:spacing w:before="183" w:line="220" w:lineRule="auto"/>
        <w:ind w:left="481"/>
        <w:rPr>
          <w:rFonts w:ascii="宋体" w:hAnsi="宋体" w:eastAsia="宋体" w:cs="宋体"/>
          <w:spacing w:val="-1"/>
          <w:sz w:val="22"/>
          <w:szCs w:val="22"/>
        </w:rPr>
      </w:pPr>
      <w:r>
        <w:rPr>
          <w:rFonts w:ascii="宋体" w:hAnsi="宋体" w:eastAsia="宋体" w:cs="宋体"/>
          <w:sz w:val="22"/>
          <w:szCs w:val="22"/>
        </w:rPr>
        <w:t>法定代表人或其委托代理人：             法</w:t>
      </w:r>
      <w:r>
        <w:rPr>
          <w:rFonts w:ascii="宋体" w:hAnsi="宋体" w:eastAsia="宋体" w:cs="宋体"/>
          <w:spacing w:val="-1"/>
          <w:sz w:val="22"/>
          <w:szCs w:val="22"/>
        </w:rPr>
        <w:t>定代表人或其委托代理人：</w:t>
      </w:r>
    </w:p>
    <w:p w14:paraId="3DFE617B">
      <w:pPr>
        <w:spacing w:before="183" w:line="220" w:lineRule="auto"/>
        <w:ind w:left="481"/>
        <w:rPr>
          <w:rFonts w:ascii="宋体" w:hAnsi="宋体" w:eastAsia="宋体" w:cs="宋体"/>
          <w:sz w:val="22"/>
          <w:szCs w:val="22"/>
        </w:rPr>
      </w:pPr>
      <w:r>
        <w:rPr>
          <w:rFonts w:ascii="宋体" w:hAnsi="宋体" w:eastAsia="宋体" w:cs="宋体"/>
          <w:spacing w:val="2"/>
          <w:sz w:val="22"/>
          <w:szCs w:val="22"/>
        </w:rPr>
        <w:t>（签字</w:t>
      </w:r>
      <w:r>
        <w:rPr>
          <w:rFonts w:ascii="宋体" w:hAnsi="宋体" w:eastAsia="宋体" w:cs="宋体"/>
          <w:spacing w:val="-17"/>
          <w:sz w:val="22"/>
          <w:szCs w:val="22"/>
        </w:rPr>
        <w:t>）</w:t>
      </w:r>
      <w:r>
        <w:rPr>
          <w:rFonts w:ascii="宋体" w:hAnsi="宋体" w:eastAsia="宋体" w:cs="宋体"/>
          <w:spacing w:val="4"/>
          <w:sz w:val="22"/>
          <w:szCs w:val="22"/>
        </w:rPr>
        <w:t xml:space="preserve">                        </w:t>
      </w:r>
      <w:r>
        <w:rPr>
          <w:rFonts w:hint="eastAsia" w:ascii="宋体" w:hAnsi="宋体" w:eastAsia="宋体" w:cs="宋体"/>
          <w:spacing w:val="4"/>
          <w:sz w:val="22"/>
          <w:szCs w:val="22"/>
          <w:lang w:val="en-US" w:eastAsia="zh-CN"/>
        </w:rPr>
        <w:t xml:space="preserve">         </w:t>
      </w:r>
      <w:r>
        <w:rPr>
          <w:rFonts w:ascii="宋体" w:hAnsi="宋体" w:eastAsia="宋体" w:cs="宋体"/>
          <w:spacing w:val="4"/>
          <w:sz w:val="22"/>
          <w:szCs w:val="22"/>
        </w:rPr>
        <w:t xml:space="preserve">    </w:t>
      </w:r>
      <w:r>
        <w:rPr>
          <w:rFonts w:hint="eastAsia" w:ascii="宋体" w:hAnsi="宋体" w:eastAsia="宋体" w:cs="宋体"/>
          <w:spacing w:val="4"/>
          <w:sz w:val="22"/>
          <w:szCs w:val="22"/>
          <w:lang w:val="en-US" w:eastAsia="zh-CN"/>
        </w:rPr>
        <w:t xml:space="preserve">      </w:t>
      </w:r>
      <w:r>
        <w:rPr>
          <w:rFonts w:ascii="宋体" w:hAnsi="宋体" w:eastAsia="宋体" w:cs="宋体"/>
          <w:spacing w:val="-17"/>
          <w:sz w:val="22"/>
          <w:szCs w:val="22"/>
        </w:rPr>
        <w:t>（</w:t>
      </w:r>
      <w:r>
        <w:rPr>
          <w:rFonts w:ascii="宋体" w:hAnsi="宋体" w:eastAsia="宋体" w:cs="宋体"/>
          <w:spacing w:val="2"/>
          <w:sz w:val="22"/>
          <w:szCs w:val="22"/>
        </w:rPr>
        <w:t>签字）</w:t>
      </w:r>
    </w:p>
    <w:p w14:paraId="11CC1755">
      <w:pPr>
        <w:spacing w:before="182" w:line="219" w:lineRule="auto"/>
        <w:ind w:left="483"/>
        <w:rPr>
          <w:rFonts w:ascii="宋体" w:hAnsi="宋体" w:eastAsia="宋体" w:cs="宋体"/>
          <w:sz w:val="22"/>
          <w:szCs w:val="22"/>
        </w:rPr>
      </w:pPr>
      <w:r>
        <w:rPr>
          <w:rFonts w:ascii="宋体" w:hAnsi="宋体" w:eastAsia="宋体" w:cs="宋体"/>
          <w:spacing w:val="-2"/>
          <w:sz w:val="22"/>
          <w:szCs w:val="22"/>
        </w:rPr>
        <w:t>组织机构代码：</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 xml:space="preserve">        </w:t>
      </w:r>
      <w:r>
        <w:rPr>
          <w:rFonts w:hint="eastAsia" w:ascii="宋体" w:hAnsi="宋体" w:eastAsia="宋体" w:cs="宋体"/>
          <w:spacing w:val="-2"/>
          <w:sz w:val="22"/>
          <w:szCs w:val="22"/>
          <w:lang w:val="en-US" w:eastAsia="zh-CN"/>
        </w:rPr>
        <w:t xml:space="preserve">            </w:t>
      </w:r>
      <w:r>
        <w:rPr>
          <w:rFonts w:ascii="宋体" w:hAnsi="宋体" w:eastAsia="宋体" w:cs="宋体"/>
          <w:spacing w:val="-3"/>
          <w:sz w:val="22"/>
          <w:szCs w:val="22"/>
        </w:rPr>
        <w:t xml:space="preserve"> 组织机构代码：</w:t>
      </w:r>
      <w:r>
        <w:rPr>
          <w:rFonts w:ascii="宋体" w:hAnsi="宋体" w:eastAsia="宋体" w:cs="宋体"/>
          <w:spacing w:val="-3"/>
          <w:sz w:val="22"/>
          <w:szCs w:val="22"/>
          <w:u w:val="single" w:color="auto"/>
        </w:rPr>
        <w:t xml:space="preserve">                </w:t>
      </w:r>
    </w:p>
    <w:p w14:paraId="303B715D">
      <w:pPr>
        <w:spacing w:before="181" w:line="229" w:lineRule="auto"/>
        <w:ind w:left="480"/>
        <w:rPr>
          <w:rFonts w:ascii="宋体" w:hAnsi="宋体" w:eastAsia="宋体" w:cs="宋体"/>
          <w:sz w:val="22"/>
          <w:szCs w:val="22"/>
        </w:rPr>
      </w:pPr>
      <w:r>
        <w:rPr>
          <w:rFonts w:ascii="宋体" w:hAnsi="宋体" w:eastAsia="宋体" w:cs="宋体"/>
          <w:spacing w:val="-17"/>
          <w:sz w:val="22"/>
          <w:szCs w:val="22"/>
        </w:rPr>
        <w:t>地</w:t>
      </w:r>
      <w:r>
        <w:rPr>
          <w:rFonts w:ascii="宋体" w:hAnsi="宋体" w:eastAsia="宋体" w:cs="宋体"/>
          <w:spacing w:val="5"/>
          <w:sz w:val="22"/>
          <w:szCs w:val="22"/>
        </w:rPr>
        <w:t xml:space="preserve">  </w:t>
      </w:r>
      <w:r>
        <w:rPr>
          <w:rFonts w:ascii="宋体" w:hAnsi="宋体" w:eastAsia="宋体" w:cs="宋体"/>
          <w:spacing w:val="-17"/>
          <w:sz w:val="22"/>
          <w:szCs w:val="22"/>
        </w:rPr>
        <w:t>址</w:t>
      </w:r>
      <w:r>
        <w:rPr>
          <w:rFonts w:ascii="宋体" w:hAnsi="宋体" w:eastAsia="宋体" w:cs="宋体"/>
          <w:spacing w:val="31"/>
          <w:sz w:val="22"/>
          <w:szCs w:val="22"/>
        </w:rPr>
        <w:t xml:space="preserve"> </w:t>
      </w:r>
      <w:r>
        <w:rPr>
          <w:rFonts w:ascii="宋体" w:hAnsi="宋体" w:eastAsia="宋体" w:cs="宋体"/>
          <w:spacing w:val="-17"/>
          <w:sz w:val="22"/>
          <w:szCs w:val="22"/>
        </w:rPr>
        <w:t>：</w:t>
      </w:r>
      <w:r>
        <w:rPr>
          <w:rFonts w:ascii="宋体" w:hAnsi="宋体" w:eastAsia="宋体" w:cs="宋体"/>
          <w:sz w:val="22"/>
          <w:szCs w:val="22"/>
          <w:u w:val="single" w:color="auto"/>
        </w:rPr>
        <w:t xml:space="preserve">                     </w:t>
      </w:r>
      <w:r>
        <w:rPr>
          <w:rFonts w:ascii="宋体" w:hAnsi="宋体" w:eastAsia="宋体" w:cs="宋体"/>
          <w:spacing w:val="1"/>
          <w:sz w:val="22"/>
          <w:szCs w:val="22"/>
        </w:rPr>
        <w:t xml:space="preserve">         </w:t>
      </w:r>
      <w:r>
        <w:rPr>
          <w:rFonts w:hint="eastAsia" w:ascii="宋体" w:hAnsi="宋体" w:eastAsia="宋体" w:cs="宋体"/>
          <w:spacing w:val="1"/>
          <w:sz w:val="22"/>
          <w:szCs w:val="22"/>
          <w:lang w:val="en-US" w:eastAsia="zh-CN"/>
        </w:rPr>
        <w:t xml:space="preserve">                  </w:t>
      </w:r>
      <w:r>
        <w:rPr>
          <w:rFonts w:ascii="宋体" w:hAnsi="宋体" w:eastAsia="宋体" w:cs="宋体"/>
          <w:spacing w:val="-17"/>
          <w:sz w:val="22"/>
          <w:szCs w:val="22"/>
        </w:rPr>
        <w:t>地</w:t>
      </w:r>
      <w:r>
        <w:rPr>
          <w:rFonts w:ascii="宋体" w:hAnsi="宋体" w:eastAsia="宋体" w:cs="宋体"/>
          <w:spacing w:val="5"/>
          <w:sz w:val="22"/>
          <w:szCs w:val="22"/>
        </w:rPr>
        <w:t xml:space="preserve">  </w:t>
      </w:r>
      <w:r>
        <w:rPr>
          <w:rFonts w:ascii="宋体" w:hAnsi="宋体" w:eastAsia="宋体" w:cs="宋体"/>
          <w:spacing w:val="-17"/>
          <w:sz w:val="22"/>
          <w:szCs w:val="22"/>
        </w:rPr>
        <w:t>址</w:t>
      </w:r>
      <w:r>
        <w:rPr>
          <w:rFonts w:ascii="宋体" w:hAnsi="宋体" w:eastAsia="宋体" w:cs="宋体"/>
          <w:spacing w:val="31"/>
          <w:sz w:val="22"/>
          <w:szCs w:val="22"/>
        </w:rPr>
        <w:t xml:space="preserve"> </w:t>
      </w:r>
      <w:r>
        <w:rPr>
          <w:rFonts w:ascii="宋体" w:hAnsi="宋体" w:eastAsia="宋体" w:cs="宋体"/>
          <w:spacing w:val="-17"/>
          <w:sz w:val="22"/>
          <w:szCs w:val="22"/>
        </w:rPr>
        <w:t>：</w:t>
      </w:r>
      <w:r>
        <w:rPr>
          <w:rFonts w:ascii="宋体" w:hAnsi="宋体" w:eastAsia="宋体" w:cs="宋体"/>
          <w:sz w:val="22"/>
          <w:szCs w:val="22"/>
          <w:u w:val="single" w:color="auto"/>
        </w:rPr>
        <w:t xml:space="preserve">                     </w:t>
      </w:r>
    </w:p>
    <w:p w14:paraId="02410A96">
      <w:pPr>
        <w:spacing w:before="170" w:line="220" w:lineRule="auto"/>
        <w:ind w:left="498"/>
        <w:rPr>
          <w:rFonts w:ascii="宋体" w:hAnsi="宋体" w:eastAsia="宋体" w:cs="宋体"/>
          <w:sz w:val="22"/>
          <w:szCs w:val="22"/>
        </w:rPr>
      </w:pPr>
      <w:r>
        <w:rPr>
          <w:rFonts w:ascii="宋体" w:hAnsi="宋体" w:eastAsia="宋体" w:cs="宋体"/>
          <w:spacing w:val="-6"/>
          <w:sz w:val="22"/>
          <w:szCs w:val="22"/>
        </w:rPr>
        <w:t>邮政编码：</w:t>
      </w:r>
      <w:r>
        <w:rPr>
          <w:rFonts w:ascii="宋体" w:hAnsi="宋体" w:eastAsia="宋体" w:cs="宋体"/>
          <w:sz w:val="22"/>
          <w:szCs w:val="22"/>
          <w:u w:val="single" w:color="auto"/>
        </w:rPr>
        <w:t xml:space="preserve">                     </w:t>
      </w:r>
      <w:r>
        <w:rPr>
          <w:rFonts w:ascii="宋体" w:hAnsi="宋体" w:eastAsia="宋体" w:cs="宋体"/>
          <w:spacing w:val="3"/>
          <w:sz w:val="22"/>
          <w:szCs w:val="22"/>
        </w:rPr>
        <w:t xml:space="preserve">        </w:t>
      </w:r>
      <w:r>
        <w:rPr>
          <w:rFonts w:hint="eastAsia" w:ascii="宋体" w:hAnsi="宋体" w:eastAsia="宋体" w:cs="宋体"/>
          <w:spacing w:val="3"/>
          <w:sz w:val="22"/>
          <w:szCs w:val="22"/>
          <w:lang w:val="en-US" w:eastAsia="zh-CN"/>
        </w:rPr>
        <w:t xml:space="preserve">             </w:t>
      </w:r>
      <w:r>
        <w:rPr>
          <w:rFonts w:ascii="宋体" w:hAnsi="宋体" w:eastAsia="宋体" w:cs="宋体"/>
          <w:spacing w:val="-6"/>
          <w:sz w:val="22"/>
          <w:szCs w:val="22"/>
        </w:rPr>
        <w:t>邮政编码：</w:t>
      </w:r>
      <w:r>
        <w:rPr>
          <w:rFonts w:ascii="宋体" w:hAnsi="宋体" w:eastAsia="宋体" w:cs="宋体"/>
          <w:sz w:val="22"/>
          <w:szCs w:val="22"/>
          <w:u w:val="single" w:color="auto"/>
        </w:rPr>
        <w:t xml:space="preserve">                   </w:t>
      </w:r>
    </w:p>
    <w:p w14:paraId="3F9F3CD6">
      <w:pPr>
        <w:spacing w:before="180" w:line="220" w:lineRule="auto"/>
        <w:ind w:left="481"/>
        <w:rPr>
          <w:rFonts w:ascii="宋体" w:hAnsi="宋体" w:eastAsia="宋体" w:cs="宋体"/>
          <w:sz w:val="22"/>
          <w:szCs w:val="22"/>
        </w:rPr>
      </w:pPr>
      <w:r>
        <w:rPr>
          <w:rFonts w:ascii="宋体" w:hAnsi="宋体" w:eastAsia="宋体" w:cs="宋体"/>
          <w:spacing w:val="-2"/>
          <w:sz w:val="22"/>
          <w:szCs w:val="22"/>
        </w:rPr>
        <w:t>法定代表人：</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 xml:space="preserve">        </w:t>
      </w:r>
      <w:r>
        <w:rPr>
          <w:rFonts w:hint="eastAsia" w:ascii="宋体" w:hAnsi="宋体" w:eastAsia="宋体" w:cs="宋体"/>
          <w:spacing w:val="-2"/>
          <w:sz w:val="22"/>
          <w:szCs w:val="22"/>
          <w:lang w:val="en-US" w:eastAsia="zh-CN"/>
        </w:rPr>
        <w:t xml:space="preserve">             </w:t>
      </w:r>
      <w:r>
        <w:rPr>
          <w:rFonts w:ascii="宋体" w:hAnsi="宋体" w:eastAsia="宋体" w:cs="宋体"/>
          <w:spacing w:val="-2"/>
          <w:sz w:val="22"/>
          <w:szCs w:val="22"/>
        </w:rPr>
        <w:t>法定代表人：</w:t>
      </w:r>
      <w:r>
        <w:rPr>
          <w:rFonts w:ascii="宋体" w:hAnsi="宋体" w:eastAsia="宋体" w:cs="宋体"/>
          <w:spacing w:val="-3"/>
          <w:sz w:val="22"/>
          <w:szCs w:val="22"/>
          <w:u w:val="single" w:color="auto"/>
        </w:rPr>
        <w:t xml:space="preserve">                  </w:t>
      </w:r>
    </w:p>
    <w:p w14:paraId="22C66BDA">
      <w:pPr>
        <w:spacing w:before="182" w:line="220" w:lineRule="auto"/>
        <w:ind w:left="479"/>
        <w:rPr>
          <w:rFonts w:ascii="宋体" w:hAnsi="宋体" w:eastAsia="宋体" w:cs="宋体"/>
          <w:sz w:val="22"/>
          <w:szCs w:val="22"/>
        </w:rPr>
      </w:pPr>
      <w:r>
        <w:rPr>
          <w:rFonts w:ascii="宋体" w:hAnsi="宋体" w:eastAsia="宋体" w:cs="宋体"/>
          <w:sz w:val="22"/>
          <w:szCs w:val="22"/>
        </w:rPr>
        <w:t>委托代理人：</w:t>
      </w:r>
      <w:r>
        <w:rPr>
          <w:rFonts w:ascii="宋体" w:hAnsi="宋体" w:eastAsia="宋体" w:cs="宋体"/>
          <w:sz w:val="22"/>
          <w:szCs w:val="22"/>
          <w:u w:val="single" w:color="auto"/>
        </w:rPr>
        <w:t xml:space="preserve">                   </w:t>
      </w:r>
      <w:r>
        <w:rPr>
          <w:rFonts w:ascii="宋体" w:hAnsi="宋体" w:eastAsia="宋体" w:cs="宋体"/>
          <w:sz w:val="22"/>
          <w:szCs w:val="22"/>
        </w:rPr>
        <w:t xml:space="preserve">    </w:t>
      </w:r>
      <w:r>
        <w:rPr>
          <w:rFonts w:ascii="宋体" w:hAnsi="宋体" w:eastAsia="宋体" w:cs="宋体"/>
          <w:spacing w:val="-1"/>
          <w:sz w:val="22"/>
          <w:szCs w:val="22"/>
        </w:rPr>
        <w:t xml:space="preserve">    </w:t>
      </w:r>
      <w:r>
        <w:rPr>
          <w:rFonts w:hint="eastAsia" w:ascii="宋体" w:hAnsi="宋体" w:eastAsia="宋体" w:cs="宋体"/>
          <w:spacing w:val="-1"/>
          <w:sz w:val="22"/>
          <w:szCs w:val="22"/>
          <w:lang w:val="en-US" w:eastAsia="zh-CN"/>
        </w:rPr>
        <w:t xml:space="preserve">          </w:t>
      </w:r>
      <w:r>
        <w:rPr>
          <w:rFonts w:ascii="宋体" w:hAnsi="宋体" w:eastAsia="宋体" w:cs="宋体"/>
          <w:spacing w:val="-1"/>
          <w:sz w:val="22"/>
          <w:szCs w:val="22"/>
        </w:rPr>
        <w:t>委托代理人：</w:t>
      </w:r>
      <w:r>
        <w:rPr>
          <w:rFonts w:ascii="宋体" w:hAnsi="宋体" w:eastAsia="宋体" w:cs="宋体"/>
          <w:sz w:val="22"/>
          <w:szCs w:val="22"/>
          <w:u w:val="single" w:color="auto"/>
        </w:rPr>
        <w:t xml:space="preserve">                 </w:t>
      </w:r>
    </w:p>
    <w:p w14:paraId="2C510C1B">
      <w:pPr>
        <w:spacing w:before="179" w:line="222" w:lineRule="auto"/>
        <w:ind w:left="509"/>
        <w:rPr>
          <w:rFonts w:ascii="宋体" w:hAnsi="宋体" w:eastAsia="宋体" w:cs="宋体"/>
          <w:sz w:val="22"/>
          <w:szCs w:val="22"/>
        </w:rPr>
      </w:pPr>
      <w:r>
        <w:rPr>
          <w:rFonts w:ascii="宋体" w:hAnsi="宋体" w:eastAsia="宋体" w:cs="宋体"/>
          <w:spacing w:val="-26"/>
          <w:sz w:val="22"/>
          <w:szCs w:val="22"/>
        </w:rPr>
        <w:t>电</w:t>
      </w:r>
      <w:r>
        <w:rPr>
          <w:rFonts w:ascii="宋体" w:hAnsi="宋体" w:eastAsia="宋体" w:cs="宋体"/>
          <w:spacing w:val="4"/>
          <w:sz w:val="22"/>
          <w:szCs w:val="22"/>
        </w:rPr>
        <w:t xml:space="preserve">  </w:t>
      </w:r>
      <w:r>
        <w:rPr>
          <w:rFonts w:ascii="宋体" w:hAnsi="宋体" w:eastAsia="宋体" w:cs="宋体"/>
          <w:spacing w:val="-26"/>
          <w:sz w:val="22"/>
          <w:szCs w:val="22"/>
        </w:rPr>
        <w:t>话</w:t>
      </w:r>
      <w:r>
        <w:rPr>
          <w:rFonts w:ascii="宋体" w:hAnsi="宋体" w:eastAsia="宋体" w:cs="宋体"/>
          <w:spacing w:val="31"/>
          <w:sz w:val="22"/>
          <w:szCs w:val="22"/>
        </w:rPr>
        <w:t xml:space="preserve"> </w:t>
      </w:r>
      <w:r>
        <w:rPr>
          <w:rFonts w:ascii="宋体" w:hAnsi="宋体" w:eastAsia="宋体" w:cs="宋体"/>
          <w:spacing w:val="-26"/>
          <w:sz w:val="22"/>
          <w:szCs w:val="22"/>
        </w:rPr>
        <w:t>：</w:t>
      </w:r>
      <w:r>
        <w:rPr>
          <w:rFonts w:ascii="宋体" w:hAnsi="宋体" w:eastAsia="宋体" w:cs="宋体"/>
          <w:sz w:val="22"/>
          <w:szCs w:val="22"/>
          <w:u w:val="single" w:color="auto"/>
        </w:rPr>
        <w:t xml:space="preserve">                       </w:t>
      </w:r>
      <w:r>
        <w:rPr>
          <w:rFonts w:ascii="宋体" w:hAnsi="宋体" w:eastAsia="宋体" w:cs="宋体"/>
          <w:spacing w:val="4"/>
          <w:sz w:val="22"/>
          <w:szCs w:val="22"/>
        </w:rPr>
        <w:t xml:space="preserve">        </w:t>
      </w:r>
      <w:r>
        <w:rPr>
          <w:rFonts w:hint="eastAsia" w:ascii="宋体" w:hAnsi="宋体" w:eastAsia="宋体" w:cs="宋体"/>
          <w:spacing w:val="4"/>
          <w:sz w:val="22"/>
          <w:szCs w:val="22"/>
          <w:lang w:val="en-US" w:eastAsia="zh-CN"/>
        </w:rPr>
        <w:t xml:space="preserve">              </w:t>
      </w:r>
      <w:r>
        <w:rPr>
          <w:rFonts w:ascii="宋体" w:hAnsi="宋体" w:eastAsia="宋体" w:cs="宋体"/>
          <w:spacing w:val="-26"/>
          <w:sz w:val="22"/>
          <w:szCs w:val="22"/>
        </w:rPr>
        <w:t>电</w:t>
      </w:r>
      <w:r>
        <w:rPr>
          <w:rFonts w:ascii="宋体" w:hAnsi="宋体" w:eastAsia="宋体" w:cs="宋体"/>
          <w:spacing w:val="8"/>
          <w:sz w:val="22"/>
          <w:szCs w:val="22"/>
        </w:rPr>
        <w:t xml:space="preserve">  </w:t>
      </w:r>
      <w:r>
        <w:rPr>
          <w:rFonts w:ascii="宋体" w:hAnsi="宋体" w:eastAsia="宋体" w:cs="宋体"/>
          <w:spacing w:val="-26"/>
          <w:sz w:val="22"/>
          <w:szCs w:val="22"/>
        </w:rPr>
        <w:t>话</w:t>
      </w:r>
      <w:r>
        <w:rPr>
          <w:rFonts w:ascii="宋体" w:hAnsi="宋体" w:eastAsia="宋体" w:cs="宋体"/>
          <w:spacing w:val="30"/>
          <w:sz w:val="22"/>
          <w:szCs w:val="22"/>
        </w:rPr>
        <w:t xml:space="preserve"> </w:t>
      </w:r>
      <w:r>
        <w:rPr>
          <w:rFonts w:ascii="宋体" w:hAnsi="宋体" w:eastAsia="宋体" w:cs="宋体"/>
          <w:spacing w:val="-26"/>
          <w:sz w:val="22"/>
          <w:szCs w:val="22"/>
        </w:rPr>
        <w:t>：</w:t>
      </w:r>
      <w:r>
        <w:rPr>
          <w:rFonts w:ascii="宋体" w:hAnsi="宋体" w:eastAsia="宋体" w:cs="宋体"/>
          <w:sz w:val="22"/>
          <w:szCs w:val="22"/>
          <w:u w:val="single" w:color="auto"/>
        </w:rPr>
        <w:t xml:space="preserve">                     </w:t>
      </w:r>
    </w:p>
    <w:p w14:paraId="2906250C">
      <w:pPr>
        <w:spacing w:before="180" w:line="219" w:lineRule="auto"/>
        <w:ind w:left="479"/>
        <w:rPr>
          <w:rFonts w:ascii="宋体" w:hAnsi="宋体" w:eastAsia="宋体" w:cs="宋体"/>
          <w:sz w:val="22"/>
          <w:szCs w:val="22"/>
        </w:rPr>
      </w:pPr>
      <w:r>
        <w:rPr>
          <w:rFonts w:ascii="宋体" w:hAnsi="宋体" w:eastAsia="宋体" w:cs="宋体"/>
          <w:spacing w:val="-17"/>
          <w:sz w:val="22"/>
          <w:szCs w:val="22"/>
        </w:rPr>
        <w:t>传</w:t>
      </w:r>
      <w:r>
        <w:rPr>
          <w:rFonts w:ascii="宋体" w:hAnsi="宋体" w:eastAsia="宋体" w:cs="宋体"/>
          <w:spacing w:val="6"/>
          <w:sz w:val="22"/>
          <w:szCs w:val="22"/>
        </w:rPr>
        <w:t xml:space="preserve">  </w:t>
      </w:r>
      <w:r>
        <w:rPr>
          <w:rFonts w:ascii="宋体" w:hAnsi="宋体" w:eastAsia="宋体" w:cs="宋体"/>
          <w:spacing w:val="-17"/>
          <w:sz w:val="22"/>
          <w:szCs w:val="22"/>
        </w:rPr>
        <w:t>真</w:t>
      </w:r>
      <w:r>
        <w:rPr>
          <w:rFonts w:ascii="宋体" w:hAnsi="宋体" w:eastAsia="宋体" w:cs="宋体"/>
          <w:spacing w:val="31"/>
          <w:sz w:val="22"/>
          <w:szCs w:val="22"/>
        </w:rPr>
        <w:t xml:space="preserve"> </w:t>
      </w:r>
      <w:r>
        <w:rPr>
          <w:rFonts w:ascii="宋体" w:hAnsi="宋体" w:eastAsia="宋体" w:cs="宋体"/>
          <w:spacing w:val="-17"/>
          <w:sz w:val="22"/>
          <w:szCs w:val="22"/>
        </w:rPr>
        <w:t>：</w:t>
      </w:r>
      <w:r>
        <w:rPr>
          <w:rFonts w:ascii="宋体" w:hAnsi="宋体" w:eastAsia="宋体" w:cs="宋体"/>
          <w:sz w:val="22"/>
          <w:szCs w:val="22"/>
          <w:u w:val="single" w:color="auto"/>
        </w:rPr>
        <w:t xml:space="preserve">                       </w:t>
      </w:r>
      <w:r>
        <w:rPr>
          <w:rFonts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ascii="宋体" w:hAnsi="宋体" w:eastAsia="宋体" w:cs="宋体"/>
          <w:spacing w:val="-17"/>
          <w:sz w:val="22"/>
          <w:szCs w:val="22"/>
        </w:rPr>
        <w:t>传</w:t>
      </w:r>
      <w:r>
        <w:rPr>
          <w:rFonts w:ascii="宋体" w:hAnsi="宋体" w:eastAsia="宋体" w:cs="宋体"/>
          <w:spacing w:val="10"/>
          <w:sz w:val="22"/>
          <w:szCs w:val="22"/>
        </w:rPr>
        <w:t xml:space="preserve">  </w:t>
      </w:r>
      <w:r>
        <w:rPr>
          <w:rFonts w:ascii="宋体" w:hAnsi="宋体" w:eastAsia="宋体" w:cs="宋体"/>
          <w:spacing w:val="-17"/>
          <w:sz w:val="22"/>
          <w:szCs w:val="22"/>
        </w:rPr>
        <w:t>真</w:t>
      </w:r>
      <w:r>
        <w:rPr>
          <w:rFonts w:ascii="宋体" w:hAnsi="宋体" w:eastAsia="宋体" w:cs="宋体"/>
          <w:spacing w:val="30"/>
          <w:sz w:val="22"/>
          <w:szCs w:val="22"/>
        </w:rPr>
        <w:t xml:space="preserve"> </w:t>
      </w:r>
      <w:r>
        <w:rPr>
          <w:rFonts w:ascii="宋体" w:hAnsi="宋体" w:eastAsia="宋体" w:cs="宋体"/>
          <w:spacing w:val="-17"/>
          <w:sz w:val="22"/>
          <w:szCs w:val="22"/>
        </w:rPr>
        <w:t>：</w:t>
      </w:r>
      <w:r>
        <w:rPr>
          <w:rFonts w:ascii="宋体" w:hAnsi="宋体" w:eastAsia="宋体" w:cs="宋体"/>
          <w:sz w:val="22"/>
          <w:szCs w:val="22"/>
          <w:u w:val="single" w:color="auto"/>
        </w:rPr>
        <w:t xml:space="preserve">                     </w:t>
      </w:r>
    </w:p>
    <w:p w14:paraId="6E0A103D">
      <w:pPr>
        <w:spacing w:before="183" w:line="220" w:lineRule="auto"/>
        <w:ind w:left="509"/>
        <w:rPr>
          <w:rFonts w:ascii="宋体" w:hAnsi="宋体" w:eastAsia="宋体" w:cs="宋体"/>
          <w:sz w:val="22"/>
          <w:szCs w:val="22"/>
        </w:rPr>
      </w:pPr>
      <w:r>
        <w:rPr>
          <w:rFonts w:ascii="宋体" w:hAnsi="宋体" w:eastAsia="宋体" w:cs="宋体"/>
          <w:spacing w:val="-8"/>
          <w:sz w:val="22"/>
          <w:szCs w:val="22"/>
        </w:rPr>
        <w:t>电子信箱：</w:t>
      </w:r>
      <w:r>
        <w:rPr>
          <w:rFonts w:ascii="宋体" w:hAnsi="宋体" w:eastAsia="宋体" w:cs="宋体"/>
          <w:sz w:val="22"/>
          <w:szCs w:val="22"/>
          <w:u w:val="single" w:color="auto"/>
        </w:rPr>
        <w:t xml:space="preserve">                     </w:t>
      </w:r>
      <w:r>
        <w:rPr>
          <w:rFonts w:ascii="宋体" w:hAnsi="宋体" w:eastAsia="宋体" w:cs="宋体"/>
          <w:spacing w:val="5"/>
          <w:sz w:val="22"/>
          <w:szCs w:val="22"/>
        </w:rPr>
        <w:t xml:space="preserve">        </w:t>
      </w:r>
      <w:r>
        <w:rPr>
          <w:rFonts w:hint="eastAsia" w:ascii="宋体" w:hAnsi="宋体" w:eastAsia="宋体" w:cs="宋体"/>
          <w:spacing w:val="5"/>
          <w:sz w:val="22"/>
          <w:szCs w:val="22"/>
          <w:lang w:val="en-US" w:eastAsia="zh-CN"/>
        </w:rPr>
        <w:t xml:space="preserve">            </w:t>
      </w:r>
      <w:r>
        <w:rPr>
          <w:rFonts w:ascii="宋体" w:hAnsi="宋体" w:eastAsia="宋体" w:cs="宋体"/>
          <w:spacing w:val="-8"/>
          <w:sz w:val="22"/>
          <w:szCs w:val="22"/>
        </w:rPr>
        <w:t>电子信箱：</w:t>
      </w:r>
      <w:r>
        <w:rPr>
          <w:rFonts w:ascii="宋体" w:hAnsi="宋体" w:eastAsia="宋体" w:cs="宋体"/>
          <w:sz w:val="22"/>
          <w:szCs w:val="22"/>
          <w:u w:val="single" w:color="auto"/>
        </w:rPr>
        <w:t xml:space="preserve">                   </w:t>
      </w:r>
    </w:p>
    <w:p w14:paraId="2344E770">
      <w:pPr>
        <w:spacing w:before="179" w:line="221" w:lineRule="auto"/>
        <w:ind w:left="481"/>
        <w:rPr>
          <w:rFonts w:ascii="宋体" w:hAnsi="宋体" w:eastAsia="宋体" w:cs="宋体"/>
          <w:sz w:val="22"/>
          <w:szCs w:val="22"/>
        </w:rPr>
      </w:pPr>
      <w:r>
        <w:rPr>
          <w:rFonts w:ascii="宋体" w:hAnsi="宋体" w:eastAsia="宋体" w:cs="宋体"/>
          <w:spacing w:val="-2"/>
          <w:sz w:val="22"/>
          <w:szCs w:val="22"/>
        </w:rPr>
        <w:t>开户银行：</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 xml:space="preserve">        开户银行：</w:t>
      </w:r>
      <w:r>
        <w:rPr>
          <w:rFonts w:ascii="宋体" w:hAnsi="宋体" w:eastAsia="宋体" w:cs="宋体"/>
          <w:spacing w:val="-2"/>
          <w:sz w:val="22"/>
          <w:szCs w:val="22"/>
          <w:u w:val="single" w:color="auto"/>
        </w:rPr>
        <w:t xml:space="preserve">      </w:t>
      </w:r>
      <w:r>
        <w:rPr>
          <w:rFonts w:ascii="宋体" w:hAnsi="宋体" w:eastAsia="宋体" w:cs="宋体"/>
          <w:spacing w:val="-3"/>
          <w:sz w:val="22"/>
          <w:szCs w:val="22"/>
          <w:u w:val="single" w:color="auto"/>
        </w:rPr>
        <w:t xml:space="preserve">              </w:t>
      </w:r>
    </w:p>
    <w:p w14:paraId="45938AF4">
      <w:pPr>
        <w:spacing w:before="178" w:line="222" w:lineRule="auto"/>
        <w:ind w:left="484"/>
        <w:rPr>
          <w:rFonts w:ascii="宋体" w:hAnsi="宋体" w:eastAsia="宋体" w:cs="宋体"/>
          <w:sz w:val="22"/>
          <w:szCs w:val="22"/>
        </w:rPr>
      </w:pPr>
      <w:r>
        <w:rPr>
          <w:rFonts w:ascii="宋体" w:hAnsi="宋体" w:eastAsia="宋体" w:cs="宋体"/>
          <w:spacing w:val="-10"/>
          <w:sz w:val="22"/>
          <w:szCs w:val="22"/>
        </w:rPr>
        <w:t>账</w:t>
      </w:r>
      <w:r>
        <w:rPr>
          <w:rFonts w:ascii="宋体" w:hAnsi="宋体" w:eastAsia="宋体" w:cs="宋体"/>
          <w:spacing w:val="7"/>
          <w:sz w:val="22"/>
          <w:szCs w:val="22"/>
        </w:rPr>
        <w:t xml:space="preserve">  </w:t>
      </w:r>
      <w:r>
        <w:rPr>
          <w:rFonts w:ascii="宋体" w:hAnsi="宋体" w:eastAsia="宋体" w:cs="宋体"/>
          <w:spacing w:val="-10"/>
          <w:sz w:val="22"/>
          <w:szCs w:val="22"/>
        </w:rPr>
        <w:t>号</w:t>
      </w:r>
      <w:r>
        <w:rPr>
          <w:rFonts w:ascii="宋体" w:hAnsi="宋体" w:eastAsia="宋体" w:cs="宋体"/>
          <w:spacing w:val="31"/>
          <w:sz w:val="22"/>
          <w:szCs w:val="22"/>
        </w:rPr>
        <w:t xml:space="preserve"> </w:t>
      </w:r>
      <w:r>
        <w:rPr>
          <w:rFonts w:ascii="宋体" w:hAnsi="宋体" w:eastAsia="宋体" w:cs="宋体"/>
          <w:spacing w:val="-10"/>
          <w:sz w:val="22"/>
          <w:szCs w:val="22"/>
        </w:rPr>
        <w:t>：</w:t>
      </w:r>
      <w:r>
        <w:rPr>
          <w:rFonts w:ascii="宋体" w:hAnsi="宋体" w:eastAsia="宋体" w:cs="宋体"/>
          <w:spacing w:val="-10"/>
          <w:sz w:val="22"/>
          <w:szCs w:val="22"/>
          <w:u w:val="single" w:color="auto"/>
        </w:rPr>
        <w:t xml:space="preserve">                           </w:t>
      </w:r>
      <w:r>
        <w:rPr>
          <w:rFonts w:ascii="宋体" w:hAnsi="宋体" w:eastAsia="宋体" w:cs="宋体"/>
          <w:spacing w:val="-10"/>
          <w:sz w:val="22"/>
          <w:szCs w:val="22"/>
        </w:rPr>
        <w:t xml:space="preserve">    </w:t>
      </w:r>
      <w:r>
        <w:rPr>
          <w:rFonts w:ascii="宋体" w:hAnsi="宋体" w:eastAsia="宋体" w:cs="宋体"/>
          <w:spacing w:val="-11"/>
          <w:sz w:val="22"/>
          <w:szCs w:val="22"/>
        </w:rPr>
        <w:t xml:space="preserve">     账  号</w:t>
      </w:r>
      <w:r>
        <w:rPr>
          <w:rFonts w:ascii="宋体" w:hAnsi="宋体" w:eastAsia="宋体" w:cs="宋体"/>
          <w:spacing w:val="30"/>
          <w:sz w:val="22"/>
          <w:szCs w:val="22"/>
        </w:rPr>
        <w:t xml:space="preserve"> </w:t>
      </w:r>
      <w:r>
        <w:rPr>
          <w:rFonts w:ascii="宋体" w:hAnsi="宋体" w:eastAsia="宋体" w:cs="宋体"/>
          <w:spacing w:val="-11"/>
          <w:sz w:val="22"/>
          <w:szCs w:val="22"/>
        </w:rPr>
        <w:t>：</w:t>
      </w:r>
      <w:r>
        <w:rPr>
          <w:rFonts w:ascii="宋体" w:hAnsi="宋体" w:eastAsia="宋体" w:cs="宋体"/>
          <w:sz w:val="22"/>
          <w:szCs w:val="22"/>
          <w:u w:val="single" w:color="auto"/>
        </w:rPr>
        <w:t xml:space="preserve">                       </w:t>
      </w:r>
    </w:p>
    <w:p w14:paraId="13436997">
      <w:pPr>
        <w:spacing w:line="222" w:lineRule="auto"/>
        <w:rPr>
          <w:rFonts w:ascii="宋体" w:hAnsi="宋体" w:eastAsia="宋体" w:cs="宋体"/>
          <w:sz w:val="22"/>
          <w:szCs w:val="22"/>
        </w:rPr>
        <w:sectPr>
          <w:footerReference r:id="rId12" w:type="default"/>
          <w:pgSz w:w="11906" w:h="16840"/>
          <w:pgMar w:top="1440" w:right="1083" w:bottom="1440" w:left="1083" w:header="0" w:footer="629" w:gutter="0"/>
          <w:pgNumType w:fmt="decimal"/>
          <w:cols w:space="0" w:num="1"/>
          <w:rtlGutter w:val="0"/>
          <w:docGrid w:linePitch="0" w:charSpace="0"/>
        </w:sectPr>
      </w:pPr>
    </w:p>
    <w:p w14:paraId="1F4D137E">
      <w:pPr>
        <w:spacing w:before="48" w:line="220" w:lineRule="auto"/>
        <w:ind w:left="3248"/>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第二节</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通用合同条款</w:t>
      </w:r>
    </w:p>
    <w:p w14:paraId="48D5E6BB">
      <w:pPr>
        <w:spacing w:before="182" w:line="219" w:lineRule="auto"/>
        <w:rPr>
          <w:rFonts w:ascii="宋体" w:hAnsi="宋体" w:eastAsia="宋体" w:cs="宋体"/>
          <w:sz w:val="24"/>
          <w:szCs w:val="24"/>
        </w:rPr>
      </w:pPr>
      <w:r>
        <w:rPr>
          <w:rFonts w:ascii="宋体" w:hAnsi="宋体" w:eastAsia="宋体" w:cs="宋体"/>
          <w:sz w:val="24"/>
          <w:szCs w:val="24"/>
        </w:rPr>
        <w:t>采用（GF—2017—0201）标准合同文件中通用</w:t>
      </w:r>
      <w:r>
        <w:rPr>
          <w:rFonts w:ascii="宋体" w:hAnsi="宋体" w:eastAsia="宋体" w:cs="宋体"/>
          <w:spacing w:val="-1"/>
          <w:sz w:val="24"/>
          <w:szCs w:val="24"/>
        </w:rPr>
        <w:t>合同条款（此处略）。</w:t>
      </w:r>
    </w:p>
    <w:p w14:paraId="371229FC">
      <w:pPr>
        <w:spacing w:line="219" w:lineRule="auto"/>
        <w:rPr>
          <w:rFonts w:ascii="宋体" w:hAnsi="宋体" w:eastAsia="宋体" w:cs="宋体"/>
          <w:sz w:val="24"/>
          <w:szCs w:val="24"/>
        </w:rPr>
        <w:sectPr>
          <w:footerReference r:id="rId13" w:type="default"/>
          <w:pgSz w:w="11906" w:h="16840"/>
          <w:pgMar w:top="1440" w:right="1083" w:bottom="1440" w:left="1083" w:header="0" w:footer="629" w:gutter="0"/>
          <w:pgNumType w:fmt="decimal"/>
          <w:cols w:space="0" w:num="1"/>
          <w:rtlGutter w:val="0"/>
          <w:docGrid w:linePitch="0" w:charSpace="0"/>
        </w:sectPr>
      </w:pPr>
    </w:p>
    <w:p w14:paraId="48790080">
      <w:pPr>
        <w:spacing w:before="48" w:line="220" w:lineRule="auto"/>
        <w:ind w:left="3966"/>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第三节</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专用合同条款</w:t>
      </w:r>
    </w:p>
    <w:p w14:paraId="51AB55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 一般约定</w:t>
      </w:r>
    </w:p>
    <w:p w14:paraId="7DFD7F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1.1 词语定义</w:t>
      </w:r>
    </w:p>
    <w:p w14:paraId="176BD0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1.1.1 合同</w:t>
      </w:r>
    </w:p>
    <w:p w14:paraId="48F125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fldChar w:fldCharType="begin"/>
      </w:r>
      <w:r>
        <w:rPr>
          <w:rFonts w:hint="eastAsia" w:asciiTheme="minorEastAsia" w:hAnsiTheme="minorEastAsia" w:eastAsiaTheme="minorEastAsia" w:cstheme="minorEastAsia"/>
          <w:spacing w:val="0"/>
          <w:position w:val="0"/>
          <w:sz w:val="22"/>
          <w:szCs w:val="22"/>
        </w:rPr>
        <w:instrText xml:space="preserve"> HYPERLINK "1.1.1.10" </w:instrText>
      </w:r>
      <w:r>
        <w:rPr>
          <w:rFonts w:hint="eastAsia" w:asciiTheme="minorEastAsia" w:hAnsiTheme="minorEastAsia" w:eastAsiaTheme="minorEastAsia" w:cstheme="minorEastAsia"/>
          <w:spacing w:val="0"/>
          <w:position w:val="0"/>
          <w:sz w:val="22"/>
          <w:szCs w:val="22"/>
        </w:rPr>
        <w:fldChar w:fldCharType="separate"/>
      </w:r>
      <w:r>
        <w:rPr>
          <w:rFonts w:hint="eastAsia" w:asciiTheme="minorEastAsia" w:hAnsiTheme="minorEastAsia" w:eastAsiaTheme="minorEastAsia" w:cstheme="minorEastAsia"/>
          <w:spacing w:val="0"/>
          <w:position w:val="0"/>
          <w:sz w:val="22"/>
          <w:szCs w:val="22"/>
        </w:rPr>
        <w:t>1.1.1.10</w:t>
      </w:r>
      <w:r>
        <w:rPr>
          <w:rFonts w:hint="eastAsia" w:asciiTheme="minorEastAsia" w:hAnsiTheme="minorEastAsia" w:eastAsiaTheme="minorEastAsia" w:cstheme="minorEastAsia"/>
          <w:spacing w:val="0"/>
          <w:position w:val="0"/>
          <w:sz w:val="22"/>
          <w:szCs w:val="22"/>
        </w:rPr>
        <w:fldChar w:fldCharType="end"/>
      </w:r>
      <w:r>
        <w:rPr>
          <w:rFonts w:hint="eastAsia" w:asciiTheme="minorEastAsia" w:hAnsiTheme="minorEastAsia" w:eastAsiaTheme="minorEastAsia" w:cstheme="minorEastAsia"/>
          <w:spacing w:val="0"/>
          <w:position w:val="0"/>
          <w:sz w:val="22"/>
          <w:szCs w:val="22"/>
        </w:rPr>
        <w:t xml:space="preserve"> 其他合同文件包括：</w:t>
      </w:r>
      <w:r>
        <w:rPr>
          <w:rFonts w:hint="eastAsia" w:asciiTheme="minorEastAsia" w:hAnsiTheme="minorEastAsia" w:eastAsiaTheme="minorEastAsia" w:cstheme="minorEastAsia"/>
          <w:spacing w:val="0"/>
          <w:position w:val="0"/>
          <w:sz w:val="22"/>
          <w:szCs w:val="22"/>
          <w:u w:val="single" w:color="auto"/>
        </w:rPr>
        <w:t>履行合同过程中双方书面确认的对合同有影响的会议纪要、签证、及设计变更等相关资料</w:t>
      </w:r>
      <w:r>
        <w:rPr>
          <w:rFonts w:hint="eastAsia" w:asciiTheme="minorEastAsia" w:hAnsiTheme="minorEastAsia" w:eastAsiaTheme="minorEastAsia" w:cstheme="minorEastAsia"/>
          <w:spacing w:val="0"/>
          <w:position w:val="0"/>
          <w:sz w:val="22"/>
          <w:szCs w:val="22"/>
        </w:rPr>
        <w:t>。</w:t>
      </w:r>
    </w:p>
    <w:p w14:paraId="575C4F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1.1.2 合同当事人及其他相关方</w:t>
      </w:r>
    </w:p>
    <w:p w14:paraId="51A582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fldChar w:fldCharType="begin"/>
      </w:r>
      <w:r>
        <w:rPr>
          <w:rFonts w:hint="eastAsia" w:asciiTheme="minorEastAsia" w:hAnsiTheme="minorEastAsia" w:eastAsiaTheme="minorEastAsia" w:cstheme="minorEastAsia"/>
          <w:spacing w:val="0"/>
          <w:position w:val="0"/>
          <w:sz w:val="22"/>
          <w:szCs w:val="22"/>
        </w:rPr>
        <w:instrText xml:space="preserve"> HYPERLINK "1.1.2.4" </w:instrText>
      </w:r>
      <w:r>
        <w:rPr>
          <w:rFonts w:hint="eastAsia" w:asciiTheme="minorEastAsia" w:hAnsiTheme="minorEastAsia" w:eastAsiaTheme="minorEastAsia" w:cstheme="minorEastAsia"/>
          <w:spacing w:val="0"/>
          <w:position w:val="0"/>
          <w:sz w:val="22"/>
          <w:szCs w:val="22"/>
        </w:rPr>
        <w:fldChar w:fldCharType="separate"/>
      </w:r>
      <w:r>
        <w:rPr>
          <w:rFonts w:hint="eastAsia" w:asciiTheme="minorEastAsia" w:hAnsiTheme="minorEastAsia" w:eastAsiaTheme="minorEastAsia" w:cstheme="minorEastAsia"/>
          <w:spacing w:val="0"/>
          <w:position w:val="0"/>
          <w:sz w:val="22"/>
          <w:szCs w:val="22"/>
        </w:rPr>
        <w:t>1.1.2.4</w:t>
      </w:r>
      <w:r>
        <w:rPr>
          <w:rFonts w:hint="eastAsia" w:asciiTheme="minorEastAsia" w:hAnsiTheme="minorEastAsia" w:eastAsiaTheme="minorEastAsia" w:cstheme="minorEastAsia"/>
          <w:spacing w:val="0"/>
          <w:position w:val="0"/>
          <w:sz w:val="22"/>
          <w:szCs w:val="22"/>
        </w:rPr>
        <w:fldChar w:fldCharType="end"/>
      </w:r>
      <w:r>
        <w:rPr>
          <w:rFonts w:hint="eastAsia" w:asciiTheme="minorEastAsia" w:hAnsiTheme="minorEastAsia" w:eastAsiaTheme="minorEastAsia" w:cstheme="minorEastAsia"/>
          <w:spacing w:val="0"/>
          <w:position w:val="0"/>
          <w:sz w:val="22"/>
          <w:szCs w:val="22"/>
        </w:rPr>
        <w:t xml:space="preserve"> 监理人：</w:t>
      </w:r>
    </w:p>
    <w:p w14:paraId="4D6F82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名    称 ：</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6C12A6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资质类别和等级：</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373FCE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联系电话：</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w:t>
      </w:r>
    </w:p>
    <w:p w14:paraId="7A5EF2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电子信箱：</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w:t>
      </w:r>
    </w:p>
    <w:p w14:paraId="6FC939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通信地址：</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7140F3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fldChar w:fldCharType="begin"/>
      </w:r>
      <w:r>
        <w:rPr>
          <w:rFonts w:hint="eastAsia" w:asciiTheme="minorEastAsia" w:hAnsiTheme="minorEastAsia" w:eastAsiaTheme="minorEastAsia" w:cstheme="minorEastAsia"/>
          <w:spacing w:val="0"/>
          <w:position w:val="0"/>
          <w:sz w:val="22"/>
          <w:szCs w:val="22"/>
        </w:rPr>
        <w:instrText xml:space="preserve"> HYPERLINK "1.1.2.5" </w:instrText>
      </w:r>
      <w:r>
        <w:rPr>
          <w:rFonts w:hint="eastAsia" w:asciiTheme="minorEastAsia" w:hAnsiTheme="minorEastAsia" w:eastAsiaTheme="minorEastAsia" w:cstheme="minorEastAsia"/>
          <w:spacing w:val="0"/>
          <w:position w:val="0"/>
          <w:sz w:val="22"/>
          <w:szCs w:val="22"/>
        </w:rPr>
        <w:fldChar w:fldCharType="separate"/>
      </w:r>
      <w:r>
        <w:rPr>
          <w:rFonts w:hint="eastAsia" w:asciiTheme="minorEastAsia" w:hAnsiTheme="minorEastAsia" w:eastAsiaTheme="minorEastAsia" w:cstheme="minorEastAsia"/>
          <w:spacing w:val="0"/>
          <w:position w:val="0"/>
          <w:sz w:val="22"/>
          <w:szCs w:val="22"/>
        </w:rPr>
        <w:t>1.1.2.5</w:t>
      </w:r>
      <w:r>
        <w:rPr>
          <w:rFonts w:hint="eastAsia" w:asciiTheme="minorEastAsia" w:hAnsiTheme="minorEastAsia" w:eastAsiaTheme="minorEastAsia" w:cstheme="minorEastAsia"/>
          <w:spacing w:val="0"/>
          <w:position w:val="0"/>
          <w:sz w:val="22"/>
          <w:szCs w:val="22"/>
        </w:rPr>
        <w:fldChar w:fldCharType="end"/>
      </w:r>
      <w:r>
        <w:rPr>
          <w:rFonts w:hint="eastAsia" w:asciiTheme="minorEastAsia" w:hAnsiTheme="minorEastAsia" w:eastAsiaTheme="minorEastAsia" w:cstheme="minorEastAsia"/>
          <w:spacing w:val="0"/>
          <w:position w:val="0"/>
          <w:sz w:val="22"/>
          <w:szCs w:val="22"/>
        </w:rPr>
        <w:t xml:space="preserve"> 设计人：</w:t>
      </w:r>
    </w:p>
    <w:p w14:paraId="571BFC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名    称 ：</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w:t>
      </w:r>
    </w:p>
    <w:p w14:paraId="450E18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资质类别和等级：</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w:t>
      </w:r>
    </w:p>
    <w:p w14:paraId="19E6FD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联系电话：</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5A76C0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电子信箱：</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6AEDB3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通信地址：</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5A1CE5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1.1.3 工程和设备</w:t>
      </w:r>
    </w:p>
    <w:p w14:paraId="291377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fldChar w:fldCharType="begin"/>
      </w:r>
      <w:r>
        <w:rPr>
          <w:rFonts w:hint="eastAsia" w:asciiTheme="minorEastAsia" w:hAnsiTheme="minorEastAsia" w:eastAsiaTheme="minorEastAsia" w:cstheme="minorEastAsia"/>
          <w:spacing w:val="0"/>
          <w:position w:val="0"/>
          <w:sz w:val="22"/>
          <w:szCs w:val="22"/>
        </w:rPr>
        <w:instrText xml:space="preserve"> HYPERLINK "1.1.3.7" </w:instrText>
      </w:r>
      <w:r>
        <w:rPr>
          <w:rFonts w:hint="eastAsia" w:asciiTheme="minorEastAsia" w:hAnsiTheme="minorEastAsia" w:eastAsiaTheme="minorEastAsia" w:cstheme="minorEastAsia"/>
          <w:spacing w:val="0"/>
          <w:position w:val="0"/>
          <w:sz w:val="22"/>
          <w:szCs w:val="22"/>
        </w:rPr>
        <w:fldChar w:fldCharType="separate"/>
      </w:r>
      <w:r>
        <w:rPr>
          <w:rFonts w:hint="eastAsia" w:asciiTheme="minorEastAsia" w:hAnsiTheme="minorEastAsia" w:eastAsiaTheme="minorEastAsia" w:cstheme="minorEastAsia"/>
          <w:spacing w:val="0"/>
          <w:position w:val="0"/>
          <w:sz w:val="22"/>
          <w:szCs w:val="22"/>
        </w:rPr>
        <w:t>1.1.3.7</w:t>
      </w:r>
      <w:r>
        <w:rPr>
          <w:rFonts w:hint="eastAsia" w:asciiTheme="minorEastAsia" w:hAnsiTheme="minorEastAsia" w:eastAsiaTheme="minorEastAsia" w:cstheme="minorEastAsia"/>
          <w:spacing w:val="0"/>
          <w:position w:val="0"/>
          <w:sz w:val="22"/>
          <w:szCs w:val="22"/>
        </w:rPr>
        <w:fldChar w:fldCharType="end"/>
      </w:r>
      <w:r>
        <w:rPr>
          <w:rFonts w:hint="eastAsia" w:asciiTheme="minorEastAsia" w:hAnsiTheme="minorEastAsia" w:eastAsiaTheme="minorEastAsia" w:cstheme="minorEastAsia"/>
          <w:spacing w:val="0"/>
          <w:position w:val="0"/>
          <w:sz w:val="22"/>
          <w:szCs w:val="22"/>
        </w:rPr>
        <w:t xml:space="preserve"> 作为施工现场组成部分的其他场所包括：</w:t>
      </w:r>
      <w:r>
        <w:rPr>
          <w:rFonts w:hint="eastAsia" w:asciiTheme="minorEastAsia" w:hAnsiTheme="minorEastAsia" w:eastAsiaTheme="minorEastAsia" w:cstheme="minorEastAsia"/>
          <w:spacing w:val="0"/>
          <w:position w:val="0"/>
          <w:sz w:val="22"/>
          <w:szCs w:val="22"/>
          <w:u w:val="single" w:color="auto"/>
        </w:rPr>
        <w:t>现场临时办公及施工场地</w:t>
      </w:r>
      <w:r>
        <w:rPr>
          <w:rFonts w:hint="eastAsia" w:asciiTheme="minorEastAsia" w:hAnsiTheme="minorEastAsia" w:eastAsiaTheme="minorEastAsia" w:cstheme="minorEastAsia"/>
          <w:spacing w:val="0"/>
          <w:position w:val="0"/>
          <w:sz w:val="22"/>
          <w:szCs w:val="22"/>
        </w:rPr>
        <w:t xml:space="preserve">。 </w:t>
      </w:r>
    </w:p>
    <w:p w14:paraId="33A639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fldChar w:fldCharType="begin"/>
      </w:r>
      <w:r>
        <w:rPr>
          <w:rFonts w:hint="eastAsia" w:asciiTheme="minorEastAsia" w:hAnsiTheme="minorEastAsia" w:eastAsiaTheme="minorEastAsia" w:cstheme="minorEastAsia"/>
          <w:spacing w:val="0"/>
          <w:position w:val="0"/>
          <w:sz w:val="22"/>
          <w:szCs w:val="22"/>
        </w:rPr>
        <w:instrText xml:space="preserve"> HYPERLINK "1.1.3.9" </w:instrText>
      </w:r>
      <w:r>
        <w:rPr>
          <w:rFonts w:hint="eastAsia" w:asciiTheme="minorEastAsia" w:hAnsiTheme="minorEastAsia" w:eastAsiaTheme="minorEastAsia" w:cstheme="minorEastAsia"/>
          <w:spacing w:val="0"/>
          <w:position w:val="0"/>
          <w:sz w:val="22"/>
          <w:szCs w:val="22"/>
        </w:rPr>
        <w:fldChar w:fldCharType="separate"/>
      </w:r>
      <w:r>
        <w:rPr>
          <w:rFonts w:hint="eastAsia" w:asciiTheme="minorEastAsia" w:hAnsiTheme="minorEastAsia" w:eastAsiaTheme="minorEastAsia" w:cstheme="minorEastAsia"/>
          <w:spacing w:val="0"/>
          <w:position w:val="0"/>
          <w:sz w:val="22"/>
          <w:szCs w:val="22"/>
        </w:rPr>
        <w:t>1.1.3.9</w:t>
      </w:r>
      <w:r>
        <w:rPr>
          <w:rFonts w:hint="eastAsia" w:asciiTheme="minorEastAsia" w:hAnsiTheme="minorEastAsia" w:eastAsiaTheme="minorEastAsia" w:cstheme="minorEastAsia"/>
          <w:spacing w:val="0"/>
          <w:position w:val="0"/>
          <w:sz w:val="22"/>
          <w:szCs w:val="22"/>
        </w:rPr>
        <w:fldChar w:fldCharType="end"/>
      </w:r>
      <w:r>
        <w:rPr>
          <w:rFonts w:hint="eastAsia" w:asciiTheme="minorEastAsia" w:hAnsiTheme="minorEastAsia" w:eastAsiaTheme="minorEastAsia" w:cstheme="minorEastAsia"/>
          <w:spacing w:val="0"/>
          <w:position w:val="0"/>
          <w:sz w:val="22"/>
          <w:szCs w:val="22"/>
        </w:rPr>
        <w:t xml:space="preserve"> 永久占地包括：</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13BB52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fldChar w:fldCharType="begin"/>
      </w:r>
      <w:r>
        <w:rPr>
          <w:rFonts w:hint="eastAsia" w:asciiTheme="minorEastAsia" w:hAnsiTheme="minorEastAsia" w:eastAsiaTheme="minorEastAsia" w:cstheme="minorEastAsia"/>
          <w:spacing w:val="0"/>
          <w:position w:val="0"/>
          <w:sz w:val="22"/>
          <w:szCs w:val="22"/>
        </w:rPr>
        <w:instrText xml:space="preserve"> HYPERLINK "1.1.3.10" </w:instrText>
      </w:r>
      <w:r>
        <w:rPr>
          <w:rFonts w:hint="eastAsia" w:asciiTheme="minorEastAsia" w:hAnsiTheme="minorEastAsia" w:eastAsiaTheme="minorEastAsia" w:cstheme="minorEastAsia"/>
          <w:spacing w:val="0"/>
          <w:position w:val="0"/>
          <w:sz w:val="22"/>
          <w:szCs w:val="22"/>
        </w:rPr>
        <w:fldChar w:fldCharType="separate"/>
      </w:r>
      <w:r>
        <w:rPr>
          <w:rFonts w:hint="eastAsia" w:asciiTheme="minorEastAsia" w:hAnsiTheme="minorEastAsia" w:eastAsiaTheme="minorEastAsia" w:cstheme="minorEastAsia"/>
          <w:spacing w:val="0"/>
          <w:position w:val="0"/>
          <w:sz w:val="22"/>
          <w:szCs w:val="22"/>
        </w:rPr>
        <w:t>1.1.3.10</w:t>
      </w:r>
      <w:r>
        <w:rPr>
          <w:rFonts w:hint="eastAsia" w:asciiTheme="minorEastAsia" w:hAnsiTheme="minorEastAsia" w:eastAsiaTheme="minorEastAsia" w:cstheme="minorEastAsia"/>
          <w:spacing w:val="0"/>
          <w:position w:val="0"/>
          <w:sz w:val="22"/>
          <w:szCs w:val="22"/>
        </w:rPr>
        <w:fldChar w:fldCharType="end"/>
      </w:r>
      <w:r>
        <w:rPr>
          <w:rFonts w:hint="eastAsia" w:asciiTheme="minorEastAsia" w:hAnsiTheme="minorEastAsia" w:eastAsiaTheme="minorEastAsia" w:cstheme="minorEastAsia"/>
          <w:spacing w:val="0"/>
          <w:position w:val="0"/>
          <w:sz w:val="22"/>
          <w:szCs w:val="22"/>
        </w:rPr>
        <w:t xml:space="preserve"> 临时占地包括：</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7698A0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1.3 法律</w:t>
      </w:r>
    </w:p>
    <w:p w14:paraId="5AE5AA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适用于合同的其他规范性文件：</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65C253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1.4 标准和规范</w:t>
      </w:r>
    </w:p>
    <w:p w14:paraId="72260D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1.4.1 适用于工程的标准规范包括：</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244988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1.4.2 发包人提供国外标准、规范的名称：</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w:t>
      </w:r>
    </w:p>
    <w:p w14:paraId="580A8A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发包人提供国外标准、规范的份数：</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 </w:t>
      </w:r>
    </w:p>
    <w:p w14:paraId="55DD72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发包人提供国外标准、规范的名称：</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1323A3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1.4.3 发包人对工程的技术标准和功能要求的特殊要求：</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34119A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1.5 合同文件的优先顺序</w:t>
      </w:r>
    </w:p>
    <w:p w14:paraId="3335AB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合同文件组成及优先顺序为：</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7CA07B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1.6 图纸和承包人文件</w:t>
      </w:r>
    </w:p>
    <w:p w14:paraId="12F13F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1.6.1 图纸的提供</w:t>
      </w:r>
    </w:p>
    <w:p w14:paraId="3424CC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发包人向承包人提供图纸的期限：</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w:t>
      </w:r>
    </w:p>
    <w:p w14:paraId="449D28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发包人向承包人提供图纸的数量：</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w:t>
      </w:r>
    </w:p>
    <w:p w14:paraId="48BEBE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发包人向承包人提供图纸的内容：</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2CC9AD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1.6.4 承包人文件</w:t>
      </w:r>
    </w:p>
    <w:p w14:paraId="4D976B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需要由承包人提供的文件，包括：</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2D633D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承包人提供的文件的期限为：</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655686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承包人提供的文件的数量为：</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19019F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承包人提供的文件的形式为：</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448CC9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发包人审批承包人文件的期限：</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5A4C0F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1.6.5 现场图纸准备</w:t>
      </w:r>
    </w:p>
    <w:p w14:paraId="66236F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关于现场图纸准备的约定：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18CC81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1.7 联络</w:t>
      </w:r>
    </w:p>
    <w:p w14:paraId="5AEE9A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1.7.1 发包人和承包人应当在</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天内将与合同有关的通知、批准、证明、证书、指示、指令、要求、请求、同意、意见、确定和决定等书面函件送达对方当事人。</w:t>
      </w:r>
    </w:p>
    <w:p w14:paraId="5500B8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1.7.2 发包人接收文件的地点：</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7DE493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发包人指定的接收人为：</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3B3BB8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承包人接收文件的地点：</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0658EB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承包人指定的接收人为：</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3316C9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监理人接收文件的地点：</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5102BD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监理人指定的接收人为：</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3DDB0D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1.10 交通运输</w:t>
      </w:r>
    </w:p>
    <w:p w14:paraId="52AD28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1.10.1 出入现场的权利</w:t>
      </w:r>
    </w:p>
    <w:p w14:paraId="35E3AA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关于出入现场的权利的约定：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41A3FB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1.10.3 场内交通</w:t>
      </w:r>
    </w:p>
    <w:p w14:paraId="55D92F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关于场外交通和场内交通的边界的约定：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1FF96F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关于发包人向承包人免费提供满足工程施工需要的场内道路和交通设施的约</w:t>
      </w:r>
      <w:r>
        <w:rPr>
          <w:rFonts w:hint="eastAsia" w:asciiTheme="minorEastAsia" w:hAnsiTheme="minorEastAsia" w:eastAsiaTheme="minorEastAsia" w:cstheme="minorEastAsia"/>
          <w:spacing w:val="0"/>
          <w:position w:val="0"/>
          <w:sz w:val="22"/>
          <w:szCs w:val="22"/>
          <w:lang w:eastAsia="zh-CN"/>
        </w:rPr>
        <w:t>、</w:t>
      </w:r>
      <w:r>
        <w:rPr>
          <w:rFonts w:hint="eastAsia" w:asciiTheme="minorEastAsia" w:hAnsiTheme="minorEastAsia" w:eastAsiaTheme="minorEastAsia" w:cstheme="minorEastAsia"/>
          <w:spacing w:val="0"/>
          <w:position w:val="0"/>
          <w:sz w:val="22"/>
          <w:szCs w:val="22"/>
        </w:rPr>
        <w:t>定：</w:t>
      </w:r>
    </w:p>
    <w:p w14:paraId="0C6C73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3A872B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1.10.4 超大件和超重件的运输</w:t>
      </w:r>
    </w:p>
    <w:p w14:paraId="3CB8D7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运输超大件或超重件所需的道路和桥梁临时加固改造费用和其他有关费用由</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承担。</w:t>
      </w:r>
    </w:p>
    <w:p w14:paraId="7F5071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1.11 知识产权</w:t>
      </w:r>
    </w:p>
    <w:p w14:paraId="58258B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1.11.1 关于发包人提供给承包人的图纸、发包人为实施工程自行编制或委托编 制的技</w:t>
      </w:r>
    </w:p>
    <w:p w14:paraId="03F1E7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术 规 范 以 及 反 映 发 包 人 关 于 合 同 要 求 或 其 他 类 似 性 质 的 文 件 的 著 作 权 的 归 属：</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0B0E09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关于发包人提供的上述文件的使用限制的要求：</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1016AC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1.11.2 关于承包人为实施工程所编制文件的著作权的归属：</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0CA17C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关于承包人提供的上述文件的使用限制的要求：</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378C7E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1.11.4 承包人在施工过程中所采用的专利、专有技术、技术秘密的使用费的 承担方式</w:t>
      </w:r>
    </w:p>
    <w:p w14:paraId="19E9DC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5AD3D3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1.13 工程量清单错误的修正</w:t>
      </w:r>
    </w:p>
    <w:p w14:paraId="09272F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出现工程量清单错误时，是否调整合同价格：</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607D47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允许调整合同价格的工程量偏差范围：</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7DAFB8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2. 发包人</w:t>
      </w:r>
    </w:p>
    <w:p w14:paraId="255BD2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2.2 发包人代表 发包人代表：</w:t>
      </w:r>
    </w:p>
    <w:p w14:paraId="4F7DCE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姓    名 ：</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4A882E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身份证号：</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w:t>
      </w:r>
    </w:p>
    <w:p w14:paraId="7A5B66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职    务 ：</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w:t>
      </w:r>
    </w:p>
    <w:p w14:paraId="21CFB6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联系电话：</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w:t>
      </w:r>
    </w:p>
    <w:p w14:paraId="516A8A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电子信箱：</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w:t>
      </w:r>
    </w:p>
    <w:p w14:paraId="2B1086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通信地址：</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78708B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发包人对发包人代表的授权范围如下：</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02EC0C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2.4 施工现场、施工条件和基础资料的提供</w:t>
      </w:r>
    </w:p>
    <w:p w14:paraId="1AB8FA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2.4.1 提供施工现场</w:t>
      </w:r>
    </w:p>
    <w:p w14:paraId="6C65FA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关于发包人移交施工现场的期限要求：</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522B12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2.4.2 提供施工条件</w:t>
      </w:r>
    </w:p>
    <w:p w14:paraId="0F1C5B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关于发包人应负责提供施工所需要的条件，包括：</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71FBCB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2.5 资金来源证明及支付担保</w:t>
      </w:r>
    </w:p>
    <w:p w14:paraId="5BE01B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发包人提供资金来源证明的期限要求：</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777C3D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发包人是否提供支付担保：</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2B2FB6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发包人提供支付担保的形式：</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7B2D2C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3. 承包人</w:t>
      </w:r>
    </w:p>
    <w:p w14:paraId="551CDA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3.1 承包人的一般义务</w:t>
      </w:r>
    </w:p>
    <w:p w14:paraId="6F5EBF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（9）承包人提交的竣工资料的内容：</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72F47C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（10）承包人需要提交的竣工资料套数：</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 </w:t>
      </w:r>
    </w:p>
    <w:p w14:paraId="307DA5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（11）承包人提交的竣工资料的费用承担：</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 </w:t>
      </w:r>
    </w:p>
    <w:p w14:paraId="583A80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（12）承包人提交的竣工资料移交时间：</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 </w:t>
      </w:r>
    </w:p>
    <w:p w14:paraId="1D9B9B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（13）承包人提交的竣工资料形式要求：</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0325B7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w:t>
      </w:r>
      <w:r>
        <w:rPr>
          <w:rFonts w:hint="eastAsia" w:asciiTheme="minorEastAsia" w:hAnsiTheme="minorEastAsia" w:eastAsiaTheme="minorEastAsia" w:cstheme="minorEastAsia"/>
          <w:spacing w:val="0"/>
          <w:position w:val="0"/>
          <w:sz w:val="22"/>
          <w:szCs w:val="22"/>
          <w:lang w:val="en-US" w:eastAsia="zh-CN"/>
        </w:rPr>
        <w:t>4</w:t>
      </w:r>
      <w:r>
        <w:rPr>
          <w:rFonts w:hint="eastAsia" w:asciiTheme="minorEastAsia" w:hAnsiTheme="minorEastAsia" w:eastAsiaTheme="minorEastAsia" w:cstheme="minorEastAsia"/>
          <w:spacing w:val="0"/>
          <w:position w:val="0"/>
          <w:sz w:val="22"/>
          <w:szCs w:val="22"/>
        </w:rPr>
        <w:t>）承包人应履行的其他义务：</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395667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3.2 项目经理</w:t>
      </w:r>
    </w:p>
    <w:p w14:paraId="2C8205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3.2.1 项目经理：</w:t>
      </w:r>
    </w:p>
    <w:p w14:paraId="03D8D6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姓    名 ：</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572026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身份证号：</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0AEB3D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建造师执业资格等级：</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01706D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建造师注册证书号：</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172454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建造师执业印章号：</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4F59DF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安全生产考核合格证书号：</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03BC3A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联系电话：</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791953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电子信箱：</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742395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通信地址：</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1CCFF6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承包人对项目经理的授权范围如下：</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64964B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关于项目经理每月在施工现场的时间要求：</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3587AC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承包人未提交劳动合同 ， 以及没有为项目经理缴纳社会保险证明的违约责任：</w:t>
      </w:r>
    </w:p>
    <w:p w14:paraId="6A2F5E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10C28F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项目经理未经批准，擅自离开施工现场的违约责任：</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09D704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3.2.3 承包人擅自更换项目经理的违约责任：</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7FC0C2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3.2.4 承包人无正当理由拒绝更换项目经理的违约责任：</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6C68F0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3.3 承包人人员</w:t>
      </w:r>
    </w:p>
    <w:p w14:paraId="413D08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3.3.1 承包人提交项 目管理机构及施工现场管理人员安排报告的期限：</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503827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3.3.3 承包人无正当理由拒绝撤换主要施工管理人员的违约责任：</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0179EF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 xml:space="preserve">3.3.4 承包人主要施工管理人员离开施工现场的批准要求：   </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16B951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3.3.5 承包人擅自更换主要施工管理人员的违约责任：</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 </w:t>
      </w:r>
    </w:p>
    <w:p w14:paraId="2E9AD9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承包人主要施工管理人员擅自离开施工现场的违约责任：</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5B0995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3.5 分包</w:t>
      </w:r>
    </w:p>
    <w:p w14:paraId="63708B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3.5.1 分包的一般约定</w:t>
      </w:r>
    </w:p>
    <w:p w14:paraId="2CBFC8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禁止分包的工程包括：</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63A309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主体结构、关键性工作的范围：</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304994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3.5.2 分包的确定</w:t>
      </w:r>
    </w:p>
    <w:p w14:paraId="5D9DB1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允许分包的专业工程包括：</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w:t>
      </w:r>
    </w:p>
    <w:p w14:paraId="44E774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其他关于分包的约定：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516C06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3.5.4 分包合同价款</w:t>
      </w:r>
    </w:p>
    <w:p w14:paraId="76792B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关于分包合同价款支付的约定：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2D4F20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3.6 工程照管与成品、半成品保护</w:t>
      </w:r>
    </w:p>
    <w:p w14:paraId="370131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承包人负责照管工程及工程相关的材料、工程设备的起始时间：</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027B7D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3.7 履约担保</w:t>
      </w:r>
    </w:p>
    <w:p w14:paraId="4E8837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承包人是否提供履约担保：</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0EEFD0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承包人提供履约担保的形式、金额及期限的：</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227BCD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4. 监理人</w:t>
      </w:r>
    </w:p>
    <w:p w14:paraId="7EE10A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4.1 监理人的一般规定</w:t>
      </w:r>
    </w:p>
    <w:p w14:paraId="2A6187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关于监理人的监理内容：</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 </w:t>
      </w:r>
    </w:p>
    <w:p w14:paraId="638184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关于监理人的监理权限：</w:t>
      </w:r>
      <w:r>
        <w:rPr>
          <w:rFonts w:hint="eastAsia" w:asciiTheme="minorEastAsia" w:hAnsiTheme="minorEastAsia" w:eastAsiaTheme="minorEastAsia" w:cstheme="minorEastAsia"/>
          <w:spacing w:val="0"/>
          <w:position w:val="0"/>
          <w:sz w:val="22"/>
          <w:szCs w:val="22"/>
        </w:rPr>
        <w:drawing>
          <wp:inline distT="0" distB="0" distL="0" distR="0">
            <wp:extent cx="1905" cy="7620"/>
            <wp:effectExtent l="0" t="0" r="0" b="0"/>
            <wp:docPr id="1026" name="IM 2"/>
            <wp:cNvGraphicFramePr/>
            <a:graphic xmlns:a="http://schemas.openxmlformats.org/drawingml/2006/main">
              <a:graphicData uri="http://schemas.openxmlformats.org/drawingml/2006/picture">
                <pic:pic xmlns:pic="http://schemas.openxmlformats.org/drawingml/2006/picture">
                  <pic:nvPicPr>
                    <pic:cNvPr id="1026" name="IM 2"/>
                    <pic:cNvPicPr/>
                  </pic:nvPicPr>
                  <pic:blipFill>
                    <a:blip r:embed="rId53" cstate="print"/>
                    <a:srcRect/>
                    <a:stretch>
                      <a:fillRect/>
                    </a:stretch>
                  </pic:blipFill>
                  <pic:spPr>
                    <a:xfrm>
                      <a:off x="0" y="0"/>
                      <a:ext cx="1905" cy="7620"/>
                    </a:xfrm>
                    <a:prstGeom prst="rect">
                      <a:avLst/>
                    </a:prstGeom>
                  </pic:spPr>
                </pic:pic>
              </a:graphicData>
            </a:graphic>
          </wp:inline>
        </w:drawing>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41C30E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关于监理人在施工现场的办公场所、生活场所的提供和费用承担的约定：</w:t>
      </w:r>
    </w:p>
    <w:p w14:paraId="4EAD7E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336AFA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4.2 监理人员  总监理工程师：</w:t>
      </w:r>
    </w:p>
    <w:p w14:paraId="492DFF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姓    名 ：</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1DB5B1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职    务 ：</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2E23E1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监理工程师执业资格证书号：</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091330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联系电话：</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07CC04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电子信箱：</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75BD73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通信地址：</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023FD2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关于监理人的其他约定：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38C749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4.4 商定或确定</w:t>
      </w:r>
    </w:p>
    <w:p w14:paraId="5D7A82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在发包人和承包人不能通过协商达成一致意见时，发包人授权监理人对以下事项进行确定：</w:t>
      </w:r>
    </w:p>
    <w:p w14:paraId="7A5E31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 xml:space="preserve">（1） </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49D5BB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 xml:space="preserve">（2） </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20E360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 xml:space="preserve">（3） </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1B8024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5. 工程质量</w:t>
      </w:r>
    </w:p>
    <w:p w14:paraId="140A5B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5.1 质量要求</w:t>
      </w:r>
    </w:p>
    <w:p w14:paraId="3DC6AE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5.1.1 特殊质量标准和要求：</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w:t>
      </w:r>
    </w:p>
    <w:p w14:paraId="794A26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关于工程奖项的约定：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619323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5.3 隐蔽工程检查</w:t>
      </w:r>
    </w:p>
    <w:p w14:paraId="34D953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5.3.2 承包人提前通知监理人隐蔽工程检查的期限的约定：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4C2135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监理人不能按时进行检查时，应提前</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小时提交书面延期要求。 </w:t>
      </w:r>
    </w:p>
    <w:p w14:paraId="744513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关于延期最长不得超过：</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小时。</w:t>
      </w:r>
    </w:p>
    <w:p w14:paraId="61CD48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6. 安全文明施工与环境保护</w:t>
      </w:r>
    </w:p>
    <w:p w14:paraId="495F8B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6.1 安全文明施工</w:t>
      </w:r>
    </w:p>
    <w:p w14:paraId="6440DE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6.1.1 项目安全生产的达标目标及相应事项的约定：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7D2147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6.1.4 关于治安保卫的特别约定：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w:t>
      </w:r>
    </w:p>
    <w:p w14:paraId="066705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关于编制施工场地治安管理计划的约定：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434B5A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6.1.5 文明施工</w:t>
      </w:r>
    </w:p>
    <w:p w14:paraId="370FEB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合同当事人对文明施工的要求：</w:t>
      </w:r>
      <w:r>
        <w:rPr>
          <w:rFonts w:hint="eastAsia" w:asciiTheme="minorEastAsia" w:hAnsiTheme="minorEastAsia" w:eastAsiaTheme="minorEastAsia" w:cstheme="minorEastAsia"/>
          <w:spacing w:val="0"/>
          <w:position w:val="0"/>
          <w:sz w:val="22"/>
          <w:szCs w:val="22"/>
          <w:u w:val="single" w:color="auto"/>
        </w:rPr>
        <w:t>按照省优工程工地的有关要求进行现场管理，确保施工场地整洁。并采取有效措施，确保施工安全，杜绝重大人身伤亡及设备事故。如有发生</w:t>
      </w:r>
      <w:r>
        <w:rPr>
          <w:rFonts w:hint="eastAsia" w:asciiTheme="minorEastAsia" w:hAnsiTheme="minorEastAsia" w:eastAsiaTheme="minorEastAsia" w:cstheme="minorEastAsia"/>
          <w:spacing w:val="0"/>
          <w:position w:val="0"/>
          <w:sz w:val="22"/>
          <w:szCs w:val="22"/>
          <w:u w:val="single" w:color="auto"/>
          <w:lang w:eastAsia="zh-CN"/>
        </w:rPr>
        <w:t>，</w:t>
      </w:r>
      <w:r>
        <w:rPr>
          <w:rFonts w:hint="eastAsia" w:asciiTheme="minorEastAsia" w:hAnsiTheme="minorEastAsia" w:eastAsiaTheme="minorEastAsia" w:cstheme="minorEastAsia"/>
          <w:spacing w:val="0"/>
          <w:position w:val="0"/>
          <w:sz w:val="22"/>
          <w:szCs w:val="22"/>
          <w:u w:val="single" w:color="auto"/>
        </w:rPr>
        <w:t>损失由承包人承担。承包人需按焦作市有关规定办理有关施工场地交通、环卫和施工噪音管理等手续并承担费用。</w:t>
      </w:r>
    </w:p>
    <w:p w14:paraId="1E2B25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6.1.6 关于安全文明施工费支付比例和支付期限的约定：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w:t>
      </w:r>
    </w:p>
    <w:p w14:paraId="770370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7. 工期和进度</w:t>
      </w:r>
    </w:p>
    <w:p w14:paraId="083A4F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7.1 施工组织设计</w:t>
      </w:r>
    </w:p>
    <w:p w14:paraId="3844A3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7.1.1 合同当事人约定的施工组织设计应包括的其他内容：</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665990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7.1.2 施工组织设计的提交和修改</w:t>
      </w:r>
    </w:p>
    <w:p w14:paraId="37362E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承包人提交详细施工组织设计的期限的约定：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3191E8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发包人和监理人在收到详细的施工组织设计后确认或提出修改意见的期限：</w:t>
      </w:r>
    </w:p>
    <w:p w14:paraId="6F29F2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2A2F97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7.2 施工进度计划</w:t>
      </w:r>
    </w:p>
    <w:p w14:paraId="6266A8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7.2.2 施工进度计划的修订</w:t>
      </w:r>
    </w:p>
    <w:p w14:paraId="1F92AE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发包人和监理人在收到修订的施工进度计划后确认或提出修改意 见的期限：</w:t>
      </w:r>
    </w:p>
    <w:p w14:paraId="07A03A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2E3129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7.3 开工</w:t>
      </w:r>
    </w:p>
    <w:p w14:paraId="2CA7EC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7.3.1 开工准备</w:t>
      </w:r>
    </w:p>
    <w:p w14:paraId="248B4E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关于承包人提交工程开工报审表的期限：</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7D147A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关于发包人应完成的其他开工准备工作及期限：</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5056DC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关于承包人应完成的其他开工准备工作及期限：</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03F6AC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7.3.2 开工通知</w:t>
      </w:r>
    </w:p>
    <w:p w14:paraId="7C8E3E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 xml:space="preserve">因发包人原因造成监理人未能在计划开工日期之日起 </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天内发出开工通知的，承包人有权提出价格调整要求，或者解除合同。</w:t>
      </w:r>
    </w:p>
    <w:p w14:paraId="2033CE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7.4 测量放线</w:t>
      </w:r>
    </w:p>
    <w:p w14:paraId="0ECFB0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7.4.1 发包人通过监理人向承包人提供测量基准点、基准线和水准点及其书面资料的期限：</w:t>
      </w:r>
    </w:p>
    <w:p w14:paraId="4AB9C8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u w:val="single" w:color="auto"/>
          <w:lang w:val="en-US" w:eastAsia="zh-CN"/>
        </w:rPr>
        <w:t xml:space="preserve">         </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2C7CC2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7.5 工期延误</w:t>
      </w:r>
    </w:p>
    <w:p w14:paraId="208969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7.5.1 因发包人原因导致工期延误</w:t>
      </w:r>
    </w:p>
    <w:p w14:paraId="635ECA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（7）因发包人原因导致工期延误的其他情 形：</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61D2A9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7.5.2 因承包人原因导致工期延误</w:t>
      </w:r>
    </w:p>
    <w:p w14:paraId="4D772E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因承包人原因造成工期延误，逾期竣工违约金的计算方法为：</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5CD560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因承包人原因造成工期延误，逾期竣工违约金的上限：</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2D4991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7.6 不利物质条件</w:t>
      </w:r>
    </w:p>
    <w:p w14:paraId="72A877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不利物质条件的其他情形和有关约</w:t>
      </w:r>
    </w:p>
    <w:p w14:paraId="5AA6C1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7C4827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7.7 异常恶劣的气候条件</w:t>
      </w:r>
    </w:p>
    <w:p w14:paraId="5360B5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发包人和承包人同意以下情形视为异常恶劣的气候条件：</w:t>
      </w:r>
    </w:p>
    <w:p w14:paraId="26A5E8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 xml:space="preserve">（1） </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7CF285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 xml:space="preserve">（2） </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462299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 xml:space="preserve">（3） </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4E9474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7.9 提前竣工的奖励</w:t>
      </w:r>
    </w:p>
    <w:p w14:paraId="175AAA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7.9.2 提前竣工的奖励：</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w:t>
      </w:r>
    </w:p>
    <w:p w14:paraId="4D03A4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8. 材料与设备</w:t>
      </w:r>
    </w:p>
    <w:p w14:paraId="34AB22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8.4 材料与工程设备的保管与使用</w:t>
      </w:r>
    </w:p>
    <w:p w14:paraId="6531B8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8.4.1 发包人供应的材料设备的保管费用的承担：</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41BC95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8.6 样品</w:t>
      </w:r>
    </w:p>
    <w:p w14:paraId="4CA9C0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8.6.1 样品的报送与封存</w:t>
      </w:r>
    </w:p>
    <w:p w14:paraId="32D12D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需要承包人报送样品的材料或工程设备，样品的种类、名称、规格、数量要求：</w:t>
      </w:r>
    </w:p>
    <w:p w14:paraId="41F5DC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233287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8.8 施工设备和临时设施</w:t>
      </w:r>
    </w:p>
    <w:p w14:paraId="0A1D8B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8.8.1 承包人提供的施工设备和临时设施</w:t>
      </w:r>
    </w:p>
    <w:p w14:paraId="4D70A9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关于修建临时设施费用承担的约定：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43AE4B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9. 试验与检验</w:t>
      </w:r>
    </w:p>
    <w:p w14:paraId="4961D4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9.1 试验设备与试验人员</w:t>
      </w:r>
    </w:p>
    <w:p w14:paraId="478B18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9.1.2 试验设备</w:t>
      </w:r>
    </w:p>
    <w:p w14:paraId="09978E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施工现场需要配置的试验场所：</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44864B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施工现场需要配备的试验设备：</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10B1C8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施工现场需要具备的其他试验条件：</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0FDE15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9.4 现场工艺试验</w:t>
      </w:r>
    </w:p>
    <w:p w14:paraId="34C29C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现场工艺试验的有关约定：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737D55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10. 变更</w:t>
      </w:r>
    </w:p>
    <w:p w14:paraId="0B7FD1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10.1 变更的范围</w:t>
      </w:r>
    </w:p>
    <w:p w14:paraId="0D38C7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关于变更的范围的约定：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6E975D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10.4 变更估价</w:t>
      </w:r>
    </w:p>
    <w:p w14:paraId="6CD939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10.4.1 变更估价原则</w:t>
      </w:r>
    </w:p>
    <w:p w14:paraId="2C15AB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 xml:space="preserve">关于变更估价的约定: </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0F641D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10.5 承包人的合理化建议</w:t>
      </w:r>
    </w:p>
    <w:p w14:paraId="5A4B6A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监理人审查承包人合理化建议的期限：</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4ED492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发包人审批承包人合理化建议的期限：</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69B944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承包人提出的合理化建议降低了合同价格或者提高了工程经济效益的奖励的方法和金额为：</w:t>
      </w:r>
    </w:p>
    <w:p w14:paraId="142E05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u w:val="single" w:color="auto"/>
          <w:lang w:val="en-US" w:eastAsia="zh-CN"/>
        </w:rPr>
        <w:t xml:space="preserve">     </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0267C3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10.7 暂估价</w:t>
      </w:r>
    </w:p>
    <w:p w14:paraId="40B0DC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暂估价材料和工程设备的明细详见附件 9：《暂估价一览表》。</w:t>
      </w:r>
    </w:p>
    <w:p w14:paraId="45CD89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10.7.1 依法必须招标的暂估价项目</w:t>
      </w:r>
    </w:p>
    <w:p w14:paraId="103A7E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对于依法必须招标的暂估价项目的确认和批准采取第</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种方式确定。</w:t>
      </w:r>
    </w:p>
    <w:p w14:paraId="6DD6FE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10.7.2 不属于依法必须招标的暂估价项目</w:t>
      </w:r>
    </w:p>
    <w:p w14:paraId="0BE2E1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 xml:space="preserve">对于不属于依法必须招标的暂估价项目的确认和批准采取第 </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种方式确定。</w:t>
      </w:r>
    </w:p>
    <w:p w14:paraId="572EDB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 xml:space="preserve"> 第 3 种方式：承包人直接实施的暂估价项目</w:t>
      </w:r>
    </w:p>
    <w:p w14:paraId="618897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承包人直接实施的暂估价项目的约定：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50D1E4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10.8 暂列金额</w:t>
      </w:r>
    </w:p>
    <w:p w14:paraId="25ABA8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合同当事人关于暂列金额使用的约定：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2DF403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11. 价格调整</w:t>
      </w:r>
    </w:p>
    <w:p w14:paraId="28ECC1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11.1 市场价格波动引起的调整</w:t>
      </w:r>
    </w:p>
    <w:p w14:paraId="7E3500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市场价格波动是否调整合同价格的约定：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288D0C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因市场价格波动调整合同价格，采用以下第</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种方式对合同价格进行调整：</w:t>
      </w:r>
    </w:p>
    <w:p w14:paraId="1DF237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第 1 种方式：采用价格指数进行价格调整。</w:t>
      </w:r>
    </w:p>
    <w:p w14:paraId="09D417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关于各可调因子、定值和变值权重，以及基本价格指数及其来源的约定：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42C771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第 2 种方式：采用造价信息进行价格调整。</w:t>
      </w:r>
    </w:p>
    <w:p w14:paraId="1E780F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（2）关于基准价格的约定：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79FC33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 xml:space="preserve">专用合同条款①承包人在已标价工程量清单或预算书中载明的材料单价低于基准价格的：专用合同条款合同履行期间材料单价涨幅以基准价格为基础超过 </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 时，或材料单价跌幅以已标价工程量清单或预算书中载明材料单价为基础超过 </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 时，其超过部分据实调整。</w:t>
      </w:r>
    </w:p>
    <w:p w14:paraId="40B8AE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 xml:space="preserve">②承包人在已标价工程量清单或预算书中载明的材料单价高于基准价格的：专用合同条款合同履行期间材料单价跌幅以基准价格为基础超过 </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%时，材料单价涨幅以已标价工程量清单或预算书中载明材料单价为基础超过</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%时，其超过部分据实调整。</w:t>
      </w:r>
    </w:p>
    <w:p w14:paraId="210EEB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③承包人在已标价工程量清单或预算书中载明的材料单价等于基准单价的：专用合同条款合同履行期间材料单价涨跌幅以基准单价为基础超过±</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%时，其超过部分据实调整。</w:t>
      </w:r>
    </w:p>
    <w:p w14:paraId="48D943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第 3 种方式：其他价格调整方式：</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27E999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12. 合同价格、计量与支付</w:t>
      </w:r>
    </w:p>
    <w:p w14:paraId="421307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12.1 合同价格形式</w:t>
      </w:r>
    </w:p>
    <w:p w14:paraId="378878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1、单价合同。</w:t>
      </w:r>
    </w:p>
    <w:p w14:paraId="681509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综合单价包含的风险范围：</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3129AC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风险费用的计算方法：</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w:t>
      </w:r>
    </w:p>
    <w:p w14:paraId="49B6A9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风险范围以外合同价格的调整方法：</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1C43AC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2、总价合同。</w:t>
      </w:r>
    </w:p>
    <w:p w14:paraId="3F9F85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总价包含的风险范围：</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20CA91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风险费用的计算方法：</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16849C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风险范围以外合同价格的调整方法：</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440438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3、其他价格方式：</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w:t>
      </w:r>
    </w:p>
    <w:p w14:paraId="030527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12.2 预付款</w:t>
      </w:r>
    </w:p>
    <w:p w14:paraId="49647C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12.2.1 预付款的支付</w:t>
      </w:r>
    </w:p>
    <w:p w14:paraId="42B69D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预付款支付比例或金额：</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3AA269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预付款支付期限：</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3C8255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预付款扣回的方式：</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050880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12.2.2 预付款担保</w:t>
      </w:r>
    </w:p>
    <w:p w14:paraId="32692F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承包人提交预付款担保的期限：</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2F1482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预付款担保的形式为：</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677853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12.3 计量</w:t>
      </w:r>
    </w:p>
    <w:p w14:paraId="07D7E0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12.3.1 计量原则</w:t>
      </w:r>
    </w:p>
    <w:p w14:paraId="6D04BE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工程量计算规则：</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39F351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12.3.2 计量周期</w:t>
      </w:r>
    </w:p>
    <w:p w14:paraId="2186D0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关于计量周期的约定：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249720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12.3.3 单价合同的计量</w:t>
      </w:r>
    </w:p>
    <w:p w14:paraId="67AA9E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关于单价合同计量的约定：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326FC3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12.3.4 总价合同的计量</w:t>
      </w:r>
    </w:p>
    <w:p w14:paraId="60C413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关于总价合同计量的约定：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7B41FB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12.3.5 总价合同采用支付分解表计量支付的，是否适用第 12.3.4 项〔总价合同的计量〕约定进行计量：</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6D9E50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12.3.6 其他价格形式合同的计量</w:t>
      </w:r>
    </w:p>
    <w:p w14:paraId="3B1FDC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其他价格形式的计量方式和程序：</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47940A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12.4 工程进度款支付</w:t>
      </w:r>
    </w:p>
    <w:p w14:paraId="6B39AF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12.4.1 付款周期</w:t>
      </w:r>
    </w:p>
    <w:p w14:paraId="590A24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关于付款周期的约定 :</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u w:val="single" w:color="auto"/>
          <w:lang w:eastAsia="zh-CN"/>
        </w:rPr>
        <w:t>施工方进场开工后预支付合同总价30%工程款，完成总工程量90%以上并进行阶段性验收后支付至合同总价款的80%，工程全部完工，验收合格且经审计部门决算后拨付剩余款项</w:t>
      </w:r>
      <w:r>
        <w:rPr>
          <w:rFonts w:hint="eastAsia" w:asciiTheme="minorEastAsia" w:hAnsiTheme="minorEastAsia" w:eastAsiaTheme="minorEastAsia" w:cstheme="minorEastAsia"/>
          <w:spacing w:val="0"/>
          <w:position w:val="0"/>
          <w:sz w:val="22"/>
          <w:szCs w:val="22"/>
          <w:u w:val="single" w:color="auto"/>
        </w:rPr>
        <w:t xml:space="preserve">。  </w:t>
      </w:r>
    </w:p>
    <w:p w14:paraId="60C24C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u w:val="single" w:color="auto"/>
        </w:rPr>
        <w:t xml:space="preserve">注 ：保函由银行业金融机构 、保险公司或专业担保公司出具 。  </w:t>
      </w:r>
    </w:p>
    <w:p w14:paraId="188172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12.4.2 进度付款申请单的编制</w:t>
      </w:r>
    </w:p>
    <w:p w14:paraId="1311F0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关于进度付款申请单编制的约定：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639518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12.4.3 进度付款申请单的提交</w:t>
      </w:r>
    </w:p>
    <w:p w14:paraId="2C3F34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（1）单价合同进度付款申请单提交的约定：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6F2978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（2）总价合同进度付款申请单提交的约定：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5661F6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（3）其他价格形式合同进度付款申请单提交的约定：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0DAD74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12.4.4 进度款审核和支付</w:t>
      </w:r>
    </w:p>
    <w:p w14:paraId="478AF8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（1）监理人审查并报送发包人的期限：</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68D6FF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（2）发包人完成审批并签发进度款支付证书的期限：</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11C4CB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（3）发包人支付进度款的期限：</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066050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（4）发包人逾期支付进度款的违约金的计算方式：</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00A703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12.4.6 支付分解表的编制</w:t>
      </w:r>
    </w:p>
    <w:p w14:paraId="10845C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2、总价合同支付分解表的编制与审批：</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 </w:t>
      </w:r>
    </w:p>
    <w:p w14:paraId="6F0737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3、单价合同的总价项目支付分解表的编制与审批：</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w:t>
      </w:r>
    </w:p>
    <w:p w14:paraId="2FDF46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13. 验收和工程试车</w:t>
      </w:r>
    </w:p>
    <w:p w14:paraId="343AA7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13.1 分部分项工程验收</w:t>
      </w:r>
    </w:p>
    <w:p w14:paraId="3722E3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 xml:space="preserve">13.1.2 监理人不能按时进行验收时，应提前 </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小时提交书面延期要求。 关于延期最长不得超过：</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小时。</w:t>
      </w:r>
    </w:p>
    <w:p w14:paraId="4032D6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13.2 竣工验收</w:t>
      </w:r>
    </w:p>
    <w:p w14:paraId="719CA6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13.2.2 竣工验收程序</w:t>
      </w:r>
    </w:p>
    <w:p w14:paraId="26AA9E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关于竣工验收程序的约定：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60BE48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发包人不按照本项约定组织竣工验收、颁发工程接收证书的违约金的计算方法：</w:t>
      </w:r>
    </w:p>
    <w:p w14:paraId="5E1498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722331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13.2.5 移交、接收全部与部分工程</w:t>
      </w:r>
    </w:p>
    <w:p w14:paraId="48CBAD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承包人向发包人移交工程的期限：</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1A6978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发包人未按本合同约定接收全部或部分工程的，违约金的计算方法 为：</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524C0C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承包人未按时移交工程的，违约金的计算方法为：</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1D1DE3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13.3 工程试车</w:t>
      </w:r>
    </w:p>
    <w:p w14:paraId="4C513A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13.3.1 试车程序</w:t>
      </w:r>
    </w:p>
    <w:p w14:paraId="71A849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工程试车内容：</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365514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（1）单机无负荷试车费用由</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承担；</w:t>
      </w:r>
    </w:p>
    <w:p w14:paraId="5EF000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（2）无负荷联动试车费用由</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承担。</w:t>
      </w:r>
    </w:p>
    <w:p w14:paraId="452317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13.3.3 投料试车</w:t>
      </w:r>
    </w:p>
    <w:p w14:paraId="70757A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关于投料试车相关事项的约定：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46FA35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13.6 竣工退场</w:t>
      </w:r>
    </w:p>
    <w:p w14:paraId="062EDA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13.6.1 竣工退场</w:t>
      </w:r>
    </w:p>
    <w:p w14:paraId="2BCD99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承包人完成竣工退场的期限：</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737E08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14. 竣工结算</w:t>
      </w:r>
    </w:p>
    <w:p w14:paraId="628135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14.1 竣工付款申请</w:t>
      </w:r>
    </w:p>
    <w:p w14:paraId="79B031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承包人提交竣工付款申请单的期限：</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159DE1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竣工付款申请单应包括的内容：</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120013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14.2 竣工结算审核</w:t>
      </w:r>
    </w:p>
    <w:p w14:paraId="3407D9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发包人审批竣工付款申请单的期限：</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44DD00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发包人完成竣工付款的期限：</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04A0A5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关于竣工付款证书异议部分复核的方式和程序：</w:t>
      </w:r>
      <w:r>
        <w:rPr>
          <w:rFonts w:hint="eastAsia" w:asciiTheme="minorEastAsia" w:hAnsiTheme="minorEastAsia" w:eastAsiaTheme="minorEastAsia" w:cstheme="minorEastAsia"/>
          <w:spacing w:val="0"/>
          <w:position w:val="0"/>
          <w:sz w:val="22"/>
          <w:szCs w:val="22"/>
          <w:u w:val="single" w:color="auto"/>
        </w:rPr>
        <w:t xml:space="preserve">                              </w:t>
      </w:r>
    </w:p>
    <w:p w14:paraId="4AD50B17">
      <w:pPr>
        <w:pStyle w:val="3"/>
        <w:keepNext w:val="0"/>
        <w:keepLines w:val="0"/>
        <w:pageBreakBefore w:val="0"/>
        <w:widowControl/>
        <w:tabs>
          <w:tab w:val="left" w:pos="8567"/>
        </w:tabs>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u w:val="single" w:color="auto"/>
        </w:rPr>
        <w:tab/>
      </w:r>
    </w:p>
    <w:p w14:paraId="771145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14.4 最终结清</w:t>
      </w:r>
    </w:p>
    <w:p w14:paraId="2DE183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14.4.1 最终结清申请单</w:t>
      </w:r>
    </w:p>
    <w:p w14:paraId="5FC8CB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承包人提交最终结清申请单的份数：</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4E3C0D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承包人提交最终结算申请单的期限：</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37E31F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14.4.2 最终结清证书和支付</w:t>
      </w:r>
    </w:p>
    <w:p w14:paraId="32BE37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（1）发包人完成最终结清申请单的审批并颁发最终结清证书的期 限：</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5A2B24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（2）发包人完成支付的期限：</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3889C7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15. 缺陷责任期与保修</w:t>
      </w:r>
    </w:p>
    <w:p w14:paraId="4B1653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15.2 缺陷责任期</w:t>
      </w:r>
    </w:p>
    <w:p w14:paraId="18AAC4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缺陷责任期的具体期限：</w:t>
      </w:r>
      <w:r>
        <w:rPr>
          <w:rFonts w:hint="eastAsia" w:asciiTheme="minorEastAsia" w:hAnsiTheme="minorEastAsia" w:eastAsiaTheme="minorEastAsia" w:cstheme="minorEastAsia"/>
          <w:spacing w:val="0"/>
          <w:position w:val="0"/>
          <w:sz w:val="22"/>
          <w:szCs w:val="22"/>
          <w:u w:val="single" w:color="auto"/>
        </w:rPr>
        <w:t xml:space="preserve">  24 个月，需在响应文件中做出承诺，否则按废标处理</w:t>
      </w:r>
      <w:r>
        <w:rPr>
          <w:rFonts w:hint="eastAsia" w:asciiTheme="minorEastAsia" w:hAnsiTheme="minorEastAsia" w:eastAsiaTheme="minorEastAsia" w:cstheme="minorEastAsia"/>
          <w:spacing w:val="0"/>
          <w:position w:val="0"/>
          <w:sz w:val="22"/>
          <w:szCs w:val="22"/>
        </w:rPr>
        <w:t>。</w:t>
      </w:r>
    </w:p>
    <w:p w14:paraId="68DB0F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15.3 质量保证金</w:t>
      </w:r>
    </w:p>
    <w:p w14:paraId="5F55F3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关于是否扣留质量保证金的约定：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5BE01B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15.3.1 承包人提供质量保证金的方式 质量保证金采用以下第</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种方式：</w:t>
      </w:r>
    </w:p>
    <w:p w14:paraId="0D8123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（1）质量保证金保函，保证金额为：</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56BC48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（2）</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%的工程款；</w:t>
      </w:r>
    </w:p>
    <w:p w14:paraId="67032E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（3）其他方式:</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3FAB25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15.3.2 质量保证金的扣留</w:t>
      </w:r>
    </w:p>
    <w:p w14:paraId="60B57C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质量保证金的扣留采取以下第</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种方式：</w:t>
      </w:r>
    </w:p>
    <w:p w14:paraId="3B8C0E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（1）在支付工程进度款时逐次扣留，在此情形下，质量保证金的计算基数不包括预付款的支付、扣回以及价格调整的金额；</w:t>
      </w:r>
    </w:p>
    <w:p w14:paraId="28435B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（2）工程竣工结算时一次性扣留质量保证金；</w:t>
      </w:r>
    </w:p>
    <w:p w14:paraId="0F3075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（3）其他扣留方式:</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1AAEBD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关于质量保证金的补充约定：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313478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15.4 保修</w:t>
      </w:r>
    </w:p>
    <w:p w14:paraId="0D8CA5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15.4.1 保修责任</w:t>
      </w:r>
    </w:p>
    <w:p w14:paraId="575EAD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工程保修期：</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710131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15.4.3 修复通知</w:t>
      </w:r>
    </w:p>
    <w:p w14:paraId="11FFF7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承包人收到保修通知并到达工程现场的合理时间：</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43A236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16. 违约</w:t>
      </w:r>
    </w:p>
    <w:p w14:paraId="211555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16.1 发包人违约</w:t>
      </w:r>
    </w:p>
    <w:p w14:paraId="1A8354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16.1.1 发包人违约的情形</w:t>
      </w:r>
    </w:p>
    <w:p w14:paraId="4D2322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发包人违约的其他情形：</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2207D5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16.1.2 发包人违约的责任</w:t>
      </w:r>
    </w:p>
    <w:p w14:paraId="06E945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发包人违约责任的承担方式和计算方法：</w:t>
      </w:r>
    </w:p>
    <w:p w14:paraId="1C8CAA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（1）因发包人原因未能在计划开工日期前 7 天内下达开工通知的违约责任：</w:t>
      </w:r>
      <w:r>
        <w:rPr>
          <w:rFonts w:hint="eastAsia" w:asciiTheme="minorEastAsia" w:hAnsiTheme="minorEastAsia" w:eastAsiaTheme="minorEastAsia" w:cstheme="minorEastAsia"/>
          <w:spacing w:val="0"/>
          <w:position w:val="0"/>
          <w:sz w:val="22"/>
          <w:szCs w:val="22"/>
          <w:u w:val="single" w:color="auto"/>
        </w:rPr>
        <w:tab/>
      </w:r>
      <w:r>
        <w:rPr>
          <w:rFonts w:hint="eastAsia" w:asciiTheme="minorEastAsia" w:hAnsiTheme="minorEastAsia" w:eastAsiaTheme="minorEastAsia" w:cstheme="minorEastAsia"/>
          <w:spacing w:val="0"/>
          <w:position w:val="0"/>
          <w:sz w:val="22"/>
          <w:szCs w:val="22"/>
          <w:u w:val="single" w:color="auto"/>
          <w:lang w:val="en-US" w:eastAsia="zh-CN"/>
        </w:rPr>
        <w:t xml:space="preserve">         </w:t>
      </w:r>
      <w:r>
        <w:rPr>
          <w:rFonts w:hint="eastAsia" w:asciiTheme="minorEastAsia" w:hAnsiTheme="minorEastAsia" w:eastAsiaTheme="minorEastAsia" w:cstheme="minorEastAsia"/>
          <w:spacing w:val="0"/>
          <w:position w:val="0"/>
          <w:sz w:val="22"/>
          <w:szCs w:val="22"/>
        </w:rPr>
        <w:t xml:space="preserve"> 。</w:t>
      </w:r>
    </w:p>
    <w:p w14:paraId="3CB997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（2）因发包人原因未能按合同约定支付合同价款的违约责任：</w:t>
      </w:r>
      <w:r>
        <w:rPr>
          <w:rFonts w:hint="eastAsia" w:asciiTheme="minorEastAsia" w:hAnsiTheme="minorEastAsia" w:eastAsiaTheme="minorEastAsia" w:cstheme="minorEastAsia"/>
          <w:spacing w:val="0"/>
          <w:position w:val="0"/>
          <w:sz w:val="22"/>
          <w:szCs w:val="22"/>
          <w:u w:val="single" w:color="auto"/>
        </w:rPr>
        <w:tab/>
      </w:r>
      <w:r>
        <w:rPr>
          <w:rFonts w:hint="eastAsia" w:asciiTheme="minorEastAsia" w:hAnsiTheme="minorEastAsia" w:eastAsiaTheme="minorEastAsia" w:cstheme="minorEastAsia"/>
          <w:spacing w:val="0"/>
          <w:position w:val="0"/>
          <w:sz w:val="22"/>
          <w:szCs w:val="22"/>
          <w:u w:val="single" w:color="auto"/>
          <w:lang w:val="en-US" w:eastAsia="zh-CN"/>
        </w:rPr>
        <w:t xml:space="preserve">          </w:t>
      </w:r>
      <w:r>
        <w:rPr>
          <w:rFonts w:hint="eastAsia" w:asciiTheme="minorEastAsia" w:hAnsiTheme="minorEastAsia" w:eastAsiaTheme="minorEastAsia" w:cstheme="minorEastAsia"/>
          <w:spacing w:val="0"/>
          <w:position w:val="0"/>
          <w:sz w:val="22"/>
          <w:szCs w:val="22"/>
        </w:rPr>
        <w:t xml:space="preserve"> 。</w:t>
      </w:r>
    </w:p>
    <w:p w14:paraId="438BF9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（3）发包人违反第 10.1 款〔变更的范围〕第（2）项约定，自行实施被取消 的工作或</w:t>
      </w:r>
    </w:p>
    <w:p w14:paraId="08FD1A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转由他人实施的违约责任：</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66780E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4F3F8E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（5）因发包人违反合同约定造成暂停施工的违约责任：</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799678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（6）发包人无正当理由没有在约定期限内发出复工指示，导致承包人无法复工的违约责任：</w:t>
      </w:r>
    </w:p>
    <w:p w14:paraId="3A6220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7D8234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（7）其他：</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064DC6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16.1.3 因发包人违约解除合同</w:t>
      </w:r>
    </w:p>
    <w:p w14:paraId="30FA8F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 xml:space="preserve">承包人按16.1.1项〔发包人违约的情形〕约定暂停施工满 </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天后发包人仍不纠正其违约行为并致使合同目的不能实现的，承包人有权解除合同。</w:t>
      </w:r>
    </w:p>
    <w:p w14:paraId="77DD13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16.2 承包人违约</w:t>
      </w:r>
    </w:p>
    <w:p w14:paraId="3B6CB4C3">
      <w:pPr>
        <w:keepNext w:val="0"/>
        <w:keepLines w:val="0"/>
        <w:pageBreakBefore w:val="0"/>
        <w:widowControl/>
        <w:tabs>
          <w:tab w:val="left" w:pos="4060"/>
        </w:tabs>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16.2.1 承包人违约的情形</w:t>
      </w:r>
      <w:r>
        <w:rPr>
          <w:rFonts w:hint="eastAsia" w:asciiTheme="minorEastAsia" w:hAnsiTheme="minorEastAsia" w:eastAsiaTheme="minorEastAsia" w:cstheme="minorEastAsia"/>
          <w:spacing w:val="0"/>
          <w:position w:val="0"/>
          <w:sz w:val="22"/>
          <w:szCs w:val="22"/>
          <w:u w:val="single" w:color="auto"/>
        </w:rPr>
        <w:tab/>
      </w:r>
      <w:r>
        <w:rPr>
          <w:rFonts w:hint="eastAsia" w:asciiTheme="minorEastAsia" w:hAnsiTheme="minorEastAsia" w:eastAsiaTheme="minorEastAsia" w:cstheme="minorEastAsia"/>
          <w:spacing w:val="0"/>
          <w:position w:val="0"/>
          <w:sz w:val="22"/>
          <w:szCs w:val="22"/>
        </w:rPr>
        <w:t xml:space="preserve"> 。</w:t>
      </w:r>
    </w:p>
    <w:p w14:paraId="097E6B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16.2.2 承包人违约的责任</w:t>
      </w:r>
    </w:p>
    <w:p w14:paraId="6AA988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承包人违约责任的承担方式和计算方法：</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030485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16.2.3 因承包人违约解除合同</w:t>
      </w:r>
    </w:p>
    <w:p w14:paraId="3CD845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关于承包人违约解除合同的特别约定：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797DCE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发包人继续使用承包人在施工现场的材料、设备、临时工程、承包人文件和由 承包人或</w:t>
      </w:r>
    </w:p>
    <w:p w14:paraId="114339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以其名义编制的其他文件的费用承担方式：</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266209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17. 不可抗力</w:t>
      </w:r>
    </w:p>
    <w:p w14:paraId="778C76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17.1 不可抗力的确认</w:t>
      </w:r>
    </w:p>
    <w:p w14:paraId="696BDA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除通用合同条款约定的不可抗力事件之外，视为不可抗力的其他情形：</w:t>
      </w:r>
    </w:p>
    <w:p w14:paraId="3FEB42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2344A5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17.4 因不可抗力解除合同</w:t>
      </w:r>
    </w:p>
    <w:p w14:paraId="449315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合同解除后，发包人应在商定或确定发包人应支付款项后</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天内完成款项的支付。</w:t>
      </w:r>
    </w:p>
    <w:p w14:paraId="1273D2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18. 保险</w:t>
      </w:r>
    </w:p>
    <w:p w14:paraId="37CA82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18.1 工程保险</w:t>
      </w:r>
    </w:p>
    <w:p w14:paraId="151577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关于工程保险的特别约定：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4FBBFA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18.3 其他保险</w:t>
      </w:r>
    </w:p>
    <w:p w14:paraId="6789C2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关于其他保险的约定：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6EA5AC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承包人是否应为其施工设备等办理财产保险：</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474FEA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18.7 通知义务</w:t>
      </w:r>
    </w:p>
    <w:p w14:paraId="0EAEBD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关于变更保险合同时的通知义务的约定：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399E0C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20. 争议解决</w:t>
      </w:r>
    </w:p>
    <w:p w14:paraId="1CD747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20.3 争议评审</w:t>
      </w:r>
    </w:p>
    <w:p w14:paraId="5390FA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合同当事人是否同意将工程争议提交争议评审小组决定：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4C7D0E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20.3.1 争议评审小组的确定</w:t>
      </w:r>
    </w:p>
    <w:p w14:paraId="593521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争议评审小组成员的确定：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190BFB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选定争议评审员的期限：</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79FC18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争议评审小组成员的报酬承担方式：</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2BC914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其他事项的约定：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2D2C05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20.3.2 争议评审小组的决定</w:t>
      </w:r>
    </w:p>
    <w:p w14:paraId="36D128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合同当事人关于本项的约定：</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w:t>
      </w:r>
    </w:p>
    <w:p w14:paraId="1F16CF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20.4 仲裁或诉讼</w:t>
      </w:r>
    </w:p>
    <w:p w14:paraId="40B942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因合同及合同有关事项发生的争议，按下列第</w:t>
      </w:r>
      <w:r>
        <w:rPr>
          <w:rFonts w:hint="eastAsia" w:asciiTheme="minorEastAsia" w:hAnsiTheme="minorEastAsia" w:eastAsiaTheme="minorEastAsia" w:cstheme="minorEastAsia"/>
          <w:spacing w:val="0"/>
          <w:position w:val="0"/>
          <w:sz w:val="22"/>
          <w:szCs w:val="22"/>
          <w:u w:val="single" w:color="auto"/>
        </w:rPr>
        <w:t xml:space="preserve">  （2）  </w:t>
      </w:r>
      <w:r>
        <w:rPr>
          <w:rFonts w:hint="eastAsia" w:asciiTheme="minorEastAsia" w:hAnsiTheme="minorEastAsia" w:eastAsiaTheme="minorEastAsia" w:cstheme="minorEastAsia"/>
          <w:spacing w:val="0"/>
          <w:position w:val="0"/>
          <w:sz w:val="22"/>
          <w:szCs w:val="22"/>
        </w:rPr>
        <w:t xml:space="preserve"> 种方式解决：</w:t>
      </w:r>
    </w:p>
    <w:p w14:paraId="76FEBB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（1）向</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仲裁委员会申请仲裁；</w:t>
      </w:r>
    </w:p>
    <w:p w14:paraId="6C2117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（2）向</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u w:val="single" w:color="auto"/>
          <w:lang w:val="en-US" w:eastAsia="zh-CN"/>
        </w:rPr>
        <w:t>项目所在地</w:t>
      </w:r>
      <w:r>
        <w:rPr>
          <w:rFonts w:hint="eastAsia" w:asciiTheme="minorEastAsia" w:hAnsiTheme="minorEastAsia" w:eastAsiaTheme="minorEastAsia" w:cstheme="minorEastAsia"/>
          <w:spacing w:val="0"/>
          <w:position w:val="0"/>
          <w:sz w:val="22"/>
          <w:szCs w:val="22"/>
          <w:u w:val="single" w:color="auto"/>
        </w:rPr>
        <w:t xml:space="preserve">    </w:t>
      </w:r>
      <w:r>
        <w:rPr>
          <w:rFonts w:hint="eastAsia" w:asciiTheme="minorEastAsia" w:hAnsiTheme="minorEastAsia" w:eastAsiaTheme="minorEastAsia" w:cstheme="minorEastAsia"/>
          <w:spacing w:val="0"/>
          <w:position w:val="0"/>
          <w:sz w:val="22"/>
          <w:szCs w:val="22"/>
        </w:rPr>
        <w:t xml:space="preserve"> 人民法院起诉。</w:t>
      </w:r>
    </w:p>
    <w:p w14:paraId="310A3D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sectPr>
          <w:footerReference r:id="rId14" w:type="default"/>
          <w:pgSz w:w="11906" w:h="16840"/>
          <w:pgMar w:top="1440" w:right="1083" w:bottom="1440" w:left="1083" w:header="0" w:footer="629" w:gutter="0"/>
          <w:pgNumType w:fmt="decimal"/>
          <w:cols w:space="0" w:num="1"/>
          <w:rtlGutter w:val="0"/>
          <w:docGrid w:linePitch="0" w:charSpace="0"/>
        </w:sectPr>
      </w:pPr>
    </w:p>
    <w:p w14:paraId="1DF5C4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附件</w:t>
      </w:r>
    </w:p>
    <w:p w14:paraId="6074E4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协议书附件：</w:t>
      </w:r>
    </w:p>
    <w:p w14:paraId="77B8E9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附件 1：承包人承揽工程项目一览表 专用合同条款附件：</w:t>
      </w:r>
    </w:p>
    <w:p w14:paraId="0302D8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 xml:space="preserve">附件 2：发包人供应材料设备一览表 </w:t>
      </w:r>
    </w:p>
    <w:p w14:paraId="22BC1C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附件 3：工程质量保修书</w:t>
      </w:r>
    </w:p>
    <w:p w14:paraId="701C67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附件 4：主要建设工程文件目录</w:t>
      </w:r>
    </w:p>
    <w:p w14:paraId="78A672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 xml:space="preserve">附件 5：承包人用于本工程施工的机械设备表 </w:t>
      </w:r>
    </w:p>
    <w:p w14:paraId="67DBCD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附件 6：承包人主要施工管理人员表</w:t>
      </w:r>
    </w:p>
    <w:p w14:paraId="5A2814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附件 7：分包人主要施工管理人员表</w:t>
      </w:r>
    </w:p>
    <w:p w14:paraId="428B55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附件 8：履约担保格式</w:t>
      </w:r>
    </w:p>
    <w:p w14:paraId="16BFE9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附件 9：暂估价一览表</w:t>
      </w:r>
    </w:p>
    <w:p w14:paraId="282A5D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 xml:space="preserve">附件 10：廉政责任书格式 </w:t>
      </w:r>
    </w:p>
    <w:p w14:paraId="0E76B7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Theme="minorEastAsia" w:hAnsiTheme="minorEastAsia" w:eastAsiaTheme="minorEastAsia" w:cstheme="minorEastAsia"/>
          <w:spacing w:val="0"/>
          <w:position w:val="0"/>
          <w:sz w:val="22"/>
          <w:szCs w:val="22"/>
        </w:rPr>
      </w:pPr>
      <w:r>
        <w:rPr>
          <w:rFonts w:hint="eastAsia" w:asciiTheme="minorEastAsia" w:hAnsiTheme="minorEastAsia" w:eastAsiaTheme="minorEastAsia" w:cstheme="minorEastAsia"/>
          <w:spacing w:val="0"/>
          <w:position w:val="0"/>
          <w:sz w:val="22"/>
          <w:szCs w:val="22"/>
        </w:rPr>
        <w:t>附件 11：安全生产合同</w:t>
      </w:r>
    </w:p>
    <w:p w14:paraId="078CEC52">
      <w:pPr>
        <w:rPr>
          <w:rFonts w:ascii="宋体" w:hAnsi="宋体" w:eastAsia="宋体" w:cs="宋体"/>
          <w:spacing w:val="-14"/>
          <w:sz w:val="24"/>
          <w:szCs w:val="24"/>
        </w:rPr>
      </w:pPr>
      <w:r>
        <w:rPr>
          <w:rFonts w:ascii="宋体" w:hAnsi="宋体" w:eastAsia="宋体" w:cs="宋体"/>
          <w:spacing w:val="-14"/>
          <w:sz w:val="24"/>
          <w:szCs w:val="24"/>
        </w:rPr>
        <w:br w:type="page"/>
      </w:r>
    </w:p>
    <w:p w14:paraId="2603971E">
      <w:pPr>
        <w:spacing w:before="48" w:line="219" w:lineRule="auto"/>
        <w:ind w:left="507"/>
        <w:rPr>
          <w:rFonts w:ascii="宋体" w:hAnsi="宋体" w:eastAsia="宋体" w:cs="宋体"/>
          <w:spacing w:val="-14"/>
          <w:sz w:val="24"/>
          <w:szCs w:val="24"/>
        </w:rPr>
      </w:pPr>
      <w:r>
        <w:rPr>
          <w:rFonts w:ascii="宋体" w:hAnsi="宋体" w:eastAsia="宋体" w:cs="宋体"/>
          <w:spacing w:val="-14"/>
          <w:sz w:val="24"/>
          <w:szCs w:val="24"/>
        </w:rPr>
        <w:t>附件</w:t>
      </w:r>
      <w:r>
        <w:rPr>
          <w:rFonts w:ascii="宋体" w:hAnsi="宋体" w:eastAsia="宋体" w:cs="宋体"/>
          <w:spacing w:val="27"/>
          <w:sz w:val="24"/>
          <w:szCs w:val="24"/>
        </w:rPr>
        <w:t xml:space="preserve"> </w:t>
      </w:r>
      <w:r>
        <w:rPr>
          <w:rFonts w:ascii="宋体" w:hAnsi="宋体" w:eastAsia="宋体" w:cs="宋体"/>
          <w:spacing w:val="-14"/>
          <w:sz w:val="24"/>
          <w:szCs w:val="24"/>
        </w:rPr>
        <w:t>1：</w:t>
      </w:r>
    </w:p>
    <w:p w14:paraId="4FAB81A6">
      <w:pPr>
        <w:spacing w:before="48" w:line="219" w:lineRule="auto"/>
        <w:ind w:left="507"/>
        <w:rPr>
          <w:rFonts w:ascii="宋体" w:hAnsi="宋体" w:eastAsia="宋体" w:cs="宋体"/>
          <w:sz w:val="24"/>
          <w:szCs w:val="24"/>
        </w:rPr>
      </w:pPr>
      <w:r>
        <w:rPr>
          <w:rFonts w:ascii="宋体" w:hAnsi="宋体" w:eastAsia="宋体" w:cs="宋体"/>
          <w:spacing w:val="-1"/>
          <w:sz w:val="24"/>
          <w:szCs w:val="24"/>
        </w:rPr>
        <w:t>承包人承揽工程项目一览表</w:t>
      </w:r>
    </w:p>
    <w:p w14:paraId="70B6D32C">
      <w:pPr>
        <w:spacing w:before="65"/>
      </w:pPr>
    </w:p>
    <w:p w14:paraId="1A663823">
      <w:pPr>
        <w:spacing w:before="65"/>
      </w:pPr>
    </w:p>
    <w:tbl>
      <w:tblPr>
        <w:tblStyle w:val="10"/>
        <w:tblW w:w="878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7"/>
        <w:gridCol w:w="695"/>
        <w:gridCol w:w="966"/>
        <w:gridCol w:w="961"/>
        <w:gridCol w:w="779"/>
        <w:gridCol w:w="984"/>
        <w:gridCol w:w="942"/>
        <w:gridCol w:w="1012"/>
        <w:gridCol w:w="669"/>
        <w:gridCol w:w="698"/>
      </w:tblGrid>
      <w:tr w14:paraId="0997D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jc w:val="center"/>
        </w:trPr>
        <w:tc>
          <w:tcPr>
            <w:tcW w:w="1077" w:type="dxa"/>
            <w:tcBorders>
              <w:top w:val="single" w:color="000000" w:sz="8" w:space="0"/>
              <w:left w:val="single" w:color="000000" w:sz="8" w:space="0"/>
            </w:tcBorders>
            <w:vAlign w:val="center"/>
          </w:tcPr>
          <w:p w14:paraId="0DB858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p w14:paraId="438354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p w14:paraId="64CF04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p w14:paraId="52DFDEDB">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工程名称</w:t>
            </w:r>
          </w:p>
        </w:tc>
        <w:tc>
          <w:tcPr>
            <w:tcW w:w="695" w:type="dxa"/>
            <w:tcBorders>
              <w:top w:val="single" w:color="000000" w:sz="8" w:space="0"/>
            </w:tcBorders>
            <w:vAlign w:val="center"/>
          </w:tcPr>
          <w:p w14:paraId="37BC32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p w14:paraId="3E207D18">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建 设</w:t>
            </w:r>
          </w:p>
          <w:p w14:paraId="1AE41C09">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规模</w:t>
            </w:r>
          </w:p>
        </w:tc>
        <w:tc>
          <w:tcPr>
            <w:tcW w:w="966" w:type="dxa"/>
            <w:tcBorders>
              <w:top w:val="single" w:color="000000" w:sz="8" w:space="0"/>
            </w:tcBorders>
            <w:vAlign w:val="center"/>
          </w:tcPr>
          <w:p w14:paraId="5B2CFF23">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建    筑 面 积 ( 平 方 米</w:t>
            </w:r>
          </w:p>
          <w:p w14:paraId="1B152F73">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tc>
        <w:tc>
          <w:tcPr>
            <w:tcW w:w="961" w:type="dxa"/>
            <w:tcBorders>
              <w:top w:val="single" w:color="000000" w:sz="8" w:space="0"/>
            </w:tcBorders>
            <w:vAlign w:val="center"/>
          </w:tcPr>
          <w:p w14:paraId="563DFD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p w14:paraId="0F86263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结    构</w:t>
            </w:r>
          </w:p>
          <w:p w14:paraId="4541F66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形 式</w:t>
            </w:r>
          </w:p>
        </w:tc>
        <w:tc>
          <w:tcPr>
            <w:tcW w:w="779" w:type="dxa"/>
            <w:tcBorders>
              <w:top w:val="single" w:color="000000" w:sz="8" w:space="0"/>
            </w:tcBorders>
            <w:vAlign w:val="center"/>
          </w:tcPr>
          <w:p w14:paraId="61A159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p w14:paraId="5F9424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p w14:paraId="3DC3F6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p w14:paraId="712140A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层数</w:t>
            </w:r>
          </w:p>
        </w:tc>
        <w:tc>
          <w:tcPr>
            <w:tcW w:w="984" w:type="dxa"/>
            <w:tcBorders>
              <w:top w:val="single" w:color="000000" w:sz="8" w:space="0"/>
            </w:tcBorders>
            <w:vAlign w:val="center"/>
          </w:tcPr>
          <w:p w14:paraId="597C06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p w14:paraId="33EA06F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生 产 能</w:t>
            </w:r>
          </w:p>
          <w:p w14:paraId="3D41F102">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力</w:t>
            </w:r>
          </w:p>
        </w:tc>
        <w:tc>
          <w:tcPr>
            <w:tcW w:w="942" w:type="dxa"/>
            <w:tcBorders>
              <w:top w:val="single" w:color="000000" w:sz="8" w:space="0"/>
            </w:tcBorders>
            <w:vAlign w:val="center"/>
          </w:tcPr>
          <w:p w14:paraId="785887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p w14:paraId="6C7085D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设   备 安 装 内</w:t>
            </w:r>
          </w:p>
          <w:p w14:paraId="2DF4D15F">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容</w:t>
            </w:r>
          </w:p>
        </w:tc>
        <w:tc>
          <w:tcPr>
            <w:tcW w:w="1012" w:type="dxa"/>
            <w:tcBorders>
              <w:top w:val="single" w:color="000000" w:sz="8" w:space="0"/>
            </w:tcBorders>
            <w:vAlign w:val="center"/>
          </w:tcPr>
          <w:p w14:paraId="664F14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p w14:paraId="3D7AF3A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合 同 价</w:t>
            </w:r>
          </w:p>
          <w:p w14:paraId="1DE36FDB">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格（元）</w:t>
            </w:r>
          </w:p>
        </w:tc>
        <w:tc>
          <w:tcPr>
            <w:tcW w:w="669" w:type="dxa"/>
            <w:tcBorders>
              <w:top w:val="single" w:color="000000" w:sz="8" w:space="0"/>
            </w:tcBorders>
            <w:vAlign w:val="center"/>
          </w:tcPr>
          <w:p w14:paraId="490D98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p w14:paraId="060DF039">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开 工</w:t>
            </w:r>
          </w:p>
          <w:p w14:paraId="76B01191">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日期</w:t>
            </w:r>
          </w:p>
        </w:tc>
        <w:tc>
          <w:tcPr>
            <w:tcW w:w="698" w:type="dxa"/>
            <w:tcBorders>
              <w:top w:val="single" w:color="000000" w:sz="8" w:space="0"/>
              <w:right w:val="single" w:color="000000" w:sz="8" w:space="0"/>
            </w:tcBorders>
            <w:vAlign w:val="center"/>
          </w:tcPr>
          <w:p w14:paraId="39C895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p w14:paraId="419AFCA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竣 工</w:t>
            </w:r>
          </w:p>
          <w:p w14:paraId="4CA74BC7">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日期</w:t>
            </w:r>
          </w:p>
        </w:tc>
      </w:tr>
      <w:tr w14:paraId="1202B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1077" w:type="dxa"/>
            <w:tcBorders>
              <w:left w:val="single" w:color="000000" w:sz="8" w:space="0"/>
            </w:tcBorders>
            <w:vAlign w:val="center"/>
          </w:tcPr>
          <w:p w14:paraId="43C31E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695" w:type="dxa"/>
            <w:vAlign w:val="center"/>
          </w:tcPr>
          <w:p w14:paraId="257F05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66" w:type="dxa"/>
            <w:vAlign w:val="center"/>
          </w:tcPr>
          <w:p w14:paraId="11DEBC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61" w:type="dxa"/>
            <w:vAlign w:val="center"/>
          </w:tcPr>
          <w:p w14:paraId="0B6E78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779" w:type="dxa"/>
            <w:vAlign w:val="center"/>
          </w:tcPr>
          <w:p w14:paraId="38B9B4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84" w:type="dxa"/>
            <w:vAlign w:val="center"/>
          </w:tcPr>
          <w:p w14:paraId="73C010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42" w:type="dxa"/>
            <w:vAlign w:val="center"/>
          </w:tcPr>
          <w:p w14:paraId="763ED7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1012" w:type="dxa"/>
            <w:vAlign w:val="center"/>
          </w:tcPr>
          <w:p w14:paraId="475E8D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669" w:type="dxa"/>
            <w:vAlign w:val="center"/>
          </w:tcPr>
          <w:p w14:paraId="35B002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698" w:type="dxa"/>
            <w:tcBorders>
              <w:right w:val="single" w:color="000000" w:sz="8" w:space="0"/>
            </w:tcBorders>
            <w:vAlign w:val="center"/>
          </w:tcPr>
          <w:p w14:paraId="29DB1A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r>
      <w:tr w14:paraId="548F2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1077" w:type="dxa"/>
            <w:tcBorders>
              <w:left w:val="single" w:color="000000" w:sz="8" w:space="0"/>
            </w:tcBorders>
            <w:vAlign w:val="center"/>
          </w:tcPr>
          <w:p w14:paraId="5619C1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695" w:type="dxa"/>
            <w:vAlign w:val="center"/>
          </w:tcPr>
          <w:p w14:paraId="2CA284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66" w:type="dxa"/>
            <w:vAlign w:val="center"/>
          </w:tcPr>
          <w:p w14:paraId="623CDB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61" w:type="dxa"/>
            <w:vAlign w:val="center"/>
          </w:tcPr>
          <w:p w14:paraId="42E1C0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779" w:type="dxa"/>
            <w:vAlign w:val="center"/>
          </w:tcPr>
          <w:p w14:paraId="2324A4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84" w:type="dxa"/>
            <w:vAlign w:val="center"/>
          </w:tcPr>
          <w:p w14:paraId="29A259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42" w:type="dxa"/>
            <w:vAlign w:val="center"/>
          </w:tcPr>
          <w:p w14:paraId="23A43A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1012" w:type="dxa"/>
            <w:vAlign w:val="center"/>
          </w:tcPr>
          <w:p w14:paraId="537014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669" w:type="dxa"/>
            <w:vAlign w:val="center"/>
          </w:tcPr>
          <w:p w14:paraId="6451FE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698" w:type="dxa"/>
            <w:tcBorders>
              <w:right w:val="single" w:color="000000" w:sz="8" w:space="0"/>
            </w:tcBorders>
            <w:vAlign w:val="center"/>
          </w:tcPr>
          <w:p w14:paraId="328065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r>
      <w:tr w14:paraId="6486D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1077" w:type="dxa"/>
            <w:tcBorders>
              <w:left w:val="single" w:color="000000" w:sz="8" w:space="0"/>
            </w:tcBorders>
            <w:vAlign w:val="center"/>
          </w:tcPr>
          <w:p w14:paraId="73AF08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695" w:type="dxa"/>
            <w:vAlign w:val="center"/>
          </w:tcPr>
          <w:p w14:paraId="4CC7D2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66" w:type="dxa"/>
            <w:vAlign w:val="center"/>
          </w:tcPr>
          <w:p w14:paraId="4D57E5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61" w:type="dxa"/>
            <w:vAlign w:val="center"/>
          </w:tcPr>
          <w:p w14:paraId="23B968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779" w:type="dxa"/>
            <w:vAlign w:val="center"/>
          </w:tcPr>
          <w:p w14:paraId="742A65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84" w:type="dxa"/>
            <w:vAlign w:val="center"/>
          </w:tcPr>
          <w:p w14:paraId="71CBDD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42" w:type="dxa"/>
            <w:vAlign w:val="center"/>
          </w:tcPr>
          <w:p w14:paraId="2BFF1A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1012" w:type="dxa"/>
            <w:vAlign w:val="center"/>
          </w:tcPr>
          <w:p w14:paraId="369676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669" w:type="dxa"/>
            <w:vAlign w:val="center"/>
          </w:tcPr>
          <w:p w14:paraId="064CF8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698" w:type="dxa"/>
            <w:tcBorders>
              <w:right w:val="single" w:color="000000" w:sz="8" w:space="0"/>
            </w:tcBorders>
            <w:vAlign w:val="center"/>
          </w:tcPr>
          <w:p w14:paraId="21DC54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r>
      <w:tr w14:paraId="0ED98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1077" w:type="dxa"/>
            <w:tcBorders>
              <w:left w:val="single" w:color="000000" w:sz="8" w:space="0"/>
            </w:tcBorders>
            <w:vAlign w:val="center"/>
          </w:tcPr>
          <w:p w14:paraId="683A2F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695" w:type="dxa"/>
            <w:vAlign w:val="center"/>
          </w:tcPr>
          <w:p w14:paraId="10B726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66" w:type="dxa"/>
            <w:vAlign w:val="center"/>
          </w:tcPr>
          <w:p w14:paraId="562358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61" w:type="dxa"/>
            <w:vAlign w:val="center"/>
          </w:tcPr>
          <w:p w14:paraId="53D749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779" w:type="dxa"/>
            <w:vAlign w:val="center"/>
          </w:tcPr>
          <w:p w14:paraId="409C72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84" w:type="dxa"/>
            <w:vAlign w:val="center"/>
          </w:tcPr>
          <w:p w14:paraId="09B677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42" w:type="dxa"/>
            <w:vAlign w:val="center"/>
          </w:tcPr>
          <w:p w14:paraId="585ABC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1012" w:type="dxa"/>
            <w:vAlign w:val="center"/>
          </w:tcPr>
          <w:p w14:paraId="1611F9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669" w:type="dxa"/>
            <w:vAlign w:val="center"/>
          </w:tcPr>
          <w:p w14:paraId="5D02E3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698" w:type="dxa"/>
            <w:tcBorders>
              <w:right w:val="single" w:color="000000" w:sz="8" w:space="0"/>
            </w:tcBorders>
            <w:vAlign w:val="center"/>
          </w:tcPr>
          <w:p w14:paraId="72E2E6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r>
      <w:tr w14:paraId="0197D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1077" w:type="dxa"/>
            <w:tcBorders>
              <w:left w:val="single" w:color="000000" w:sz="8" w:space="0"/>
            </w:tcBorders>
            <w:vAlign w:val="center"/>
          </w:tcPr>
          <w:p w14:paraId="7D574C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695" w:type="dxa"/>
            <w:vAlign w:val="center"/>
          </w:tcPr>
          <w:p w14:paraId="1529F3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66" w:type="dxa"/>
            <w:vAlign w:val="center"/>
          </w:tcPr>
          <w:p w14:paraId="04FA06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61" w:type="dxa"/>
            <w:vAlign w:val="center"/>
          </w:tcPr>
          <w:p w14:paraId="0BDE95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779" w:type="dxa"/>
            <w:vAlign w:val="center"/>
          </w:tcPr>
          <w:p w14:paraId="63EAEB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84" w:type="dxa"/>
            <w:vAlign w:val="center"/>
          </w:tcPr>
          <w:p w14:paraId="5C54EA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42" w:type="dxa"/>
            <w:vAlign w:val="center"/>
          </w:tcPr>
          <w:p w14:paraId="09D2C7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1012" w:type="dxa"/>
            <w:vAlign w:val="center"/>
          </w:tcPr>
          <w:p w14:paraId="2E1390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669" w:type="dxa"/>
            <w:vAlign w:val="center"/>
          </w:tcPr>
          <w:p w14:paraId="62B065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698" w:type="dxa"/>
            <w:tcBorders>
              <w:right w:val="single" w:color="000000" w:sz="8" w:space="0"/>
            </w:tcBorders>
            <w:vAlign w:val="center"/>
          </w:tcPr>
          <w:p w14:paraId="69F5EE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r>
      <w:tr w14:paraId="79226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1077" w:type="dxa"/>
            <w:tcBorders>
              <w:left w:val="single" w:color="000000" w:sz="8" w:space="0"/>
            </w:tcBorders>
            <w:vAlign w:val="center"/>
          </w:tcPr>
          <w:p w14:paraId="585820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695" w:type="dxa"/>
            <w:vAlign w:val="center"/>
          </w:tcPr>
          <w:p w14:paraId="7CD2DE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66" w:type="dxa"/>
            <w:vAlign w:val="center"/>
          </w:tcPr>
          <w:p w14:paraId="6D2F89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61" w:type="dxa"/>
            <w:vAlign w:val="center"/>
          </w:tcPr>
          <w:p w14:paraId="39FD40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779" w:type="dxa"/>
            <w:vAlign w:val="center"/>
          </w:tcPr>
          <w:p w14:paraId="1BDCD0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84" w:type="dxa"/>
            <w:vAlign w:val="center"/>
          </w:tcPr>
          <w:p w14:paraId="5A90CC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42" w:type="dxa"/>
            <w:vAlign w:val="center"/>
          </w:tcPr>
          <w:p w14:paraId="76F0DA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1012" w:type="dxa"/>
            <w:vAlign w:val="center"/>
          </w:tcPr>
          <w:p w14:paraId="4EFD60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669" w:type="dxa"/>
            <w:vAlign w:val="center"/>
          </w:tcPr>
          <w:p w14:paraId="52AA86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698" w:type="dxa"/>
            <w:tcBorders>
              <w:right w:val="single" w:color="000000" w:sz="8" w:space="0"/>
            </w:tcBorders>
            <w:vAlign w:val="center"/>
          </w:tcPr>
          <w:p w14:paraId="529E00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r>
      <w:tr w14:paraId="51AAD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1077" w:type="dxa"/>
            <w:tcBorders>
              <w:left w:val="single" w:color="000000" w:sz="8" w:space="0"/>
            </w:tcBorders>
            <w:vAlign w:val="center"/>
          </w:tcPr>
          <w:p w14:paraId="59FFEF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695" w:type="dxa"/>
            <w:vAlign w:val="center"/>
          </w:tcPr>
          <w:p w14:paraId="40D698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66" w:type="dxa"/>
            <w:vAlign w:val="center"/>
          </w:tcPr>
          <w:p w14:paraId="2B227F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61" w:type="dxa"/>
            <w:vAlign w:val="center"/>
          </w:tcPr>
          <w:p w14:paraId="7028A2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779" w:type="dxa"/>
            <w:vAlign w:val="center"/>
          </w:tcPr>
          <w:p w14:paraId="6D894B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84" w:type="dxa"/>
            <w:vAlign w:val="center"/>
          </w:tcPr>
          <w:p w14:paraId="3FE9A8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42" w:type="dxa"/>
            <w:vAlign w:val="center"/>
          </w:tcPr>
          <w:p w14:paraId="5AEBA6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1012" w:type="dxa"/>
            <w:vAlign w:val="center"/>
          </w:tcPr>
          <w:p w14:paraId="43DEC1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669" w:type="dxa"/>
            <w:vAlign w:val="center"/>
          </w:tcPr>
          <w:p w14:paraId="0C1C9D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698" w:type="dxa"/>
            <w:tcBorders>
              <w:right w:val="single" w:color="000000" w:sz="8" w:space="0"/>
            </w:tcBorders>
            <w:vAlign w:val="center"/>
          </w:tcPr>
          <w:p w14:paraId="12E2A2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r>
      <w:tr w14:paraId="4C322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1077" w:type="dxa"/>
            <w:tcBorders>
              <w:left w:val="single" w:color="000000" w:sz="8" w:space="0"/>
            </w:tcBorders>
            <w:vAlign w:val="center"/>
          </w:tcPr>
          <w:p w14:paraId="6C73F3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695" w:type="dxa"/>
            <w:vAlign w:val="center"/>
          </w:tcPr>
          <w:p w14:paraId="1A1789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66" w:type="dxa"/>
            <w:vAlign w:val="center"/>
          </w:tcPr>
          <w:p w14:paraId="4ACCF9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61" w:type="dxa"/>
            <w:vAlign w:val="center"/>
          </w:tcPr>
          <w:p w14:paraId="783FB1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779" w:type="dxa"/>
            <w:vAlign w:val="center"/>
          </w:tcPr>
          <w:p w14:paraId="78CFE9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84" w:type="dxa"/>
            <w:vAlign w:val="center"/>
          </w:tcPr>
          <w:p w14:paraId="6BDFEB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42" w:type="dxa"/>
            <w:vAlign w:val="center"/>
          </w:tcPr>
          <w:p w14:paraId="5312EC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1012" w:type="dxa"/>
            <w:vAlign w:val="center"/>
          </w:tcPr>
          <w:p w14:paraId="376EB8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669" w:type="dxa"/>
            <w:vAlign w:val="center"/>
          </w:tcPr>
          <w:p w14:paraId="04882D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698" w:type="dxa"/>
            <w:tcBorders>
              <w:right w:val="single" w:color="000000" w:sz="8" w:space="0"/>
            </w:tcBorders>
            <w:vAlign w:val="center"/>
          </w:tcPr>
          <w:p w14:paraId="1CC6BF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r>
      <w:tr w14:paraId="18E0C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1077" w:type="dxa"/>
            <w:tcBorders>
              <w:left w:val="single" w:color="000000" w:sz="8" w:space="0"/>
            </w:tcBorders>
            <w:vAlign w:val="center"/>
          </w:tcPr>
          <w:p w14:paraId="7319E6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695" w:type="dxa"/>
            <w:vAlign w:val="center"/>
          </w:tcPr>
          <w:p w14:paraId="0AA481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66" w:type="dxa"/>
            <w:vAlign w:val="center"/>
          </w:tcPr>
          <w:p w14:paraId="497D8D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61" w:type="dxa"/>
            <w:vAlign w:val="center"/>
          </w:tcPr>
          <w:p w14:paraId="4401AE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779" w:type="dxa"/>
            <w:vAlign w:val="center"/>
          </w:tcPr>
          <w:p w14:paraId="098BC5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84" w:type="dxa"/>
            <w:vAlign w:val="center"/>
          </w:tcPr>
          <w:p w14:paraId="24EB5C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42" w:type="dxa"/>
            <w:vAlign w:val="center"/>
          </w:tcPr>
          <w:p w14:paraId="5E4D57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1012" w:type="dxa"/>
            <w:vAlign w:val="center"/>
          </w:tcPr>
          <w:p w14:paraId="275D98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669" w:type="dxa"/>
            <w:vAlign w:val="center"/>
          </w:tcPr>
          <w:p w14:paraId="2AA302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698" w:type="dxa"/>
            <w:tcBorders>
              <w:right w:val="single" w:color="000000" w:sz="8" w:space="0"/>
            </w:tcBorders>
            <w:vAlign w:val="center"/>
          </w:tcPr>
          <w:p w14:paraId="2E8CE5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r>
      <w:tr w14:paraId="2AE36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jc w:val="center"/>
        </w:trPr>
        <w:tc>
          <w:tcPr>
            <w:tcW w:w="1077" w:type="dxa"/>
            <w:tcBorders>
              <w:left w:val="single" w:color="000000" w:sz="8" w:space="0"/>
              <w:bottom w:val="single" w:color="000000" w:sz="8" w:space="0"/>
            </w:tcBorders>
            <w:vAlign w:val="center"/>
          </w:tcPr>
          <w:p w14:paraId="17C660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695" w:type="dxa"/>
            <w:tcBorders>
              <w:bottom w:val="single" w:color="000000" w:sz="8" w:space="0"/>
            </w:tcBorders>
            <w:vAlign w:val="center"/>
          </w:tcPr>
          <w:p w14:paraId="1765BB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66" w:type="dxa"/>
            <w:tcBorders>
              <w:bottom w:val="single" w:color="000000" w:sz="8" w:space="0"/>
            </w:tcBorders>
            <w:vAlign w:val="center"/>
          </w:tcPr>
          <w:p w14:paraId="6E8F84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61" w:type="dxa"/>
            <w:tcBorders>
              <w:bottom w:val="single" w:color="000000" w:sz="8" w:space="0"/>
            </w:tcBorders>
            <w:vAlign w:val="center"/>
          </w:tcPr>
          <w:p w14:paraId="5EA5D0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779" w:type="dxa"/>
            <w:tcBorders>
              <w:bottom w:val="single" w:color="000000" w:sz="8" w:space="0"/>
            </w:tcBorders>
            <w:vAlign w:val="center"/>
          </w:tcPr>
          <w:p w14:paraId="73EE7A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84" w:type="dxa"/>
            <w:tcBorders>
              <w:bottom w:val="single" w:color="000000" w:sz="8" w:space="0"/>
            </w:tcBorders>
            <w:vAlign w:val="center"/>
          </w:tcPr>
          <w:p w14:paraId="0B16E4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942" w:type="dxa"/>
            <w:tcBorders>
              <w:bottom w:val="single" w:color="000000" w:sz="8" w:space="0"/>
            </w:tcBorders>
            <w:vAlign w:val="center"/>
          </w:tcPr>
          <w:p w14:paraId="006F36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1012" w:type="dxa"/>
            <w:tcBorders>
              <w:bottom w:val="single" w:color="000000" w:sz="8" w:space="0"/>
            </w:tcBorders>
            <w:vAlign w:val="center"/>
          </w:tcPr>
          <w:p w14:paraId="2F59D7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669" w:type="dxa"/>
            <w:tcBorders>
              <w:bottom w:val="single" w:color="000000" w:sz="8" w:space="0"/>
            </w:tcBorders>
            <w:vAlign w:val="center"/>
          </w:tcPr>
          <w:p w14:paraId="6379F8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c>
          <w:tcPr>
            <w:tcW w:w="698" w:type="dxa"/>
            <w:tcBorders>
              <w:bottom w:val="single" w:color="000000" w:sz="8" w:space="0"/>
              <w:right w:val="single" w:color="000000" w:sz="8" w:space="0"/>
            </w:tcBorders>
            <w:vAlign w:val="center"/>
          </w:tcPr>
          <w:p w14:paraId="22DB91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4"/>
                <w:szCs w:val="24"/>
              </w:rPr>
            </w:pPr>
          </w:p>
        </w:tc>
      </w:tr>
    </w:tbl>
    <w:p w14:paraId="7FAA07CB">
      <w:pPr>
        <w:pStyle w:val="3"/>
      </w:pPr>
    </w:p>
    <w:p w14:paraId="0FAD27EB">
      <w:pPr>
        <w:sectPr>
          <w:footerReference r:id="rId15" w:type="default"/>
          <w:pgSz w:w="11906" w:h="16840"/>
          <w:pgMar w:top="1440" w:right="1083" w:bottom="1440" w:left="1083" w:header="0" w:footer="629" w:gutter="0"/>
          <w:pgNumType w:fmt="decimal"/>
          <w:cols w:space="0" w:num="1"/>
          <w:rtlGutter w:val="0"/>
          <w:docGrid w:linePitch="0" w:charSpace="0"/>
        </w:sectPr>
      </w:pPr>
    </w:p>
    <w:p w14:paraId="322BD1EC">
      <w:pPr>
        <w:spacing w:before="78" w:line="219" w:lineRule="auto"/>
        <w:ind w:left="507"/>
        <w:rPr>
          <w:rFonts w:ascii="宋体" w:hAnsi="宋体" w:eastAsia="宋体" w:cs="宋体"/>
          <w:sz w:val="24"/>
          <w:szCs w:val="24"/>
        </w:rPr>
      </w:pPr>
      <w:r>
        <w:rPr>
          <w:rFonts w:ascii="宋体" w:hAnsi="宋体" w:eastAsia="宋体" w:cs="宋体"/>
          <w:spacing w:val="-11"/>
          <w:sz w:val="24"/>
          <w:szCs w:val="24"/>
        </w:rPr>
        <w:t>附件</w:t>
      </w:r>
      <w:r>
        <w:rPr>
          <w:rFonts w:ascii="宋体" w:hAnsi="宋体" w:eastAsia="宋体" w:cs="宋体"/>
          <w:spacing w:val="14"/>
          <w:sz w:val="24"/>
          <w:szCs w:val="24"/>
        </w:rPr>
        <w:t xml:space="preserve"> </w:t>
      </w:r>
      <w:r>
        <w:rPr>
          <w:rFonts w:ascii="宋体" w:hAnsi="宋体" w:eastAsia="宋体" w:cs="宋体"/>
          <w:spacing w:val="-11"/>
          <w:sz w:val="24"/>
          <w:szCs w:val="24"/>
        </w:rPr>
        <w:t>2：</w:t>
      </w:r>
    </w:p>
    <w:p w14:paraId="4F6385EC">
      <w:pPr>
        <w:spacing w:before="180" w:line="219" w:lineRule="auto"/>
        <w:ind w:left="3442"/>
        <w:rPr>
          <w:rFonts w:ascii="宋体" w:hAnsi="宋体" w:eastAsia="宋体" w:cs="宋体"/>
          <w:sz w:val="24"/>
          <w:szCs w:val="24"/>
        </w:rPr>
      </w:pPr>
      <w:r>
        <w:rPr>
          <w:rFonts w:ascii="宋体" w:hAnsi="宋体" w:eastAsia="宋体" w:cs="宋体"/>
          <w:spacing w:val="-2"/>
          <w:sz w:val="24"/>
          <w:szCs w:val="24"/>
        </w:rPr>
        <w:t>发包人供应材料设备一览表</w:t>
      </w:r>
    </w:p>
    <w:p w14:paraId="4B6F9A06">
      <w:pPr>
        <w:spacing w:line="147" w:lineRule="exact"/>
      </w:pPr>
    </w:p>
    <w:tbl>
      <w:tblPr>
        <w:tblStyle w:val="10"/>
        <w:tblW w:w="87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043"/>
        <w:gridCol w:w="1158"/>
        <w:gridCol w:w="766"/>
        <w:gridCol w:w="694"/>
        <w:gridCol w:w="851"/>
        <w:gridCol w:w="810"/>
        <w:gridCol w:w="695"/>
        <w:gridCol w:w="1215"/>
        <w:gridCol w:w="836"/>
      </w:tblGrid>
      <w:tr w14:paraId="1A84B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719" w:type="dxa"/>
            <w:tcBorders>
              <w:top w:val="single" w:color="000000" w:sz="8" w:space="0"/>
              <w:left w:val="single" w:color="000000" w:sz="8" w:space="0"/>
            </w:tcBorders>
            <w:vAlign w:val="center"/>
          </w:tcPr>
          <w:p w14:paraId="647B2FCD">
            <w:pPr>
              <w:spacing w:line="423" w:lineRule="auto"/>
              <w:jc w:val="center"/>
              <w:rPr>
                <w:rFonts w:ascii="Arial"/>
                <w:sz w:val="21"/>
              </w:rPr>
            </w:pPr>
          </w:p>
          <w:p w14:paraId="17118A52">
            <w:pPr>
              <w:pStyle w:val="11"/>
              <w:spacing w:before="78" w:line="222" w:lineRule="auto"/>
              <w:ind w:left="11"/>
              <w:jc w:val="center"/>
            </w:pPr>
            <w:r>
              <w:rPr>
                <w:spacing w:val="-5"/>
              </w:rPr>
              <w:t>序号</w:t>
            </w:r>
          </w:p>
        </w:tc>
        <w:tc>
          <w:tcPr>
            <w:tcW w:w="1043" w:type="dxa"/>
            <w:tcBorders>
              <w:top w:val="single" w:color="000000" w:sz="8" w:space="0"/>
            </w:tcBorders>
            <w:vAlign w:val="center"/>
          </w:tcPr>
          <w:p w14:paraId="08347A89">
            <w:pPr>
              <w:pStyle w:val="11"/>
              <w:spacing w:before="39" w:line="466" w:lineRule="exact"/>
              <w:jc w:val="center"/>
            </w:pPr>
            <w:r>
              <w:rPr>
                <w:spacing w:val="3"/>
                <w:position w:val="17"/>
              </w:rPr>
              <w:t>材料</w:t>
            </w:r>
            <w:r>
              <w:rPr>
                <w:spacing w:val="-68"/>
                <w:position w:val="17"/>
              </w:rPr>
              <w:t xml:space="preserve"> </w:t>
            </w:r>
            <w:r>
              <w:rPr>
                <w:spacing w:val="3"/>
                <w:position w:val="17"/>
              </w:rPr>
              <w:t>、设</w:t>
            </w:r>
          </w:p>
          <w:p w14:paraId="44B5ABE2">
            <w:pPr>
              <w:pStyle w:val="11"/>
              <w:spacing w:before="1" w:line="220" w:lineRule="auto"/>
              <w:ind w:left="7"/>
              <w:jc w:val="center"/>
            </w:pPr>
            <w:r>
              <w:rPr>
                <w:spacing w:val="-5"/>
              </w:rPr>
              <w:t>备品种</w:t>
            </w:r>
          </w:p>
        </w:tc>
        <w:tc>
          <w:tcPr>
            <w:tcW w:w="1158" w:type="dxa"/>
            <w:tcBorders>
              <w:top w:val="single" w:color="000000" w:sz="8" w:space="0"/>
            </w:tcBorders>
            <w:vAlign w:val="center"/>
          </w:tcPr>
          <w:p w14:paraId="7048CEDE">
            <w:pPr>
              <w:spacing w:line="424" w:lineRule="auto"/>
              <w:jc w:val="center"/>
              <w:rPr>
                <w:rFonts w:ascii="Arial"/>
                <w:sz w:val="21"/>
              </w:rPr>
            </w:pPr>
          </w:p>
          <w:p w14:paraId="3B2044AD">
            <w:pPr>
              <w:pStyle w:val="11"/>
              <w:spacing w:before="78" w:line="220" w:lineRule="auto"/>
              <w:ind w:left="6"/>
              <w:jc w:val="center"/>
            </w:pPr>
            <w:r>
              <w:rPr>
                <w:spacing w:val="-3"/>
              </w:rPr>
              <w:t>规格型号</w:t>
            </w:r>
          </w:p>
        </w:tc>
        <w:tc>
          <w:tcPr>
            <w:tcW w:w="766" w:type="dxa"/>
            <w:tcBorders>
              <w:top w:val="single" w:color="000000" w:sz="8" w:space="0"/>
            </w:tcBorders>
            <w:vAlign w:val="center"/>
          </w:tcPr>
          <w:p w14:paraId="786202A5">
            <w:pPr>
              <w:spacing w:line="424" w:lineRule="auto"/>
              <w:jc w:val="center"/>
              <w:rPr>
                <w:rFonts w:ascii="Arial"/>
                <w:sz w:val="21"/>
              </w:rPr>
            </w:pPr>
          </w:p>
          <w:p w14:paraId="37DF287B">
            <w:pPr>
              <w:pStyle w:val="11"/>
              <w:spacing w:before="78" w:line="221" w:lineRule="auto"/>
              <w:ind w:left="10"/>
              <w:jc w:val="center"/>
            </w:pPr>
            <w:r>
              <w:rPr>
                <w:spacing w:val="-6"/>
              </w:rPr>
              <w:t>单位</w:t>
            </w:r>
          </w:p>
        </w:tc>
        <w:tc>
          <w:tcPr>
            <w:tcW w:w="694" w:type="dxa"/>
            <w:tcBorders>
              <w:top w:val="single" w:color="000000" w:sz="8" w:space="0"/>
            </w:tcBorders>
            <w:vAlign w:val="center"/>
          </w:tcPr>
          <w:p w14:paraId="5575AC5C">
            <w:pPr>
              <w:spacing w:line="424" w:lineRule="auto"/>
              <w:jc w:val="center"/>
              <w:rPr>
                <w:rFonts w:ascii="Arial"/>
                <w:sz w:val="21"/>
              </w:rPr>
            </w:pPr>
          </w:p>
          <w:p w14:paraId="66FBCC73">
            <w:pPr>
              <w:pStyle w:val="11"/>
              <w:spacing w:before="78" w:line="220" w:lineRule="auto"/>
              <w:ind w:left="12"/>
              <w:jc w:val="center"/>
            </w:pPr>
            <w:r>
              <w:rPr>
                <w:spacing w:val="-6"/>
              </w:rPr>
              <w:t>数量</w:t>
            </w:r>
          </w:p>
        </w:tc>
        <w:tc>
          <w:tcPr>
            <w:tcW w:w="851" w:type="dxa"/>
            <w:tcBorders>
              <w:top w:val="single" w:color="000000" w:sz="8" w:space="0"/>
            </w:tcBorders>
            <w:vAlign w:val="center"/>
          </w:tcPr>
          <w:p w14:paraId="6CD9B78C">
            <w:pPr>
              <w:pStyle w:val="11"/>
              <w:spacing w:before="39" w:line="466" w:lineRule="exact"/>
              <w:jc w:val="center"/>
            </w:pPr>
            <w:r>
              <w:rPr>
                <w:spacing w:val="-11"/>
                <w:position w:val="17"/>
              </w:rPr>
              <w:t>单</w:t>
            </w:r>
            <w:r>
              <w:rPr>
                <w:spacing w:val="4"/>
                <w:position w:val="17"/>
              </w:rPr>
              <w:t xml:space="preserve">   </w:t>
            </w:r>
            <w:r>
              <w:rPr>
                <w:spacing w:val="-11"/>
                <w:position w:val="17"/>
              </w:rPr>
              <w:t>价</w:t>
            </w:r>
          </w:p>
          <w:p w14:paraId="0E0751E2">
            <w:pPr>
              <w:pStyle w:val="11"/>
              <w:spacing w:before="1" w:line="220" w:lineRule="auto"/>
              <w:ind w:left="24"/>
              <w:jc w:val="center"/>
            </w:pPr>
            <w:r>
              <w:rPr>
                <w:spacing w:val="-7"/>
              </w:rPr>
              <w:t>（元）</w:t>
            </w:r>
          </w:p>
        </w:tc>
        <w:tc>
          <w:tcPr>
            <w:tcW w:w="810" w:type="dxa"/>
            <w:tcBorders>
              <w:top w:val="single" w:color="000000" w:sz="8" w:space="0"/>
            </w:tcBorders>
            <w:vAlign w:val="center"/>
          </w:tcPr>
          <w:p w14:paraId="730F49E1">
            <w:pPr>
              <w:pStyle w:val="11"/>
              <w:spacing w:before="39" w:line="466" w:lineRule="exact"/>
              <w:jc w:val="center"/>
            </w:pPr>
            <w:r>
              <w:rPr>
                <w:spacing w:val="23"/>
                <w:position w:val="17"/>
              </w:rPr>
              <w:t>质量等</w:t>
            </w:r>
          </w:p>
          <w:p w14:paraId="2130ACDA">
            <w:pPr>
              <w:pStyle w:val="11"/>
              <w:spacing w:line="222" w:lineRule="auto"/>
              <w:ind w:left="17"/>
              <w:jc w:val="center"/>
            </w:pPr>
            <w:r>
              <w:t>级</w:t>
            </w:r>
          </w:p>
        </w:tc>
        <w:tc>
          <w:tcPr>
            <w:tcW w:w="695" w:type="dxa"/>
            <w:tcBorders>
              <w:top w:val="single" w:color="000000" w:sz="8" w:space="0"/>
            </w:tcBorders>
            <w:vAlign w:val="center"/>
          </w:tcPr>
          <w:p w14:paraId="26036667">
            <w:pPr>
              <w:pStyle w:val="11"/>
              <w:spacing w:before="39" w:line="466" w:lineRule="exact"/>
              <w:jc w:val="center"/>
            </w:pPr>
            <w:r>
              <w:rPr>
                <w:spacing w:val="-11"/>
                <w:position w:val="17"/>
              </w:rPr>
              <w:t>供</w:t>
            </w:r>
            <w:r>
              <w:rPr>
                <w:spacing w:val="93"/>
                <w:position w:val="17"/>
              </w:rPr>
              <w:t xml:space="preserve"> </w:t>
            </w:r>
            <w:r>
              <w:rPr>
                <w:spacing w:val="-11"/>
                <w:position w:val="17"/>
              </w:rPr>
              <w:t>应</w:t>
            </w:r>
          </w:p>
          <w:p w14:paraId="4D84CFC6">
            <w:pPr>
              <w:pStyle w:val="11"/>
              <w:spacing w:line="222" w:lineRule="auto"/>
              <w:ind w:left="28"/>
              <w:jc w:val="center"/>
            </w:pPr>
            <w:r>
              <w:rPr>
                <w:spacing w:val="-11"/>
              </w:rPr>
              <w:t>时间</w:t>
            </w:r>
          </w:p>
        </w:tc>
        <w:tc>
          <w:tcPr>
            <w:tcW w:w="1215" w:type="dxa"/>
            <w:tcBorders>
              <w:top w:val="single" w:color="000000" w:sz="8" w:space="0"/>
            </w:tcBorders>
            <w:vAlign w:val="center"/>
          </w:tcPr>
          <w:p w14:paraId="2C472919">
            <w:pPr>
              <w:spacing w:line="424" w:lineRule="auto"/>
              <w:jc w:val="center"/>
              <w:rPr>
                <w:rFonts w:ascii="Arial"/>
                <w:sz w:val="21"/>
              </w:rPr>
            </w:pPr>
          </w:p>
          <w:p w14:paraId="4C7B4685">
            <w:pPr>
              <w:pStyle w:val="11"/>
              <w:spacing w:before="78" w:line="224" w:lineRule="auto"/>
              <w:ind w:left="16"/>
              <w:jc w:val="center"/>
            </w:pPr>
            <w:r>
              <w:rPr>
                <w:spacing w:val="-2"/>
              </w:rPr>
              <w:t>送达地点</w:t>
            </w:r>
          </w:p>
        </w:tc>
        <w:tc>
          <w:tcPr>
            <w:tcW w:w="836" w:type="dxa"/>
            <w:tcBorders>
              <w:top w:val="single" w:color="000000" w:sz="8" w:space="0"/>
              <w:right w:val="single" w:color="000000" w:sz="8" w:space="0"/>
            </w:tcBorders>
            <w:vAlign w:val="center"/>
          </w:tcPr>
          <w:p w14:paraId="2E46059F">
            <w:pPr>
              <w:spacing w:line="423" w:lineRule="auto"/>
              <w:jc w:val="center"/>
              <w:rPr>
                <w:rFonts w:ascii="Arial"/>
                <w:sz w:val="21"/>
              </w:rPr>
            </w:pPr>
          </w:p>
          <w:p w14:paraId="2901DF93">
            <w:pPr>
              <w:pStyle w:val="11"/>
              <w:spacing w:before="78" w:line="222" w:lineRule="auto"/>
              <w:ind w:left="23"/>
              <w:jc w:val="center"/>
            </w:pPr>
            <w:r>
              <w:rPr>
                <w:spacing w:val="-7"/>
              </w:rPr>
              <w:t>备注</w:t>
            </w:r>
          </w:p>
        </w:tc>
      </w:tr>
      <w:tr w14:paraId="4E71E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19" w:type="dxa"/>
            <w:tcBorders>
              <w:left w:val="single" w:color="000000" w:sz="8" w:space="0"/>
            </w:tcBorders>
            <w:vAlign w:val="center"/>
          </w:tcPr>
          <w:p w14:paraId="3A9E15F5">
            <w:pPr>
              <w:jc w:val="center"/>
              <w:rPr>
                <w:rFonts w:ascii="Arial"/>
                <w:sz w:val="21"/>
              </w:rPr>
            </w:pPr>
          </w:p>
        </w:tc>
        <w:tc>
          <w:tcPr>
            <w:tcW w:w="1043" w:type="dxa"/>
            <w:vAlign w:val="center"/>
          </w:tcPr>
          <w:p w14:paraId="2F2F5E9E">
            <w:pPr>
              <w:jc w:val="center"/>
              <w:rPr>
                <w:rFonts w:ascii="Arial"/>
                <w:sz w:val="21"/>
              </w:rPr>
            </w:pPr>
          </w:p>
        </w:tc>
        <w:tc>
          <w:tcPr>
            <w:tcW w:w="1158" w:type="dxa"/>
            <w:vAlign w:val="center"/>
          </w:tcPr>
          <w:p w14:paraId="4B745152">
            <w:pPr>
              <w:jc w:val="center"/>
              <w:rPr>
                <w:rFonts w:ascii="Arial"/>
                <w:sz w:val="21"/>
              </w:rPr>
            </w:pPr>
          </w:p>
        </w:tc>
        <w:tc>
          <w:tcPr>
            <w:tcW w:w="766" w:type="dxa"/>
            <w:vAlign w:val="center"/>
          </w:tcPr>
          <w:p w14:paraId="66B858B7">
            <w:pPr>
              <w:jc w:val="center"/>
              <w:rPr>
                <w:rFonts w:ascii="Arial"/>
                <w:sz w:val="21"/>
              </w:rPr>
            </w:pPr>
          </w:p>
        </w:tc>
        <w:tc>
          <w:tcPr>
            <w:tcW w:w="694" w:type="dxa"/>
            <w:vAlign w:val="center"/>
          </w:tcPr>
          <w:p w14:paraId="1AF29A12">
            <w:pPr>
              <w:jc w:val="center"/>
              <w:rPr>
                <w:rFonts w:ascii="Arial"/>
                <w:sz w:val="21"/>
              </w:rPr>
            </w:pPr>
          </w:p>
        </w:tc>
        <w:tc>
          <w:tcPr>
            <w:tcW w:w="851" w:type="dxa"/>
            <w:vAlign w:val="center"/>
          </w:tcPr>
          <w:p w14:paraId="7F0870AB">
            <w:pPr>
              <w:jc w:val="center"/>
              <w:rPr>
                <w:rFonts w:ascii="Arial"/>
                <w:sz w:val="21"/>
              </w:rPr>
            </w:pPr>
          </w:p>
        </w:tc>
        <w:tc>
          <w:tcPr>
            <w:tcW w:w="810" w:type="dxa"/>
            <w:vAlign w:val="center"/>
          </w:tcPr>
          <w:p w14:paraId="70AEFB5D">
            <w:pPr>
              <w:jc w:val="center"/>
              <w:rPr>
                <w:rFonts w:ascii="Arial"/>
                <w:sz w:val="21"/>
              </w:rPr>
            </w:pPr>
          </w:p>
        </w:tc>
        <w:tc>
          <w:tcPr>
            <w:tcW w:w="695" w:type="dxa"/>
            <w:vAlign w:val="center"/>
          </w:tcPr>
          <w:p w14:paraId="2578020C">
            <w:pPr>
              <w:jc w:val="center"/>
              <w:rPr>
                <w:rFonts w:ascii="Arial"/>
                <w:sz w:val="21"/>
              </w:rPr>
            </w:pPr>
          </w:p>
        </w:tc>
        <w:tc>
          <w:tcPr>
            <w:tcW w:w="1215" w:type="dxa"/>
            <w:vAlign w:val="center"/>
          </w:tcPr>
          <w:p w14:paraId="4D06D20D">
            <w:pPr>
              <w:jc w:val="center"/>
              <w:rPr>
                <w:rFonts w:ascii="Arial"/>
                <w:sz w:val="21"/>
              </w:rPr>
            </w:pPr>
          </w:p>
        </w:tc>
        <w:tc>
          <w:tcPr>
            <w:tcW w:w="836" w:type="dxa"/>
            <w:tcBorders>
              <w:right w:val="single" w:color="000000" w:sz="8" w:space="0"/>
            </w:tcBorders>
            <w:vAlign w:val="center"/>
          </w:tcPr>
          <w:p w14:paraId="257287E4">
            <w:pPr>
              <w:jc w:val="center"/>
              <w:rPr>
                <w:rFonts w:ascii="Arial"/>
                <w:sz w:val="21"/>
              </w:rPr>
            </w:pPr>
          </w:p>
        </w:tc>
      </w:tr>
      <w:tr w14:paraId="7AC71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719" w:type="dxa"/>
            <w:tcBorders>
              <w:left w:val="single" w:color="000000" w:sz="8" w:space="0"/>
            </w:tcBorders>
            <w:vAlign w:val="center"/>
          </w:tcPr>
          <w:p w14:paraId="6DCF331D">
            <w:pPr>
              <w:jc w:val="center"/>
              <w:rPr>
                <w:rFonts w:ascii="Arial"/>
                <w:sz w:val="21"/>
              </w:rPr>
            </w:pPr>
          </w:p>
        </w:tc>
        <w:tc>
          <w:tcPr>
            <w:tcW w:w="1043" w:type="dxa"/>
            <w:vAlign w:val="center"/>
          </w:tcPr>
          <w:p w14:paraId="60B7448B">
            <w:pPr>
              <w:jc w:val="center"/>
              <w:rPr>
                <w:rFonts w:ascii="Arial"/>
                <w:sz w:val="21"/>
              </w:rPr>
            </w:pPr>
          </w:p>
        </w:tc>
        <w:tc>
          <w:tcPr>
            <w:tcW w:w="1158" w:type="dxa"/>
            <w:vAlign w:val="center"/>
          </w:tcPr>
          <w:p w14:paraId="4FF0123B">
            <w:pPr>
              <w:jc w:val="center"/>
              <w:rPr>
                <w:rFonts w:ascii="Arial"/>
                <w:sz w:val="21"/>
              </w:rPr>
            </w:pPr>
          </w:p>
        </w:tc>
        <w:tc>
          <w:tcPr>
            <w:tcW w:w="766" w:type="dxa"/>
            <w:vAlign w:val="center"/>
          </w:tcPr>
          <w:p w14:paraId="1E7E9D39">
            <w:pPr>
              <w:jc w:val="center"/>
              <w:rPr>
                <w:rFonts w:ascii="Arial"/>
                <w:sz w:val="21"/>
              </w:rPr>
            </w:pPr>
          </w:p>
        </w:tc>
        <w:tc>
          <w:tcPr>
            <w:tcW w:w="694" w:type="dxa"/>
            <w:vAlign w:val="center"/>
          </w:tcPr>
          <w:p w14:paraId="40278C62">
            <w:pPr>
              <w:jc w:val="center"/>
              <w:rPr>
                <w:rFonts w:ascii="Arial"/>
                <w:sz w:val="21"/>
              </w:rPr>
            </w:pPr>
          </w:p>
        </w:tc>
        <w:tc>
          <w:tcPr>
            <w:tcW w:w="851" w:type="dxa"/>
            <w:vAlign w:val="center"/>
          </w:tcPr>
          <w:p w14:paraId="7A404281">
            <w:pPr>
              <w:jc w:val="center"/>
              <w:rPr>
                <w:rFonts w:ascii="Arial"/>
                <w:sz w:val="21"/>
              </w:rPr>
            </w:pPr>
          </w:p>
        </w:tc>
        <w:tc>
          <w:tcPr>
            <w:tcW w:w="810" w:type="dxa"/>
            <w:vAlign w:val="center"/>
          </w:tcPr>
          <w:p w14:paraId="305E52D8">
            <w:pPr>
              <w:jc w:val="center"/>
              <w:rPr>
                <w:rFonts w:ascii="Arial"/>
                <w:sz w:val="21"/>
              </w:rPr>
            </w:pPr>
          </w:p>
        </w:tc>
        <w:tc>
          <w:tcPr>
            <w:tcW w:w="695" w:type="dxa"/>
            <w:vAlign w:val="center"/>
          </w:tcPr>
          <w:p w14:paraId="472A29B4">
            <w:pPr>
              <w:jc w:val="center"/>
              <w:rPr>
                <w:rFonts w:ascii="Arial"/>
                <w:sz w:val="21"/>
              </w:rPr>
            </w:pPr>
          </w:p>
        </w:tc>
        <w:tc>
          <w:tcPr>
            <w:tcW w:w="1215" w:type="dxa"/>
            <w:vAlign w:val="center"/>
          </w:tcPr>
          <w:p w14:paraId="62060E4B">
            <w:pPr>
              <w:jc w:val="center"/>
              <w:rPr>
                <w:rFonts w:ascii="Arial"/>
                <w:sz w:val="21"/>
              </w:rPr>
            </w:pPr>
          </w:p>
        </w:tc>
        <w:tc>
          <w:tcPr>
            <w:tcW w:w="836" w:type="dxa"/>
            <w:tcBorders>
              <w:right w:val="single" w:color="000000" w:sz="8" w:space="0"/>
            </w:tcBorders>
            <w:vAlign w:val="center"/>
          </w:tcPr>
          <w:p w14:paraId="77D12E28">
            <w:pPr>
              <w:jc w:val="center"/>
              <w:rPr>
                <w:rFonts w:ascii="Arial"/>
                <w:sz w:val="21"/>
              </w:rPr>
            </w:pPr>
          </w:p>
        </w:tc>
      </w:tr>
      <w:tr w14:paraId="12E5D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719" w:type="dxa"/>
            <w:tcBorders>
              <w:left w:val="single" w:color="000000" w:sz="8" w:space="0"/>
            </w:tcBorders>
            <w:vAlign w:val="center"/>
          </w:tcPr>
          <w:p w14:paraId="13841544">
            <w:pPr>
              <w:jc w:val="center"/>
              <w:rPr>
                <w:rFonts w:ascii="Arial"/>
                <w:sz w:val="21"/>
              </w:rPr>
            </w:pPr>
          </w:p>
        </w:tc>
        <w:tc>
          <w:tcPr>
            <w:tcW w:w="1043" w:type="dxa"/>
            <w:vAlign w:val="center"/>
          </w:tcPr>
          <w:p w14:paraId="7EB1AFEE">
            <w:pPr>
              <w:jc w:val="center"/>
              <w:rPr>
                <w:rFonts w:ascii="Arial"/>
                <w:sz w:val="21"/>
              </w:rPr>
            </w:pPr>
          </w:p>
        </w:tc>
        <w:tc>
          <w:tcPr>
            <w:tcW w:w="1158" w:type="dxa"/>
            <w:vAlign w:val="center"/>
          </w:tcPr>
          <w:p w14:paraId="5E4A91F1">
            <w:pPr>
              <w:jc w:val="center"/>
              <w:rPr>
                <w:rFonts w:ascii="Arial"/>
                <w:sz w:val="21"/>
              </w:rPr>
            </w:pPr>
          </w:p>
        </w:tc>
        <w:tc>
          <w:tcPr>
            <w:tcW w:w="766" w:type="dxa"/>
            <w:vAlign w:val="center"/>
          </w:tcPr>
          <w:p w14:paraId="3A95F780">
            <w:pPr>
              <w:jc w:val="center"/>
              <w:rPr>
                <w:rFonts w:ascii="Arial"/>
                <w:sz w:val="21"/>
              </w:rPr>
            </w:pPr>
          </w:p>
        </w:tc>
        <w:tc>
          <w:tcPr>
            <w:tcW w:w="694" w:type="dxa"/>
            <w:vAlign w:val="center"/>
          </w:tcPr>
          <w:p w14:paraId="296D8B5A">
            <w:pPr>
              <w:jc w:val="center"/>
              <w:rPr>
                <w:rFonts w:ascii="Arial"/>
                <w:sz w:val="21"/>
              </w:rPr>
            </w:pPr>
          </w:p>
        </w:tc>
        <w:tc>
          <w:tcPr>
            <w:tcW w:w="851" w:type="dxa"/>
            <w:vAlign w:val="center"/>
          </w:tcPr>
          <w:p w14:paraId="428214CF">
            <w:pPr>
              <w:jc w:val="center"/>
              <w:rPr>
                <w:rFonts w:ascii="Arial"/>
                <w:sz w:val="21"/>
              </w:rPr>
            </w:pPr>
          </w:p>
        </w:tc>
        <w:tc>
          <w:tcPr>
            <w:tcW w:w="810" w:type="dxa"/>
            <w:vAlign w:val="center"/>
          </w:tcPr>
          <w:p w14:paraId="0D9D036D">
            <w:pPr>
              <w:jc w:val="center"/>
              <w:rPr>
                <w:rFonts w:ascii="Arial"/>
                <w:sz w:val="21"/>
              </w:rPr>
            </w:pPr>
          </w:p>
        </w:tc>
        <w:tc>
          <w:tcPr>
            <w:tcW w:w="695" w:type="dxa"/>
            <w:vAlign w:val="center"/>
          </w:tcPr>
          <w:p w14:paraId="240C5D2D">
            <w:pPr>
              <w:jc w:val="center"/>
              <w:rPr>
                <w:rFonts w:ascii="Arial"/>
                <w:sz w:val="21"/>
              </w:rPr>
            </w:pPr>
          </w:p>
        </w:tc>
        <w:tc>
          <w:tcPr>
            <w:tcW w:w="1215" w:type="dxa"/>
            <w:vAlign w:val="center"/>
          </w:tcPr>
          <w:p w14:paraId="0E4E8FA1">
            <w:pPr>
              <w:jc w:val="center"/>
              <w:rPr>
                <w:rFonts w:ascii="Arial"/>
                <w:sz w:val="21"/>
              </w:rPr>
            </w:pPr>
          </w:p>
        </w:tc>
        <w:tc>
          <w:tcPr>
            <w:tcW w:w="836" w:type="dxa"/>
            <w:tcBorders>
              <w:right w:val="single" w:color="000000" w:sz="8" w:space="0"/>
            </w:tcBorders>
            <w:vAlign w:val="center"/>
          </w:tcPr>
          <w:p w14:paraId="0A2013C5">
            <w:pPr>
              <w:jc w:val="center"/>
              <w:rPr>
                <w:rFonts w:ascii="Arial"/>
                <w:sz w:val="21"/>
              </w:rPr>
            </w:pPr>
          </w:p>
        </w:tc>
      </w:tr>
      <w:tr w14:paraId="4C96B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719" w:type="dxa"/>
            <w:tcBorders>
              <w:left w:val="single" w:color="000000" w:sz="8" w:space="0"/>
            </w:tcBorders>
            <w:vAlign w:val="center"/>
          </w:tcPr>
          <w:p w14:paraId="5C457655">
            <w:pPr>
              <w:jc w:val="center"/>
              <w:rPr>
                <w:rFonts w:ascii="Arial"/>
                <w:sz w:val="21"/>
              </w:rPr>
            </w:pPr>
          </w:p>
        </w:tc>
        <w:tc>
          <w:tcPr>
            <w:tcW w:w="1043" w:type="dxa"/>
            <w:vAlign w:val="center"/>
          </w:tcPr>
          <w:p w14:paraId="4AA52200">
            <w:pPr>
              <w:jc w:val="center"/>
              <w:rPr>
                <w:rFonts w:ascii="Arial"/>
                <w:sz w:val="21"/>
              </w:rPr>
            </w:pPr>
          </w:p>
        </w:tc>
        <w:tc>
          <w:tcPr>
            <w:tcW w:w="1158" w:type="dxa"/>
            <w:vAlign w:val="center"/>
          </w:tcPr>
          <w:p w14:paraId="2FBE7185">
            <w:pPr>
              <w:jc w:val="center"/>
              <w:rPr>
                <w:rFonts w:ascii="Arial"/>
                <w:sz w:val="21"/>
              </w:rPr>
            </w:pPr>
          </w:p>
        </w:tc>
        <w:tc>
          <w:tcPr>
            <w:tcW w:w="766" w:type="dxa"/>
            <w:vAlign w:val="center"/>
          </w:tcPr>
          <w:p w14:paraId="2115729E">
            <w:pPr>
              <w:jc w:val="center"/>
              <w:rPr>
                <w:rFonts w:ascii="Arial"/>
                <w:sz w:val="21"/>
              </w:rPr>
            </w:pPr>
          </w:p>
        </w:tc>
        <w:tc>
          <w:tcPr>
            <w:tcW w:w="694" w:type="dxa"/>
            <w:vAlign w:val="center"/>
          </w:tcPr>
          <w:p w14:paraId="3E9AE53E">
            <w:pPr>
              <w:jc w:val="center"/>
              <w:rPr>
                <w:rFonts w:ascii="Arial"/>
                <w:sz w:val="21"/>
              </w:rPr>
            </w:pPr>
          </w:p>
        </w:tc>
        <w:tc>
          <w:tcPr>
            <w:tcW w:w="851" w:type="dxa"/>
            <w:vAlign w:val="center"/>
          </w:tcPr>
          <w:p w14:paraId="54F53288">
            <w:pPr>
              <w:jc w:val="center"/>
              <w:rPr>
                <w:rFonts w:ascii="Arial"/>
                <w:sz w:val="21"/>
              </w:rPr>
            </w:pPr>
          </w:p>
        </w:tc>
        <w:tc>
          <w:tcPr>
            <w:tcW w:w="810" w:type="dxa"/>
            <w:vAlign w:val="center"/>
          </w:tcPr>
          <w:p w14:paraId="1109B825">
            <w:pPr>
              <w:jc w:val="center"/>
              <w:rPr>
                <w:rFonts w:ascii="Arial"/>
                <w:sz w:val="21"/>
              </w:rPr>
            </w:pPr>
          </w:p>
        </w:tc>
        <w:tc>
          <w:tcPr>
            <w:tcW w:w="695" w:type="dxa"/>
            <w:vAlign w:val="center"/>
          </w:tcPr>
          <w:p w14:paraId="337653CA">
            <w:pPr>
              <w:jc w:val="center"/>
              <w:rPr>
                <w:rFonts w:ascii="Arial"/>
                <w:sz w:val="21"/>
              </w:rPr>
            </w:pPr>
          </w:p>
        </w:tc>
        <w:tc>
          <w:tcPr>
            <w:tcW w:w="1215" w:type="dxa"/>
            <w:vAlign w:val="center"/>
          </w:tcPr>
          <w:p w14:paraId="49640F08">
            <w:pPr>
              <w:jc w:val="center"/>
              <w:rPr>
                <w:rFonts w:ascii="Arial"/>
                <w:sz w:val="21"/>
              </w:rPr>
            </w:pPr>
          </w:p>
        </w:tc>
        <w:tc>
          <w:tcPr>
            <w:tcW w:w="836" w:type="dxa"/>
            <w:tcBorders>
              <w:right w:val="single" w:color="000000" w:sz="8" w:space="0"/>
            </w:tcBorders>
            <w:vAlign w:val="center"/>
          </w:tcPr>
          <w:p w14:paraId="73CFDF6F">
            <w:pPr>
              <w:jc w:val="center"/>
              <w:rPr>
                <w:rFonts w:ascii="Arial"/>
                <w:sz w:val="21"/>
              </w:rPr>
            </w:pPr>
          </w:p>
        </w:tc>
      </w:tr>
      <w:tr w14:paraId="167AA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719" w:type="dxa"/>
            <w:tcBorders>
              <w:left w:val="single" w:color="000000" w:sz="8" w:space="0"/>
            </w:tcBorders>
            <w:vAlign w:val="center"/>
          </w:tcPr>
          <w:p w14:paraId="47F4C6F4">
            <w:pPr>
              <w:jc w:val="center"/>
              <w:rPr>
                <w:rFonts w:ascii="Arial"/>
                <w:sz w:val="21"/>
              </w:rPr>
            </w:pPr>
          </w:p>
        </w:tc>
        <w:tc>
          <w:tcPr>
            <w:tcW w:w="1043" w:type="dxa"/>
            <w:vAlign w:val="center"/>
          </w:tcPr>
          <w:p w14:paraId="757C925B">
            <w:pPr>
              <w:jc w:val="center"/>
              <w:rPr>
                <w:rFonts w:ascii="Arial"/>
                <w:sz w:val="21"/>
              </w:rPr>
            </w:pPr>
          </w:p>
        </w:tc>
        <w:tc>
          <w:tcPr>
            <w:tcW w:w="1158" w:type="dxa"/>
            <w:vAlign w:val="center"/>
          </w:tcPr>
          <w:p w14:paraId="605337F4">
            <w:pPr>
              <w:jc w:val="center"/>
              <w:rPr>
                <w:rFonts w:ascii="Arial"/>
                <w:sz w:val="21"/>
              </w:rPr>
            </w:pPr>
          </w:p>
        </w:tc>
        <w:tc>
          <w:tcPr>
            <w:tcW w:w="766" w:type="dxa"/>
            <w:vAlign w:val="center"/>
          </w:tcPr>
          <w:p w14:paraId="0878846D">
            <w:pPr>
              <w:jc w:val="center"/>
              <w:rPr>
                <w:rFonts w:ascii="Arial"/>
                <w:sz w:val="21"/>
              </w:rPr>
            </w:pPr>
          </w:p>
        </w:tc>
        <w:tc>
          <w:tcPr>
            <w:tcW w:w="694" w:type="dxa"/>
            <w:vAlign w:val="center"/>
          </w:tcPr>
          <w:p w14:paraId="567249F4">
            <w:pPr>
              <w:jc w:val="center"/>
              <w:rPr>
                <w:rFonts w:ascii="Arial"/>
                <w:sz w:val="21"/>
              </w:rPr>
            </w:pPr>
          </w:p>
        </w:tc>
        <w:tc>
          <w:tcPr>
            <w:tcW w:w="851" w:type="dxa"/>
            <w:vAlign w:val="center"/>
          </w:tcPr>
          <w:p w14:paraId="1A3230F6">
            <w:pPr>
              <w:jc w:val="center"/>
              <w:rPr>
                <w:rFonts w:ascii="Arial"/>
                <w:sz w:val="21"/>
              </w:rPr>
            </w:pPr>
          </w:p>
        </w:tc>
        <w:tc>
          <w:tcPr>
            <w:tcW w:w="810" w:type="dxa"/>
            <w:vAlign w:val="center"/>
          </w:tcPr>
          <w:p w14:paraId="670FC1AA">
            <w:pPr>
              <w:jc w:val="center"/>
              <w:rPr>
                <w:rFonts w:ascii="Arial"/>
                <w:sz w:val="21"/>
              </w:rPr>
            </w:pPr>
          </w:p>
        </w:tc>
        <w:tc>
          <w:tcPr>
            <w:tcW w:w="695" w:type="dxa"/>
            <w:vAlign w:val="center"/>
          </w:tcPr>
          <w:p w14:paraId="52336CCD">
            <w:pPr>
              <w:jc w:val="center"/>
              <w:rPr>
                <w:rFonts w:ascii="Arial"/>
                <w:sz w:val="21"/>
              </w:rPr>
            </w:pPr>
          </w:p>
        </w:tc>
        <w:tc>
          <w:tcPr>
            <w:tcW w:w="1215" w:type="dxa"/>
            <w:vAlign w:val="center"/>
          </w:tcPr>
          <w:p w14:paraId="12158448">
            <w:pPr>
              <w:jc w:val="center"/>
              <w:rPr>
                <w:rFonts w:ascii="Arial"/>
                <w:sz w:val="21"/>
              </w:rPr>
            </w:pPr>
          </w:p>
        </w:tc>
        <w:tc>
          <w:tcPr>
            <w:tcW w:w="836" w:type="dxa"/>
            <w:tcBorders>
              <w:right w:val="single" w:color="000000" w:sz="8" w:space="0"/>
            </w:tcBorders>
            <w:vAlign w:val="center"/>
          </w:tcPr>
          <w:p w14:paraId="24344C9A">
            <w:pPr>
              <w:jc w:val="center"/>
              <w:rPr>
                <w:rFonts w:ascii="Arial"/>
                <w:sz w:val="21"/>
              </w:rPr>
            </w:pPr>
          </w:p>
        </w:tc>
      </w:tr>
      <w:tr w14:paraId="1194C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719" w:type="dxa"/>
            <w:tcBorders>
              <w:left w:val="single" w:color="000000" w:sz="8" w:space="0"/>
            </w:tcBorders>
            <w:vAlign w:val="center"/>
          </w:tcPr>
          <w:p w14:paraId="1E6ABFAB">
            <w:pPr>
              <w:jc w:val="center"/>
              <w:rPr>
                <w:rFonts w:ascii="Arial"/>
                <w:sz w:val="21"/>
              </w:rPr>
            </w:pPr>
          </w:p>
        </w:tc>
        <w:tc>
          <w:tcPr>
            <w:tcW w:w="1043" w:type="dxa"/>
            <w:vAlign w:val="center"/>
          </w:tcPr>
          <w:p w14:paraId="47A86F42">
            <w:pPr>
              <w:jc w:val="center"/>
              <w:rPr>
                <w:rFonts w:ascii="Arial"/>
                <w:sz w:val="21"/>
              </w:rPr>
            </w:pPr>
          </w:p>
        </w:tc>
        <w:tc>
          <w:tcPr>
            <w:tcW w:w="1158" w:type="dxa"/>
            <w:vAlign w:val="center"/>
          </w:tcPr>
          <w:p w14:paraId="0318E291">
            <w:pPr>
              <w:jc w:val="center"/>
              <w:rPr>
                <w:rFonts w:ascii="Arial"/>
                <w:sz w:val="21"/>
              </w:rPr>
            </w:pPr>
          </w:p>
        </w:tc>
        <w:tc>
          <w:tcPr>
            <w:tcW w:w="766" w:type="dxa"/>
            <w:vAlign w:val="center"/>
          </w:tcPr>
          <w:p w14:paraId="051E70C4">
            <w:pPr>
              <w:jc w:val="center"/>
              <w:rPr>
                <w:rFonts w:ascii="Arial"/>
                <w:sz w:val="21"/>
              </w:rPr>
            </w:pPr>
          </w:p>
        </w:tc>
        <w:tc>
          <w:tcPr>
            <w:tcW w:w="694" w:type="dxa"/>
            <w:vAlign w:val="center"/>
          </w:tcPr>
          <w:p w14:paraId="165AEE61">
            <w:pPr>
              <w:jc w:val="center"/>
              <w:rPr>
                <w:rFonts w:ascii="Arial"/>
                <w:sz w:val="21"/>
              </w:rPr>
            </w:pPr>
          </w:p>
        </w:tc>
        <w:tc>
          <w:tcPr>
            <w:tcW w:w="851" w:type="dxa"/>
            <w:vAlign w:val="center"/>
          </w:tcPr>
          <w:p w14:paraId="615B69BF">
            <w:pPr>
              <w:jc w:val="center"/>
              <w:rPr>
                <w:rFonts w:ascii="Arial"/>
                <w:sz w:val="21"/>
              </w:rPr>
            </w:pPr>
          </w:p>
        </w:tc>
        <w:tc>
          <w:tcPr>
            <w:tcW w:w="810" w:type="dxa"/>
            <w:vAlign w:val="center"/>
          </w:tcPr>
          <w:p w14:paraId="010EA51D">
            <w:pPr>
              <w:jc w:val="center"/>
              <w:rPr>
                <w:rFonts w:ascii="Arial"/>
                <w:sz w:val="21"/>
              </w:rPr>
            </w:pPr>
          </w:p>
        </w:tc>
        <w:tc>
          <w:tcPr>
            <w:tcW w:w="695" w:type="dxa"/>
            <w:vAlign w:val="center"/>
          </w:tcPr>
          <w:p w14:paraId="771EBB3B">
            <w:pPr>
              <w:jc w:val="center"/>
              <w:rPr>
                <w:rFonts w:ascii="Arial"/>
                <w:sz w:val="21"/>
              </w:rPr>
            </w:pPr>
          </w:p>
        </w:tc>
        <w:tc>
          <w:tcPr>
            <w:tcW w:w="1215" w:type="dxa"/>
            <w:vAlign w:val="center"/>
          </w:tcPr>
          <w:p w14:paraId="7370FAA4">
            <w:pPr>
              <w:jc w:val="center"/>
              <w:rPr>
                <w:rFonts w:ascii="Arial"/>
                <w:sz w:val="21"/>
              </w:rPr>
            </w:pPr>
          </w:p>
        </w:tc>
        <w:tc>
          <w:tcPr>
            <w:tcW w:w="836" w:type="dxa"/>
            <w:tcBorders>
              <w:right w:val="single" w:color="000000" w:sz="8" w:space="0"/>
            </w:tcBorders>
            <w:vAlign w:val="center"/>
          </w:tcPr>
          <w:p w14:paraId="62A5EDB4">
            <w:pPr>
              <w:jc w:val="center"/>
              <w:rPr>
                <w:rFonts w:ascii="Arial"/>
                <w:sz w:val="21"/>
              </w:rPr>
            </w:pPr>
          </w:p>
        </w:tc>
      </w:tr>
      <w:tr w14:paraId="156BA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719" w:type="dxa"/>
            <w:tcBorders>
              <w:left w:val="single" w:color="000000" w:sz="8" w:space="0"/>
            </w:tcBorders>
            <w:vAlign w:val="center"/>
          </w:tcPr>
          <w:p w14:paraId="2C7DAB69">
            <w:pPr>
              <w:jc w:val="center"/>
              <w:rPr>
                <w:rFonts w:ascii="Arial"/>
                <w:sz w:val="21"/>
              </w:rPr>
            </w:pPr>
          </w:p>
        </w:tc>
        <w:tc>
          <w:tcPr>
            <w:tcW w:w="1043" w:type="dxa"/>
            <w:vAlign w:val="center"/>
          </w:tcPr>
          <w:p w14:paraId="39F1369D">
            <w:pPr>
              <w:jc w:val="center"/>
              <w:rPr>
                <w:rFonts w:ascii="Arial"/>
                <w:sz w:val="21"/>
              </w:rPr>
            </w:pPr>
          </w:p>
        </w:tc>
        <w:tc>
          <w:tcPr>
            <w:tcW w:w="1158" w:type="dxa"/>
            <w:vAlign w:val="center"/>
          </w:tcPr>
          <w:p w14:paraId="6EAF89EF">
            <w:pPr>
              <w:jc w:val="center"/>
              <w:rPr>
                <w:rFonts w:ascii="Arial"/>
                <w:sz w:val="21"/>
              </w:rPr>
            </w:pPr>
          </w:p>
        </w:tc>
        <w:tc>
          <w:tcPr>
            <w:tcW w:w="766" w:type="dxa"/>
            <w:vAlign w:val="center"/>
          </w:tcPr>
          <w:p w14:paraId="7C30EDD1">
            <w:pPr>
              <w:jc w:val="center"/>
              <w:rPr>
                <w:rFonts w:ascii="Arial"/>
                <w:sz w:val="21"/>
              </w:rPr>
            </w:pPr>
          </w:p>
        </w:tc>
        <w:tc>
          <w:tcPr>
            <w:tcW w:w="694" w:type="dxa"/>
            <w:vAlign w:val="center"/>
          </w:tcPr>
          <w:p w14:paraId="17AC7FB4">
            <w:pPr>
              <w:jc w:val="center"/>
              <w:rPr>
                <w:rFonts w:ascii="Arial"/>
                <w:sz w:val="21"/>
              </w:rPr>
            </w:pPr>
          </w:p>
        </w:tc>
        <w:tc>
          <w:tcPr>
            <w:tcW w:w="851" w:type="dxa"/>
            <w:vAlign w:val="center"/>
          </w:tcPr>
          <w:p w14:paraId="3A154DDF">
            <w:pPr>
              <w:jc w:val="center"/>
              <w:rPr>
                <w:rFonts w:ascii="Arial"/>
                <w:sz w:val="21"/>
              </w:rPr>
            </w:pPr>
          </w:p>
        </w:tc>
        <w:tc>
          <w:tcPr>
            <w:tcW w:w="810" w:type="dxa"/>
            <w:vAlign w:val="center"/>
          </w:tcPr>
          <w:p w14:paraId="5E763E20">
            <w:pPr>
              <w:jc w:val="center"/>
              <w:rPr>
                <w:rFonts w:ascii="Arial"/>
                <w:sz w:val="21"/>
              </w:rPr>
            </w:pPr>
          </w:p>
        </w:tc>
        <w:tc>
          <w:tcPr>
            <w:tcW w:w="695" w:type="dxa"/>
            <w:vAlign w:val="center"/>
          </w:tcPr>
          <w:p w14:paraId="593CBE8D">
            <w:pPr>
              <w:jc w:val="center"/>
              <w:rPr>
                <w:rFonts w:ascii="Arial"/>
                <w:sz w:val="21"/>
              </w:rPr>
            </w:pPr>
          </w:p>
        </w:tc>
        <w:tc>
          <w:tcPr>
            <w:tcW w:w="1215" w:type="dxa"/>
            <w:vAlign w:val="center"/>
          </w:tcPr>
          <w:p w14:paraId="3D1420D0">
            <w:pPr>
              <w:jc w:val="center"/>
              <w:rPr>
                <w:rFonts w:ascii="Arial"/>
                <w:sz w:val="21"/>
              </w:rPr>
            </w:pPr>
          </w:p>
        </w:tc>
        <w:tc>
          <w:tcPr>
            <w:tcW w:w="836" w:type="dxa"/>
            <w:tcBorders>
              <w:right w:val="single" w:color="000000" w:sz="8" w:space="0"/>
            </w:tcBorders>
            <w:vAlign w:val="center"/>
          </w:tcPr>
          <w:p w14:paraId="137B8EC8">
            <w:pPr>
              <w:jc w:val="center"/>
              <w:rPr>
                <w:rFonts w:ascii="Arial"/>
                <w:sz w:val="21"/>
              </w:rPr>
            </w:pPr>
          </w:p>
        </w:tc>
      </w:tr>
      <w:tr w14:paraId="7ABF5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719" w:type="dxa"/>
            <w:tcBorders>
              <w:left w:val="single" w:color="000000" w:sz="8" w:space="0"/>
            </w:tcBorders>
            <w:vAlign w:val="center"/>
          </w:tcPr>
          <w:p w14:paraId="724F0020">
            <w:pPr>
              <w:jc w:val="center"/>
              <w:rPr>
                <w:rFonts w:ascii="Arial"/>
                <w:sz w:val="21"/>
              </w:rPr>
            </w:pPr>
          </w:p>
        </w:tc>
        <w:tc>
          <w:tcPr>
            <w:tcW w:w="1043" w:type="dxa"/>
            <w:vAlign w:val="center"/>
          </w:tcPr>
          <w:p w14:paraId="55EA727B">
            <w:pPr>
              <w:jc w:val="center"/>
              <w:rPr>
                <w:rFonts w:ascii="Arial"/>
                <w:sz w:val="21"/>
              </w:rPr>
            </w:pPr>
          </w:p>
        </w:tc>
        <w:tc>
          <w:tcPr>
            <w:tcW w:w="1158" w:type="dxa"/>
            <w:vAlign w:val="center"/>
          </w:tcPr>
          <w:p w14:paraId="3E591E0D">
            <w:pPr>
              <w:jc w:val="center"/>
              <w:rPr>
                <w:rFonts w:ascii="Arial"/>
                <w:sz w:val="21"/>
              </w:rPr>
            </w:pPr>
          </w:p>
        </w:tc>
        <w:tc>
          <w:tcPr>
            <w:tcW w:w="766" w:type="dxa"/>
            <w:vAlign w:val="center"/>
          </w:tcPr>
          <w:p w14:paraId="14583735">
            <w:pPr>
              <w:jc w:val="center"/>
              <w:rPr>
                <w:rFonts w:ascii="Arial"/>
                <w:sz w:val="21"/>
              </w:rPr>
            </w:pPr>
          </w:p>
        </w:tc>
        <w:tc>
          <w:tcPr>
            <w:tcW w:w="694" w:type="dxa"/>
            <w:vAlign w:val="center"/>
          </w:tcPr>
          <w:p w14:paraId="553D733A">
            <w:pPr>
              <w:jc w:val="center"/>
              <w:rPr>
                <w:rFonts w:ascii="Arial"/>
                <w:sz w:val="21"/>
              </w:rPr>
            </w:pPr>
          </w:p>
        </w:tc>
        <w:tc>
          <w:tcPr>
            <w:tcW w:w="851" w:type="dxa"/>
            <w:vAlign w:val="center"/>
          </w:tcPr>
          <w:p w14:paraId="4BEADF94">
            <w:pPr>
              <w:jc w:val="center"/>
              <w:rPr>
                <w:rFonts w:ascii="Arial"/>
                <w:sz w:val="21"/>
              </w:rPr>
            </w:pPr>
          </w:p>
        </w:tc>
        <w:tc>
          <w:tcPr>
            <w:tcW w:w="810" w:type="dxa"/>
            <w:vAlign w:val="center"/>
          </w:tcPr>
          <w:p w14:paraId="0A62D00A">
            <w:pPr>
              <w:jc w:val="center"/>
              <w:rPr>
                <w:rFonts w:ascii="Arial"/>
                <w:sz w:val="21"/>
              </w:rPr>
            </w:pPr>
          </w:p>
        </w:tc>
        <w:tc>
          <w:tcPr>
            <w:tcW w:w="695" w:type="dxa"/>
            <w:vAlign w:val="center"/>
          </w:tcPr>
          <w:p w14:paraId="69048C49">
            <w:pPr>
              <w:jc w:val="center"/>
              <w:rPr>
                <w:rFonts w:ascii="Arial"/>
                <w:sz w:val="21"/>
              </w:rPr>
            </w:pPr>
          </w:p>
        </w:tc>
        <w:tc>
          <w:tcPr>
            <w:tcW w:w="1215" w:type="dxa"/>
            <w:vAlign w:val="center"/>
          </w:tcPr>
          <w:p w14:paraId="011A1BFE">
            <w:pPr>
              <w:jc w:val="center"/>
              <w:rPr>
                <w:rFonts w:ascii="Arial"/>
                <w:sz w:val="21"/>
              </w:rPr>
            </w:pPr>
          </w:p>
        </w:tc>
        <w:tc>
          <w:tcPr>
            <w:tcW w:w="836" w:type="dxa"/>
            <w:tcBorders>
              <w:right w:val="single" w:color="000000" w:sz="8" w:space="0"/>
            </w:tcBorders>
            <w:vAlign w:val="center"/>
          </w:tcPr>
          <w:p w14:paraId="535F7C63">
            <w:pPr>
              <w:jc w:val="center"/>
              <w:rPr>
                <w:rFonts w:ascii="Arial"/>
                <w:sz w:val="21"/>
              </w:rPr>
            </w:pPr>
          </w:p>
        </w:tc>
      </w:tr>
      <w:tr w14:paraId="111BF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719" w:type="dxa"/>
            <w:tcBorders>
              <w:left w:val="single" w:color="000000" w:sz="8" w:space="0"/>
            </w:tcBorders>
            <w:vAlign w:val="center"/>
          </w:tcPr>
          <w:p w14:paraId="0BA445D9">
            <w:pPr>
              <w:jc w:val="center"/>
              <w:rPr>
                <w:rFonts w:ascii="Arial"/>
                <w:sz w:val="21"/>
              </w:rPr>
            </w:pPr>
          </w:p>
        </w:tc>
        <w:tc>
          <w:tcPr>
            <w:tcW w:w="1043" w:type="dxa"/>
            <w:vAlign w:val="center"/>
          </w:tcPr>
          <w:p w14:paraId="29827973">
            <w:pPr>
              <w:jc w:val="center"/>
              <w:rPr>
                <w:rFonts w:ascii="Arial"/>
                <w:sz w:val="21"/>
              </w:rPr>
            </w:pPr>
          </w:p>
        </w:tc>
        <w:tc>
          <w:tcPr>
            <w:tcW w:w="1158" w:type="dxa"/>
            <w:vAlign w:val="center"/>
          </w:tcPr>
          <w:p w14:paraId="16855F5E">
            <w:pPr>
              <w:jc w:val="center"/>
              <w:rPr>
                <w:rFonts w:ascii="Arial"/>
                <w:sz w:val="21"/>
              </w:rPr>
            </w:pPr>
          </w:p>
        </w:tc>
        <w:tc>
          <w:tcPr>
            <w:tcW w:w="766" w:type="dxa"/>
            <w:vAlign w:val="center"/>
          </w:tcPr>
          <w:p w14:paraId="1C007606">
            <w:pPr>
              <w:jc w:val="center"/>
              <w:rPr>
                <w:rFonts w:ascii="Arial"/>
                <w:sz w:val="21"/>
              </w:rPr>
            </w:pPr>
          </w:p>
        </w:tc>
        <w:tc>
          <w:tcPr>
            <w:tcW w:w="694" w:type="dxa"/>
            <w:vAlign w:val="center"/>
          </w:tcPr>
          <w:p w14:paraId="62D5DC43">
            <w:pPr>
              <w:jc w:val="center"/>
              <w:rPr>
                <w:rFonts w:ascii="Arial"/>
                <w:sz w:val="21"/>
              </w:rPr>
            </w:pPr>
          </w:p>
        </w:tc>
        <w:tc>
          <w:tcPr>
            <w:tcW w:w="851" w:type="dxa"/>
            <w:vAlign w:val="center"/>
          </w:tcPr>
          <w:p w14:paraId="2A8D0388">
            <w:pPr>
              <w:jc w:val="center"/>
              <w:rPr>
                <w:rFonts w:ascii="Arial"/>
                <w:sz w:val="21"/>
              </w:rPr>
            </w:pPr>
          </w:p>
        </w:tc>
        <w:tc>
          <w:tcPr>
            <w:tcW w:w="810" w:type="dxa"/>
            <w:vAlign w:val="center"/>
          </w:tcPr>
          <w:p w14:paraId="6C608866">
            <w:pPr>
              <w:jc w:val="center"/>
              <w:rPr>
                <w:rFonts w:ascii="Arial"/>
                <w:sz w:val="21"/>
              </w:rPr>
            </w:pPr>
          </w:p>
        </w:tc>
        <w:tc>
          <w:tcPr>
            <w:tcW w:w="695" w:type="dxa"/>
            <w:vAlign w:val="center"/>
          </w:tcPr>
          <w:p w14:paraId="6901DB8F">
            <w:pPr>
              <w:jc w:val="center"/>
              <w:rPr>
                <w:rFonts w:ascii="Arial"/>
                <w:sz w:val="21"/>
              </w:rPr>
            </w:pPr>
          </w:p>
        </w:tc>
        <w:tc>
          <w:tcPr>
            <w:tcW w:w="1215" w:type="dxa"/>
            <w:vAlign w:val="center"/>
          </w:tcPr>
          <w:p w14:paraId="7DF0687D">
            <w:pPr>
              <w:jc w:val="center"/>
              <w:rPr>
                <w:rFonts w:ascii="Arial"/>
                <w:sz w:val="21"/>
              </w:rPr>
            </w:pPr>
          </w:p>
        </w:tc>
        <w:tc>
          <w:tcPr>
            <w:tcW w:w="836" w:type="dxa"/>
            <w:tcBorders>
              <w:right w:val="single" w:color="000000" w:sz="8" w:space="0"/>
            </w:tcBorders>
            <w:vAlign w:val="center"/>
          </w:tcPr>
          <w:p w14:paraId="04689D5D">
            <w:pPr>
              <w:jc w:val="center"/>
              <w:rPr>
                <w:rFonts w:ascii="Arial"/>
                <w:sz w:val="21"/>
              </w:rPr>
            </w:pPr>
          </w:p>
        </w:tc>
      </w:tr>
      <w:tr w14:paraId="599E3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719" w:type="dxa"/>
            <w:tcBorders>
              <w:left w:val="single" w:color="000000" w:sz="8" w:space="0"/>
            </w:tcBorders>
            <w:vAlign w:val="center"/>
          </w:tcPr>
          <w:p w14:paraId="497AE103">
            <w:pPr>
              <w:jc w:val="center"/>
              <w:rPr>
                <w:rFonts w:ascii="Arial"/>
                <w:sz w:val="21"/>
              </w:rPr>
            </w:pPr>
          </w:p>
        </w:tc>
        <w:tc>
          <w:tcPr>
            <w:tcW w:w="1043" w:type="dxa"/>
            <w:vAlign w:val="center"/>
          </w:tcPr>
          <w:p w14:paraId="48C99FEE">
            <w:pPr>
              <w:jc w:val="center"/>
              <w:rPr>
                <w:rFonts w:ascii="Arial"/>
                <w:sz w:val="21"/>
              </w:rPr>
            </w:pPr>
          </w:p>
        </w:tc>
        <w:tc>
          <w:tcPr>
            <w:tcW w:w="1158" w:type="dxa"/>
            <w:vAlign w:val="center"/>
          </w:tcPr>
          <w:p w14:paraId="66264C96">
            <w:pPr>
              <w:jc w:val="center"/>
              <w:rPr>
                <w:rFonts w:ascii="Arial"/>
                <w:sz w:val="21"/>
              </w:rPr>
            </w:pPr>
          </w:p>
        </w:tc>
        <w:tc>
          <w:tcPr>
            <w:tcW w:w="766" w:type="dxa"/>
            <w:vAlign w:val="center"/>
          </w:tcPr>
          <w:p w14:paraId="7D5AC186">
            <w:pPr>
              <w:jc w:val="center"/>
              <w:rPr>
                <w:rFonts w:ascii="Arial"/>
                <w:sz w:val="21"/>
              </w:rPr>
            </w:pPr>
          </w:p>
        </w:tc>
        <w:tc>
          <w:tcPr>
            <w:tcW w:w="694" w:type="dxa"/>
            <w:vAlign w:val="center"/>
          </w:tcPr>
          <w:p w14:paraId="2A9A62EB">
            <w:pPr>
              <w:jc w:val="center"/>
              <w:rPr>
                <w:rFonts w:ascii="Arial"/>
                <w:sz w:val="21"/>
              </w:rPr>
            </w:pPr>
          </w:p>
        </w:tc>
        <w:tc>
          <w:tcPr>
            <w:tcW w:w="851" w:type="dxa"/>
            <w:vAlign w:val="center"/>
          </w:tcPr>
          <w:p w14:paraId="7DB8B468">
            <w:pPr>
              <w:jc w:val="center"/>
              <w:rPr>
                <w:rFonts w:ascii="Arial"/>
                <w:sz w:val="21"/>
              </w:rPr>
            </w:pPr>
          </w:p>
        </w:tc>
        <w:tc>
          <w:tcPr>
            <w:tcW w:w="810" w:type="dxa"/>
            <w:vAlign w:val="center"/>
          </w:tcPr>
          <w:p w14:paraId="2286FED0">
            <w:pPr>
              <w:jc w:val="center"/>
              <w:rPr>
                <w:rFonts w:ascii="Arial"/>
                <w:sz w:val="21"/>
              </w:rPr>
            </w:pPr>
          </w:p>
        </w:tc>
        <w:tc>
          <w:tcPr>
            <w:tcW w:w="695" w:type="dxa"/>
            <w:vAlign w:val="center"/>
          </w:tcPr>
          <w:p w14:paraId="4BD6E3F0">
            <w:pPr>
              <w:jc w:val="center"/>
              <w:rPr>
                <w:rFonts w:ascii="Arial"/>
                <w:sz w:val="21"/>
              </w:rPr>
            </w:pPr>
          </w:p>
        </w:tc>
        <w:tc>
          <w:tcPr>
            <w:tcW w:w="1215" w:type="dxa"/>
            <w:vAlign w:val="center"/>
          </w:tcPr>
          <w:p w14:paraId="5342D974">
            <w:pPr>
              <w:jc w:val="center"/>
              <w:rPr>
                <w:rFonts w:ascii="Arial"/>
                <w:sz w:val="21"/>
              </w:rPr>
            </w:pPr>
          </w:p>
        </w:tc>
        <w:tc>
          <w:tcPr>
            <w:tcW w:w="836" w:type="dxa"/>
            <w:tcBorders>
              <w:right w:val="single" w:color="000000" w:sz="8" w:space="0"/>
            </w:tcBorders>
            <w:vAlign w:val="center"/>
          </w:tcPr>
          <w:p w14:paraId="3C19F547">
            <w:pPr>
              <w:jc w:val="center"/>
              <w:rPr>
                <w:rFonts w:ascii="Arial"/>
                <w:sz w:val="21"/>
              </w:rPr>
            </w:pPr>
          </w:p>
        </w:tc>
      </w:tr>
      <w:tr w14:paraId="7CF38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719" w:type="dxa"/>
            <w:tcBorders>
              <w:left w:val="single" w:color="000000" w:sz="8" w:space="0"/>
            </w:tcBorders>
            <w:vAlign w:val="center"/>
          </w:tcPr>
          <w:p w14:paraId="3A8DDE72">
            <w:pPr>
              <w:jc w:val="center"/>
              <w:rPr>
                <w:rFonts w:ascii="Arial"/>
                <w:sz w:val="21"/>
              </w:rPr>
            </w:pPr>
          </w:p>
        </w:tc>
        <w:tc>
          <w:tcPr>
            <w:tcW w:w="1043" w:type="dxa"/>
            <w:vAlign w:val="center"/>
          </w:tcPr>
          <w:p w14:paraId="6AF8AEA6">
            <w:pPr>
              <w:jc w:val="center"/>
              <w:rPr>
                <w:rFonts w:ascii="Arial"/>
                <w:sz w:val="21"/>
              </w:rPr>
            </w:pPr>
          </w:p>
        </w:tc>
        <w:tc>
          <w:tcPr>
            <w:tcW w:w="1158" w:type="dxa"/>
            <w:vAlign w:val="center"/>
          </w:tcPr>
          <w:p w14:paraId="51C02221">
            <w:pPr>
              <w:jc w:val="center"/>
              <w:rPr>
                <w:rFonts w:ascii="Arial"/>
                <w:sz w:val="21"/>
              </w:rPr>
            </w:pPr>
          </w:p>
        </w:tc>
        <w:tc>
          <w:tcPr>
            <w:tcW w:w="766" w:type="dxa"/>
            <w:vAlign w:val="center"/>
          </w:tcPr>
          <w:p w14:paraId="0C6D83DE">
            <w:pPr>
              <w:jc w:val="center"/>
              <w:rPr>
                <w:rFonts w:ascii="Arial"/>
                <w:sz w:val="21"/>
              </w:rPr>
            </w:pPr>
          </w:p>
        </w:tc>
        <w:tc>
          <w:tcPr>
            <w:tcW w:w="694" w:type="dxa"/>
            <w:vAlign w:val="center"/>
          </w:tcPr>
          <w:p w14:paraId="50092471">
            <w:pPr>
              <w:jc w:val="center"/>
              <w:rPr>
                <w:rFonts w:ascii="Arial"/>
                <w:sz w:val="21"/>
              </w:rPr>
            </w:pPr>
          </w:p>
        </w:tc>
        <w:tc>
          <w:tcPr>
            <w:tcW w:w="851" w:type="dxa"/>
            <w:vAlign w:val="center"/>
          </w:tcPr>
          <w:p w14:paraId="73D31F69">
            <w:pPr>
              <w:jc w:val="center"/>
              <w:rPr>
                <w:rFonts w:ascii="Arial"/>
                <w:sz w:val="21"/>
              </w:rPr>
            </w:pPr>
          </w:p>
        </w:tc>
        <w:tc>
          <w:tcPr>
            <w:tcW w:w="810" w:type="dxa"/>
            <w:vAlign w:val="center"/>
          </w:tcPr>
          <w:p w14:paraId="04E95473">
            <w:pPr>
              <w:jc w:val="center"/>
              <w:rPr>
                <w:rFonts w:ascii="Arial"/>
                <w:sz w:val="21"/>
              </w:rPr>
            </w:pPr>
          </w:p>
        </w:tc>
        <w:tc>
          <w:tcPr>
            <w:tcW w:w="695" w:type="dxa"/>
            <w:vAlign w:val="center"/>
          </w:tcPr>
          <w:p w14:paraId="10475A55">
            <w:pPr>
              <w:jc w:val="center"/>
              <w:rPr>
                <w:rFonts w:ascii="Arial"/>
                <w:sz w:val="21"/>
              </w:rPr>
            </w:pPr>
          </w:p>
        </w:tc>
        <w:tc>
          <w:tcPr>
            <w:tcW w:w="1215" w:type="dxa"/>
            <w:vAlign w:val="center"/>
          </w:tcPr>
          <w:p w14:paraId="67793224">
            <w:pPr>
              <w:jc w:val="center"/>
              <w:rPr>
                <w:rFonts w:ascii="Arial"/>
                <w:sz w:val="21"/>
              </w:rPr>
            </w:pPr>
          </w:p>
        </w:tc>
        <w:tc>
          <w:tcPr>
            <w:tcW w:w="836" w:type="dxa"/>
            <w:tcBorders>
              <w:right w:val="single" w:color="000000" w:sz="8" w:space="0"/>
            </w:tcBorders>
            <w:vAlign w:val="center"/>
          </w:tcPr>
          <w:p w14:paraId="1C9C762D">
            <w:pPr>
              <w:jc w:val="center"/>
              <w:rPr>
                <w:rFonts w:ascii="Arial"/>
                <w:sz w:val="21"/>
              </w:rPr>
            </w:pPr>
          </w:p>
        </w:tc>
      </w:tr>
      <w:tr w14:paraId="5115F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719" w:type="dxa"/>
            <w:tcBorders>
              <w:left w:val="single" w:color="000000" w:sz="8" w:space="0"/>
            </w:tcBorders>
            <w:vAlign w:val="center"/>
          </w:tcPr>
          <w:p w14:paraId="72B2F4F6">
            <w:pPr>
              <w:jc w:val="center"/>
              <w:rPr>
                <w:rFonts w:ascii="Arial"/>
                <w:sz w:val="21"/>
              </w:rPr>
            </w:pPr>
          </w:p>
        </w:tc>
        <w:tc>
          <w:tcPr>
            <w:tcW w:w="1043" w:type="dxa"/>
            <w:vAlign w:val="center"/>
          </w:tcPr>
          <w:p w14:paraId="369D6B13">
            <w:pPr>
              <w:jc w:val="center"/>
              <w:rPr>
                <w:rFonts w:ascii="Arial"/>
                <w:sz w:val="21"/>
              </w:rPr>
            </w:pPr>
          </w:p>
        </w:tc>
        <w:tc>
          <w:tcPr>
            <w:tcW w:w="1158" w:type="dxa"/>
            <w:vAlign w:val="center"/>
          </w:tcPr>
          <w:p w14:paraId="29E01866">
            <w:pPr>
              <w:jc w:val="center"/>
              <w:rPr>
                <w:rFonts w:ascii="Arial"/>
                <w:sz w:val="21"/>
              </w:rPr>
            </w:pPr>
          </w:p>
        </w:tc>
        <w:tc>
          <w:tcPr>
            <w:tcW w:w="766" w:type="dxa"/>
            <w:vAlign w:val="center"/>
          </w:tcPr>
          <w:p w14:paraId="0843BA02">
            <w:pPr>
              <w:jc w:val="center"/>
              <w:rPr>
                <w:rFonts w:ascii="Arial"/>
                <w:sz w:val="21"/>
              </w:rPr>
            </w:pPr>
          </w:p>
        </w:tc>
        <w:tc>
          <w:tcPr>
            <w:tcW w:w="694" w:type="dxa"/>
            <w:vAlign w:val="center"/>
          </w:tcPr>
          <w:p w14:paraId="27192CAD">
            <w:pPr>
              <w:jc w:val="center"/>
              <w:rPr>
                <w:rFonts w:ascii="Arial"/>
                <w:sz w:val="21"/>
              </w:rPr>
            </w:pPr>
          </w:p>
        </w:tc>
        <w:tc>
          <w:tcPr>
            <w:tcW w:w="851" w:type="dxa"/>
            <w:vAlign w:val="center"/>
          </w:tcPr>
          <w:p w14:paraId="06E767C1">
            <w:pPr>
              <w:jc w:val="center"/>
              <w:rPr>
                <w:rFonts w:ascii="Arial"/>
                <w:sz w:val="21"/>
              </w:rPr>
            </w:pPr>
          </w:p>
        </w:tc>
        <w:tc>
          <w:tcPr>
            <w:tcW w:w="810" w:type="dxa"/>
            <w:vAlign w:val="center"/>
          </w:tcPr>
          <w:p w14:paraId="009AB0A9">
            <w:pPr>
              <w:jc w:val="center"/>
              <w:rPr>
                <w:rFonts w:ascii="Arial"/>
                <w:sz w:val="21"/>
              </w:rPr>
            </w:pPr>
          </w:p>
        </w:tc>
        <w:tc>
          <w:tcPr>
            <w:tcW w:w="695" w:type="dxa"/>
            <w:vAlign w:val="center"/>
          </w:tcPr>
          <w:p w14:paraId="6BA0C9D7">
            <w:pPr>
              <w:jc w:val="center"/>
              <w:rPr>
                <w:rFonts w:ascii="Arial"/>
                <w:sz w:val="21"/>
              </w:rPr>
            </w:pPr>
          </w:p>
        </w:tc>
        <w:tc>
          <w:tcPr>
            <w:tcW w:w="1215" w:type="dxa"/>
            <w:vAlign w:val="center"/>
          </w:tcPr>
          <w:p w14:paraId="123D1A20">
            <w:pPr>
              <w:jc w:val="center"/>
              <w:rPr>
                <w:rFonts w:ascii="Arial"/>
                <w:sz w:val="21"/>
              </w:rPr>
            </w:pPr>
          </w:p>
        </w:tc>
        <w:tc>
          <w:tcPr>
            <w:tcW w:w="836" w:type="dxa"/>
            <w:tcBorders>
              <w:right w:val="single" w:color="000000" w:sz="8" w:space="0"/>
            </w:tcBorders>
            <w:vAlign w:val="center"/>
          </w:tcPr>
          <w:p w14:paraId="71361B12">
            <w:pPr>
              <w:jc w:val="center"/>
              <w:rPr>
                <w:rFonts w:ascii="Arial"/>
                <w:sz w:val="21"/>
              </w:rPr>
            </w:pPr>
          </w:p>
        </w:tc>
      </w:tr>
      <w:tr w14:paraId="7F375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719" w:type="dxa"/>
            <w:tcBorders>
              <w:left w:val="single" w:color="000000" w:sz="8" w:space="0"/>
            </w:tcBorders>
            <w:vAlign w:val="center"/>
          </w:tcPr>
          <w:p w14:paraId="6C8A36D6">
            <w:pPr>
              <w:jc w:val="center"/>
              <w:rPr>
                <w:rFonts w:ascii="Arial"/>
                <w:sz w:val="21"/>
              </w:rPr>
            </w:pPr>
          </w:p>
        </w:tc>
        <w:tc>
          <w:tcPr>
            <w:tcW w:w="1043" w:type="dxa"/>
            <w:vAlign w:val="center"/>
          </w:tcPr>
          <w:p w14:paraId="4CA5DDB0">
            <w:pPr>
              <w:jc w:val="center"/>
              <w:rPr>
                <w:rFonts w:ascii="Arial"/>
                <w:sz w:val="21"/>
              </w:rPr>
            </w:pPr>
          </w:p>
        </w:tc>
        <w:tc>
          <w:tcPr>
            <w:tcW w:w="1158" w:type="dxa"/>
            <w:vAlign w:val="center"/>
          </w:tcPr>
          <w:p w14:paraId="2CBD6E94">
            <w:pPr>
              <w:jc w:val="center"/>
              <w:rPr>
                <w:rFonts w:ascii="Arial"/>
                <w:sz w:val="21"/>
              </w:rPr>
            </w:pPr>
          </w:p>
        </w:tc>
        <w:tc>
          <w:tcPr>
            <w:tcW w:w="766" w:type="dxa"/>
            <w:vAlign w:val="center"/>
          </w:tcPr>
          <w:p w14:paraId="0899C269">
            <w:pPr>
              <w:jc w:val="center"/>
              <w:rPr>
                <w:rFonts w:ascii="Arial"/>
                <w:sz w:val="21"/>
              </w:rPr>
            </w:pPr>
          </w:p>
        </w:tc>
        <w:tc>
          <w:tcPr>
            <w:tcW w:w="694" w:type="dxa"/>
            <w:vAlign w:val="center"/>
          </w:tcPr>
          <w:p w14:paraId="40A71927">
            <w:pPr>
              <w:jc w:val="center"/>
              <w:rPr>
                <w:rFonts w:ascii="Arial"/>
                <w:sz w:val="21"/>
              </w:rPr>
            </w:pPr>
          </w:p>
        </w:tc>
        <w:tc>
          <w:tcPr>
            <w:tcW w:w="851" w:type="dxa"/>
            <w:vAlign w:val="center"/>
          </w:tcPr>
          <w:p w14:paraId="7F4B3B28">
            <w:pPr>
              <w:jc w:val="center"/>
              <w:rPr>
                <w:rFonts w:ascii="Arial"/>
                <w:sz w:val="21"/>
              </w:rPr>
            </w:pPr>
          </w:p>
        </w:tc>
        <w:tc>
          <w:tcPr>
            <w:tcW w:w="810" w:type="dxa"/>
            <w:vAlign w:val="center"/>
          </w:tcPr>
          <w:p w14:paraId="0AF10D5D">
            <w:pPr>
              <w:jc w:val="center"/>
              <w:rPr>
                <w:rFonts w:ascii="Arial"/>
                <w:sz w:val="21"/>
              </w:rPr>
            </w:pPr>
          </w:p>
        </w:tc>
        <w:tc>
          <w:tcPr>
            <w:tcW w:w="695" w:type="dxa"/>
            <w:vAlign w:val="center"/>
          </w:tcPr>
          <w:p w14:paraId="509E844E">
            <w:pPr>
              <w:jc w:val="center"/>
              <w:rPr>
                <w:rFonts w:ascii="Arial"/>
                <w:sz w:val="21"/>
              </w:rPr>
            </w:pPr>
          </w:p>
        </w:tc>
        <w:tc>
          <w:tcPr>
            <w:tcW w:w="1215" w:type="dxa"/>
            <w:vAlign w:val="center"/>
          </w:tcPr>
          <w:p w14:paraId="73EC2D56">
            <w:pPr>
              <w:jc w:val="center"/>
              <w:rPr>
                <w:rFonts w:ascii="Arial"/>
                <w:sz w:val="21"/>
              </w:rPr>
            </w:pPr>
          </w:p>
        </w:tc>
        <w:tc>
          <w:tcPr>
            <w:tcW w:w="836" w:type="dxa"/>
            <w:tcBorders>
              <w:right w:val="single" w:color="000000" w:sz="8" w:space="0"/>
            </w:tcBorders>
            <w:vAlign w:val="center"/>
          </w:tcPr>
          <w:p w14:paraId="7F723B0C">
            <w:pPr>
              <w:jc w:val="center"/>
              <w:rPr>
                <w:rFonts w:ascii="Arial"/>
                <w:sz w:val="21"/>
              </w:rPr>
            </w:pPr>
          </w:p>
        </w:tc>
      </w:tr>
      <w:tr w14:paraId="73B3D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719" w:type="dxa"/>
            <w:tcBorders>
              <w:left w:val="single" w:color="000000" w:sz="8" w:space="0"/>
            </w:tcBorders>
            <w:vAlign w:val="center"/>
          </w:tcPr>
          <w:p w14:paraId="50ECF91D">
            <w:pPr>
              <w:jc w:val="center"/>
              <w:rPr>
                <w:rFonts w:ascii="Arial"/>
                <w:sz w:val="21"/>
              </w:rPr>
            </w:pPr>
          </w:p>
        </w:tc>
        <w:tc>
          <w:tcPr>
            <w:tcW w:w="1043" w:type="dxa"/>
            <w:vAlign w:val="center"/>
          </w:tcPr>
          <w:p w14:paraId="0B005C28">
            <w:pPr>
              <w:jc w:val="center"/>
              <w:rPr>
                <w:rFonts w:ascii="Arial"/>
                <w:sz w:val="21"/>
              </w:rPr>
            </w:pPr>
          </w:p>
        </w:tc>
        <w:tc>
          <w:tcPr>
            <w:tcW w:w="1158" w:type="dxa"/>
            <w:vAlign w:val="center"/>
          </w:tcPr>
          <w:p w14:paraId="7F8E793E">
            <w:pPr>
              <w:jc w:val="center"/>
              <w:rPr>
                <w:rFonts w:ascii="Arial"/>
                <w:sz w:val="21"/>
              </w:rPr>
            </w:pPr>
          </w:p>
        </w:tc>
        <w:tc>
          <w:tcPr>
            <w:tcW w:w="766" w:type="dxa"/>
            <w:vAlign w:val="center"/>
          </w:tcPr>
          <w:p w14:paraId="12A93D12">
            <w:pPr>
              <w:jc w:val="center"/>
              <w:rPr>
                <w:rFonts w:ascii="Arial"/>
                <w:sz w:val="21"/>
              </w:rPr>
            </w:pPr>
          </w:p>
        </w:tc>
        <w:tc>
          <w:tcPr>
            <w:tcW w:w="694" w:type="dxa"/>
            <w:vAlign w:val="center"/>
          </w:tcPr>
          <w:p w14:paraId="6F6E5BCF">
            <w:pPr>
              <w:jc w:val="center"/>
              <w:rPr>
                <w:rFonts w:ascii="Arial"/>
                <w:sz w:val="21"/>
              </w:rPr>
            </w:pPr>
          </w:p>
        </w:tc>
        <w:tc>
          <w:tcPr>
            <w:tcW w:w="851" w:type="dxa"/>
            <w:vAlign w:val="center"/>
          </w:tcPr>
          <w:p w14:paraId="3AA0D5DF">
            <w:pPr>
              <w:jc w:val="center"/>
              <w:rPr>
                <w:rFonts w:ascii="Arial"/>
                <w:sz w:val="21"/>
              </w:rPr>
            </w:pPr>
          </w:p>
        </w:tc>
        <w:tc>
          <w:tcPr>
            <w:tcW w:w="810" w:type="dxa"/>
            <w:vAlign w:val="center"/>
          </w:tcPr>
          <w:p w14:paraId="47E50556">
            <w:pPr>
              <w:jc w:val="center"/>
              <w:rPr>
                <w:rFonts w:ascii="Arial"/>
                <w:sz w:val="21"/>
              </w:rPr>
            </w:pPr>
          </w:p>
        </w:tc>
        <w:tc>
          <w:tcPr>
            <w:tcW w:w="695" w:type="dxa"/>
            <w:vAlign w:val="center"/>
          </w:tcPr>
          <w:p w14:paraId="34F87EA1">
            <w:pPr>
              <w:jc w:val="center"/>
              <w:rPr>
                <w:rFonts w:ascii="Arial"/>
                <w:sz w:val="21"/>
              </w:rPr>
            </w:pPr>
          </w:p>
        </w:tc>
        <w:tc>
          <w:tcPr>
            <w:tcW w:w="1215" w:type="dxa"/>
            <w:vAlign w:val="center"/>
          </w:tcPr>
          <w:p w14:paraId="0A125EA1">
            <w:pPr>
              <w:jc w:val="center"/>
              <w:rPr>
                <w:rFonts w:ascii="Arial"/>
                <w:sz w:val="21"/>
              </w:rPr>
            </w:pPr>
          </w:p>
        </w:tc>
        <w:tc>
          <w:tcPr>
            <w:tcW w:w="836" w:type="dxa"/>
            <w:tcBorders>
              <w:right w:val="single" w:color="000000" w:sz="8" w:space="0"/>
            </w:tcBorders>
            <w:vAlign w:val="center"/>
          </w:tcPr>
          <w:p w14:paraId="41B8E99B">
            <w:pPr>
              <w:jc w:val="center"/>
              <w:rPr>
                <w:rFonts w:ascii="Arial"/>
                <w:sz w:val="21"/>
              </w:rPr>
            </w:pPr>
          </w:p>
        </w:tc>
      </w:tr>
      <w:tr w14:paraId="5A7FF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719" w:type="dxa"/>
            <w:tcBorders>
              <w:left w:val="single" w:color="000000" w:sz="8" w:space="0"/>
            </w:tcBorders>
            <w:vAlign w:val="center"/>
          </w:tcPr>
          <w:p w14:paraId="2799F870">
            <w:pPr>
              <w:jc w:val="center"/>
              <w:rPr>
                <w:rFonts w:ascii="Arial"/>
                <w:sz w:val="21"/>
              </w:rPr>
            </w:pPr>
          </w:p>
        </w:tc>
        <w:tc>
          <w:tcPr>
            <w:tcW w:w="1043" w:type="dxa"/>
            <w:vAlign w:val="center"/>
          </w:tcPr>
          <w:p w14:paraId="00FDCAB9">
            <w:pPr>
              <w:jc w:val="center"/>
              <w:rPr>
                <w:rFonts w:ascii="Arial"/>
                <w:sz w:val="21"/>
              </w:rPr>
            </w:pPr>
          </w:p>
        </w:tc>
        <w:tc>
          <w:tcPr>
            <w:tcW w:w="1158" w:type="dxa"/>
            <w:vAlign w:val="center"/>
          </w:tcPr>
          <w:p w14:paraId="0DE4FCDC">
            <w:pPr>
              <w:jc w:val="center"/>
              <w:rPr>
                <w:rFonts w:ascii="Arial"/>
                <w:sz w:val="21"/>
              </w:rPr>
            </w:pPr>
          </w:p>
        </w:tc>
        <w:tc>
          <w:tcPr>
            <w:tcW w:w="766" w:type="dxa"/>
            <w:vAlign w:val="center"/>
          </w:tcPr>
          <w:p w14:paraId="64696BE0">
            <w:pPr>
              <w:jc w:val="center"/>
              <w:rPr>
                <w:rFonts w:ascii="Arial"/>
                <w:sz w:val="21"/>
              </w:rPr>
            </w:pPr>
          </w:p>
        </w:tc>
        <w:tc>
          <w:tcPr>
            <w:tcW w:w="694" w:type="dxa"/>
            <w:vAlign w:val="center"/>
          </w:tcPr>
          <w:p w14:paraId="413BEB9B">
            <w:pPr>
              <w:jc w:val="center"/>
              <w:rPr>
                <w:rFonts w:ascii="Arial"/>
                <w:sz w:val="21"/>
              </w:rPr>
            </w:pPr>
          </w:p>
        </w:tc>
        <w:tc>
          <w:tcPr>
            <w:tcW w:w="851" w:type="dxa"/>
            <w:vAlign w:val="center"/>
          </w:tcPr>
          <w:p w14:paraId="3809FE77">
            <w:pPr>
              <w:jc w:val="center"/>
              <w:rPr>
                <w:rFonts w:ascii="Arial"/>
                <w:sz w:val="21"/>
              </w:rPr>
            </w:pPr>
          </w:p>
        </w:tc>
        <w:tc>
          <w:tcPr>
            <w:tcW w:w="810" w:type="dxa"/>
            <w:vAlign w:val="center"/>
          </w:tcPr>
          <w:p w14:paraId="7C5DDAD0">
            <w:pPr>
              <w:jc w:val="center"/>
              <w:rPr>
                <w:rFonts w:ascii="Arial"/>
                <w:sz w:val="21"/>
              </w:rPr>
            </w:pPr>
          </w:p>
        </w:tc>
        <w:tc>
          <w:tcPr>
            <w:tcW w:w="695" w:type="dxa"/>
            <w:vAlign w:val="center"/>
          </w:tcPr>
          <w:p w14:paraId="26D32366">
            <w:pPr>
              <w:jc w:val="center"/>
              <w:rPr>
                <w:rFonts w:ascii="Arial"/>
                <w:sz w:val="21"/>
              </w:rPr>
            </w:pPr>
          </w:p>
        </w:tc>
        <w:tc>
          <w:tcPr>
            <w:tcW w:w="1215" w:type="dxa"/>
            <w:vAlign w:val="center"/>
          </w:tcPr>
          <w:p w14:paraId="0C1EDA60">
            <w:pPr>
              <w:jc w:val="center"/>
              <w:rPr>
                <w:rFonts w:ascii="Arial"/>
                <w:sz w:val="21"/>
              </w:rPr>
            </w:pPr>
          </w:p>
        </w:tc>
        <w:tc>
          <w:tcPr>
            <w:tcW w:w="836" w:type="dxa"/>
            <w:tcBorders>
              <w:right w:val="single" w:color="000000" w:sz="8" w:space="0"/>
            </w:tcBorders>
            <w:vAlign w:val="center"/>
          </w:tcPr>
          <w:p w14:paraId="793C95A3">
            <w:pPr>
              <w:jc w:val="center"/>
              <w:rPr>
                <w:rFonts w:ascii="Arial"/>
                <w:sz w:val="21"/>
              </w:rPr>
            </w:pPr>
          </w:p>
        </w:tc>
      </w:tr>
      <w:tr w14:paraId="7A743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719" w:type="dxa"/>
            <w:tcBorders>
              <w:left w:val="single" w:color="000000" w:sz="8" w:space="0"/>
            </w:tcBorders>
            <w:vAlign w:val="center"/>
          </w:tcPr>
          <w:p w14:paraId="2A508371">
            <w:pPr>
              <w:jc w:val="center"/>
              <w:rPr>
                <w:rFonts w:ascii="Arial"/>
                <w:sz w:val="21"/>
              </w:rPr>
            </w:pPr>
          </w:p>
        </w:tc>
        <w:tc>
          <w:tcPr>
            <w:tcW w:w="1043" w:type="dxa"/>
            <w:vAlign w:val="center"/>
          </w:tcPr>
          <w:p w14:paraId="517010AD">
            <w:pPr>
              <w:jc w:val="center"/>
              <w:rPr>
                <w:rFonts w:ascii="Arial"/>
                <w:sz w:val="21"/>
              </w:rPr>
            </w:pPr>
          </w:p>
        </w:tc>
        <w:tc>
          <w:tcPr>
            <w:tcW w:w="1158" w:type="dxa"/>
            <w:vAlign w:val="center"/>
          </w:tcPr>
          <w:p w14:paraId="3A2E7E41">
            <w:pPr>
              <w:jc w:val="center"/>
              <w:rPr>
                <w:rFonts w:ascii="Arial"/>
                <w:sz w:val="21"/>
              </w:rPr>
            </w:pPr>
          </w:p>
        </w:tc>
        <w:tc>
          <w:tcPr>
            <w:tcW w:w="766" w:type="dxa"/>
            <w:vAlign w:val="center"/>
          </w:tcPr>
          <w:p w14:paraId="37A40FE8">
            <w:pPr>
              <w:jc w:val="center"/>
              <w:rPr>
                <w:rFonts w:ascii="Arial"/>
                <w:sz w:val="21"/>
              </w:rPr>
            </w:pPr>
          </w:p>
        </w:tc>
        <w:tc>
          <w:tcPr>
            <w:tcW w:w="694" w:type="dxa"/>
            <w:vAlign w:val="center"/>
          </w:tcPr>
          <w:p w14:paraId="5B443715">
            <w:pPr>
              <w:jc w:val="center"/>
              <w:rPr>
                <w:rFonts w:ascii="Arial"/>
                <w:sz w:val="21"/>
              </w:rPr>
            </w:pPr>
          </w:p>
        </w:tc>
        <w:tc>
          <w:tcPr>
            <w:tcW w:w="851" w:type="dxa"/>
            <w:vAlign w:val="center"/>
          </w:tcPr>
          <w:p w14:paraId="37C1BCC5">
            <w:pPr>
              <w:jc w:val="center"/>
              <w:rPr>
                <w:rFonts w:ascii="Arial"/>
                <w:sz w:val="21"/>
              </w:rPr>
            </w:pPr>
          </w:p>
        </w:tc>
        <w:tc>
          <w:tcPr>
            <w:tcW w:w="810" w:type="dxa"/>
            <w:vAlign w:val="center"/>
          </w:tcPr>
          <w:p w14:paraId="3AAD76F5">
            <w:pPr>
              <w:jc w:val="center"/>
              <w:rPr>
                <w:rFonts w:ascii="Arial"/>
                <w:sz w:val="21"/>
              </w:rPr>
            </w:pPr>
          </w:p>
        </w:tc>
        <w:tc>
          <w:tcPr>
            <w:tcW w:w="695" w:type="dxa"/>
            <w:vAlign w:val="center"/>
          </w:tcPr>
          <w:p w14:paraId="0B93F832">
            <w:pPr>
              <w:jc w:val="center"/>
              <w:rPr>
                <w:rFonts w:ascii="Arial"/>
                <w:sz w:val="21"/>
              </w:rPr>
            </w:pPr>
          </w:p>
        </w:tc>
        <w:tc>
          <w:tcPr>
            <w:tcW w:w="1215" w:type="dxa"/>
            <w:vAlign w:val="center"/>
          </w:tcPr>
          <w:p w14:paraId="53211BC9">
            <w:pPr>
              <w:jc w:val="center"/>
              <w:rPr>
                <w:rFonts w:ascii="Arial"/>
                <w:sz w:val="21"/>
              </w:rPr>
            </w:pPr>
          </w:p>
        </w:tc>
        <w:tc>
          <w:tcPr>
            <w:tcW w:w="836" w:type="dxa"/>
            <w:tcBorders>
              <w:right w:val="single" w:color="000000" w:sz="8" w:space="0"/>
            </w:tcBorders>
            <w:vAlign w:val="center"/>
          </w:tcPr>
          <w:p w14:paraId="63BEA7E1">
            <w:pPr>
              <w:jc w:val="center"/>
              <w:rPr>
                <w:rFonts w:ascii="Arial"/>
                <w:sz w:val="21"/>
              </w:rPr>
            </w:pPr>
          </w:p>
        </w:tc>
      </w:tr>
      <w:tr w14:paraId="778CD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jc w:val="center"/>
        </w:trPr>
        <w:tc>
          <w:tcPr>
            <w:tcW w:w="719" w:type="dxa"/>
            <w:tcBorders>
              <w:left w:val="single" w:color="000000" w:sz="8" w:space="0"/>
              <w:bottom w:val="single" w:color="000000" w:sz="8" w:space="0"/>
            </w:tcBorders>
            <w:vAlign w:val="center"/>
          </w:tcPr>
          <w:p w14:paraId="2320B6D9">
            <w:pPr>
              <w:jc w:val="center"/>
              <w:rPr>
                <w:rFonts w:ascii="Arial"/>
                <w:sz w:val="21"/>
              </w:rPr>
            </w:pPr>
          </w:p>
        </w:tc>
        <w:tc>
          <w:tcPr>
            <w:tcW w:w="1043" w:type="dxa"/>
            <w:tcBorders>
              <w:bottom w:val="single" w:color="000000" w:sz="8" w:space="0"/>
            </w:tcBorders>
            <w:vAlign w:val="center"/>
          </w:tcPr>
          <w:p w14:paraId="3C25EDE5">
            <w:pPr>
              <w:jc w:val="center"/>
              <w:rPr>
                <w:rFonts w:ascii="Arial"/>
                <w:sz w:val="21"/>
              </w:rPr>
            </w:pPr>
          </w:p>
        </w:tc>
        <w:tc>
          <w:tcPr>
            <w:tcW w:w="1158" w:type="dxa"/>
            <w:tcBorders>
              <w:bottom w:val="single" w:color="000000" w:sz="8" w:space="0"/>
            </w:tcBorders>
            <w:vAlign w:val="center"/>
          </w:tcPr>
          <w:p w14:paraId="5A37F3D5">
            <w:pPr>
              <w:jc w:val="center"/>
              <w:rPr>
                <w:rFonts w:ascii="Arial"/>
                <w:sz w:val="21"/>
              </w:rPr>
            </w:pPr>
          </w:p>
        </w:tc>
        <w:tc>
          <w:tcPr>
            <w:tcW w:w="766" w:type="dxa"/>
            <w:tcBorders>
              <w:bottom w:val="single" w:color="000000" w:sz="8" w:space="0"/>
            </w:tcBorders>
            <w:vAlign w:val="center"/>
          </w:tcPr>
          <w:p w14:paraId="7424AC59">
            <w:pPr>
              <w:jc w:val="center"/>
              <w:rPr>
                <w:rFonts w:ascii="Arial"/>
                <w:sz w:val="21"/>
              </w:rPr>
            </w:pPr>
          </w:p>
        </w:tc>
        <w:tc>
          <w:tcPr>
            <w:tcW w:w="694" w:type="dxa"/>
            <w:tcBorders>
              <w:bottom w:val="single" w:color="000000" w:sz="8" w:space="0"/>
            </w:tcBorders>
            <w:vAlign w:val="center"/>
          </w:tcPr>
          <w:p w14:paraId="78DD3D3A">
            <w:pPr>
              <w:jc w:val="center"/>
              <w:rPr>
                <w:rFonts w:ascii="Arial"/>
                <w:sz w:val="21"/>
              </w:rPr>
            </w:pPr>
          </w:p>
        </w:tc>
        <w:tc>
          <w:tcPr>
            <w:tcW w:w="851" w:type="dxa"/>
            <w:tcBorders>
              <w:bottom w:val="single" w:color="000000" w:sz="8" w:space="0"/>
            </w:tcBorders>
            <w:vAlign w:val="center"/>
          </w:tcPr>
          <w:p w14:paraId="399D9DE6">
            <w:pPr>
              <w:jc w:val="center"/>
              <w:rPr>
                <w:rFonts w:ascii="Arial"/>
                <w:sz w:val="21"/>
              </w:rPr>
            </w:pPr>
          </w:p>
        </w:tc>
        <w:tc>
          <w:tcPr>
            <w:tcW w:w="810" w:type="dxa"/>
            <w:tcBorders>
              <w:bottom w:val="single" w:color="000000" w:sz="8" w:space="0"/>
            </w:tcBorders>
            <w:vAlign w:val="center"/>
          </w:tcPr>
          <w:p w14:paraId="43DFACAE">
            <w:pPr>
              <w:jc w:val="center"/>
              <w:rPr>
                <w:rFonts w:ascii="Arial"/>
                <w:sz w:val="21"/>
              </w:rPr>
            </w:pPr>
          </w:p>
        </w:tc>
        <w:tc>
          <w:tcPr>
            <w:tcW w:w="695" w:type="dxa"/>
            <w:tcBorders>
              <w:bottom w:val="single" w:color="000000" w:sz="8" w:space="0"/>
            </w:tcBorders>
            <w:vAlign w:val="center"/>
          </w:tcPr>
          <w:p w14:paraId="0FB6F02F">
            <w:pPr>
              <w:jc w:val="center"/>
              <w:rPr>
                <w:rFonts w:ascii="Arial"/>
                <w:sz w:val="21"/>
              </w:rPr>
            </w:pPr>
          </w:p>
        </w:tc>
        <w:tc>
          <w:tcPr>
            <w:tcW w:w="1215" w:type="dxa"/>
            <w:tcBorders>
              <w:bottom w:val="single" w:color="000000" w:sz="8" w:space="0"/>
            </w:tcBorders>
            <w:vAlign w:val="center"/>
          </w:tcPr>
          <w:p w14:paraId="40D2A083">
            <w:pPr>
              <w:jc w:val="center"/>
              <w:rPr>
                <w:rFonts w:ascii="Arial"/>
                <w:sz w:val="21"/>
              </w:rPr>
            </w:pPr>
          </w:p>
        </w:tc>
        <w:tc>
          <w:tcPr>
            <w:tcW w:w="836" w:type="dxa"/>
            <w:tcBorders>
              <w:bottom w:val="single" w:color="000000" w:sz="8" w:space="0"/>
              <w:right w:val="single" w:color="000000" w:sz="8" w:space="0"/>
            </w:tcBorders>
            <w:vAlign w:val="center"/>
          </w:tcPr>
          <w:p w14:paraId="5C03E7F2">
            <w:pPr>
              <w:jc w:val="center"/>
              <w:rPr>
                <w:rFonts w:ascii="Arial"/>
                <w:sz w:val="21"/>
              </w:rPr>
            </w:pPr>
          </w:p>
        </w:tc>
      </w:tr>
    </w:tbl>
    <w:p w14:paraId="79D097C6">
      <w:pPr>
        <w:pStyle w:val="3"/>
      </w:pPr>
    </w:p>
    <w:p w14:paraId="361D19E4">
      <w:pPr>
        <w:rPr>
          <w:rFonts w:ascii="宋体" w:hAnsi="宋体" w:eastAsia="宋体" w:cs="宋体"/>
          <w:spacing w:val="-11"/>
          <w:sz w:val="24"/>
          <w:szCs w:val="24"/>
        </w:rPr>
      </w:pPr>
      <w:r>
        <w:rPr>
          <w:rFonts w:ascii="宋体" w:hAnsi="宋体" w:eastAsia="宋体" w:cs="宋体"/>
          <w:spacing w:val="-11"/>
          <w:sz w:val="24"/>
          <w:szCs w:val="24"/>
        </w:rPr>
        <w:br w:type="page"/>
      </w:r>
    </w:p>
    <w:p w14:paraId="559166C9">
      <w:pPr>
        <w:spacing w:before="48" w:line="219" w:lineRule="auto"/>
        <w:ind w:left="494"/>
        <w:rPr>
          <w:rFonts w:ascii="宋体" w:hAnsi="宋体" w:eastAsia="宋体" w:cs="宋体"/>
          <w:sz w:val="24"/>
          <w:szCs w:val="24"/>
        </w:rPr>
      </w:pPr>
      <w:r>
        <w:rPr>
          <w:rFonts w:ascii="宋体" w:hAnsi="宋体" w:eastAsia="宋体" w:cs="宋体"/>
          <w:spacing w:val="-11"/>
          <w:sz w:val="24"/>
          <w:szCs w:val="24"/>
        </w:rPr>
        <w:t>附件</w:t>
      </w:r>
      <w:r>
        <w:rPr>
          <w:rFonts w:ascii="宋体" w:hAnsi="宋体" w:eastAsia="宋体" w:cs="宋体"/>
          <w:spacing w:val="14"/>
          <w:sz w:val="24"/>
          <w:szCs w:val="24"/>
        </w:rPr>
        <w:t xml:space="preserve"> </w:t>
      </w:r>
      <w:r>
        <w:rPr>
          <w:rFonts w:ascii="宋体" w:hAnsi="宋体" w:eastAsia="宋体" w:cs="宋体"/>
          <w:spacing w:val="-11"/>
          <w:sz w:val="24"/>
          <w:szCs w:val="24"/>
        </w:rPr>
        <w:t>3：</w:t>
      </w:r>
    </w:p>
    <w:p w14:paraId="6AC5CBF1">
      <w:pPr>
        <w:pStyle w:val="3"/>
        <w:spacing w:line="284" w:lineRule="auto"/>
      </w:pPr>
    </w:p>
    <w:p w14:paraId="30018573">
      <w:pPr>
        <w:spacing w:before="78" w:line="219" w:lineRule="auto"/>
        <w:ind w:left="4028"/>
        <w:rPr>
          <w:rFonts w:ascii="宋体" w:hAnsi="宋体" w:eastAsia="宋体" w:cs="宋体"/>
          <w:sz w:val="24"/>
          <w:szCs w:val="24"/>
        </w:rPr>
      </w:pPr>
      <w:r>
        <w:rPr>
          <w:rFonts w:ascii="宋体" w:hAnsi="宋体" w:eastAsia="宋体" w:cs="宋体"/>
          <w:spacing w:val="-2"/>
          <w:sz w:val="24"/>
          <w:szCs w:val="24"/>
        </w:rPr>
        <w:t>工程质量保修书</w:t>
      </w:r>
    </w:p>
    <w:p w14:paraId="6D053B8D">
      <w:pPr>
        <w:pStyle w:val="3"/>
        <w:spacing w:line="283" w:lineRule="auto"/>
      </w:pPr>
    </w:p>
    <w:p w14:paraId="276C98F0">
      <w:pPr>
        <w:pStyle w:val="3"/>
        <w:spacing w:line="283" w:lineRule="auto"/>
      </w:pPr>
    </w:p>
    <w:p w14:paraId="163DA9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发包人（全称）：</w:t>
      </w:r>
      <w:r>
        <w:rPr>
          <w:rFonts w:ascii="宋体" w:hAnsi="宋体" w:eastAsia="宋体" w:cs="宋体"/>
          <w:spacing w:val="0"/>
          <w:position w:val="0"/>
          <w:sz w:val="22"/>
          <w:szCs w:val="22"/>
          <w:u w:val="single" w:color="auto"/>
        </w:rPr>
        <w:t xml:space="preserve">                                 </w:t>
      </w:r>
    </w:p>
    <w:p w14:paraId="26965E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承包人（全称）：</w:t>
      </w:r>
      <w:r>
        <w:rPr>
          <w:rFonts w:ascii="宋体" w:hAnsi="宋体" w:eastAsia="宋体" w:cs="宋体"/>
          <w:spacing w:val="0"/>
          <w:position w:val="0"/>
          <w:sz w:val="22"/>
          <w:szCs w:val="22"/>
          <w:u w:val="single" w:color="auto"/>
        </w:rPr>
        <w:t xml:space="preserve">                                  </w:t>
      </w:r>
    </w:p>
    <w:p w14:paraId="4CBF98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发包人和承包人根据《中华人民共和国建筑法》和《建设工程质量管理条例》，经协商一致就</w:t>
      </w:r>
    </w:p>
    <w:p w14:paraId="209407FF">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 xml:space="preserve"> </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（工程全称）签订工程质量保修书。</w:t>
      </w:r>
    </w:p>
    <w:p w14:paraId="7997FD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一、工程质量保修范围和内容</w:t>
      </w:r>
    </w:p>
    <w:p w14:paraId="6AAE75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承包人在质量保修期内，按照有关法律规定和合同约定，承担工程质量保修责任。质量保修范围包括地基基础工程、主体结构工程，屋面防水工程、有防水要求的卫生间、房间和外墙面的防渗漏，供热与供冷系统，电气管线、给排水管道、设备安装和装修工程</w:t>
      </w:r>
      <w:r>
        <w:rPr>
          <w:rFonts w:hint="eastAsia" w:ascii="宋体" w:hAnsi="宋体" w:eastAsia="宋体" w:cs="宋体"/>
          <w:spacing w:val="0"/>
          <w:position w:val="0"/>
          <w:sz w:val="22"/>
          <w:szCs w:val="22"/>
          <w:lang w:eastAsia="zh-CN"/>
        </w:rPr>
        <w:t>，</w:t>
      </w:r>
      <w:r>
        <w:rPr>
          <w:rFonts w:ascii="宋体" w:hAnsi="宋体" w:eastAsia="宋体" w:cs="宋体"/>
          <w:spacing w:val="0"/>
          <w:position w:val="0"/>
          <w:sz w:val="22"/>
          <w:szCs w:val="22"/>
        </w:rPr>
        <w:t xml:space="preserve"> 以 及双方约定的其他项目。</w:t>
      </w:r>
    </w:p>
    <w:p w14:paraId="639A35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具体保修的内容，双方约定如下：</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w:t>
      </w:r>
    </w:p>
    <w:p w14:paraId="22E423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二、质量保修期</w:t>
      </w:r>
    </w:p>
    <w:p w14:paraId="08ADC7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根据《建设工程质量管理条例》及有关规定，工程的质量保修期如下：</w:t>
      </w:r>
    </w:p>
    <w:p w14:paraId="08B2C6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1．地基基础工程和主体结构工程为设计文件规定的工程合理使用年限；</w:t>
      </w:r>
    </w:p>
    <w:p w14:paraId="37892A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 xml:space="preserve">2．屋面防水工程、有防水要求的卫生间、房间和外墙面的防渗为 </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年；</w:t>
      </w:r>
    </w:p>
    <w:p w14:paraId="2911E0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 xml:space="preserve">3．装修工程为 </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年；</w:t>
      </w:r>
    </w:p>
    <w:p w14:paraId="012F44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4．电气管线、给排水管道、设备安装工程为</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年；</w:t>
      </w:r>
    </w:p>
    <w:p w14:paraId="0ED78B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5．供热与供冷系统为</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个采暖期、供冷期；</w:t>
      </w:r>
    </w:p>
    <w:p w14:paraId="732B44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6．住宅小区内的给排水设施、道路等配套工程为</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年；</w:t>
      </w:r>
    </w:p>
    <w:p w14:paraId="628959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7．其他项目保修期限约定如下：</w:t>
      </w:r>
    </w:p>
    <w:p w14:paraId="4302A5FD">
      <w:pPr>
        <w:pStyle w:val="3"/>
        <w:keepNext w:val="0"/>
        <w:keepLines w:val="0"/>
        <w:pageBreakBefore w:val="0"/>
        <w:widowControl/>
        <w:tabs>
          <w:tab w:val="left" w:pos="8587"/>
        </w:tabs>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spacing w:val="0"/>
          <w:position w:val="0"/>
          <w:sz w:val="22"/>
          <w:szCs w:val="22"/>
        </w:rPr>
      </w:pPr>
      <w:r>
        <w:rPr>
          <w:spacing w:val="0"/>
          <w:position w:val="0"/>
          <w:sz w:val="22"/>
          <w:szCs w:val="22"/>
          <w:u w:val="single" w:color="auto"/>
        </w:rPr>
        <w:tab/>
      </w:r>
    </w:p>
    <w:p w14:paraId="02F6AE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质量保修期自工程竣工验收合格之日起计算。</w:t>
      </w:r>
    </w:p>
    <w:p w14:paraId="79A24C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三、缺陷责任期</w:t>
      </w:r>
    </w:p>
    <w:p w14:paraId="100BCC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工程缺陷责任期为</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个月，缺陷责任期自工程竣工验收合格之日起计算。单位工程先于全部工程进行验收，单位工程缺陷责任期自单位工程验收合格之日起算。缺陷责任期终止后，发包人应退还剩余的质量保证金。</w:t>
      </w:r>
    </w:p>
    <w:p w14:paraId="294E6F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四、质量保修责任</w:t>
      </w:r>
    </w:p>
    <w:p w14:paraId="1F9C89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1．属于保修范围、内容的项目，承包人应当在接到保修通知之日起 7 天内派人保修。承包人不在约定期限内派人保修的，发包人可以委托他人修理。</w:t>
      </w:r>
    </w:p>
    <w:p w14:paraId="5977CC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2．发生紧急事故需抢修的，承包人在接到事故通知后，应当立即到达事故现场抢修。</w:t>
      </w:r>
    </w:p>
    <w:p w14:paraId="5475F0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3．对于涉及结构安全的质量问题，应当按照《建设工程质量管理条例》的规定，立即向 当 地建设行政主管部门和有关部门报告，采取安全防范措施，并由原设计人或者具有相应资质等 级的设计人提出保修方案，承包人实施保修。</w:t>
      </w:r>
    </w:p>
    <w:p w14:paraId="756C78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4．质量保修完成后，由发包人组织验收。</w:t>
      </w:r>
    </w:p>
    <w:p w14:paraId="230A27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五、保修费用</w:t>
      </w:r>
    </w:p>
    <w:p w14:paraId="712AC4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保修费用由造成质量缺陷的责任方承担。</w:t>
      </w:r>
    </w:p>
    <w:p w14:paraId="47FA03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六、双方约定的其他工程质量保修事项：</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w:t>
      </w:r>
    </w:p>
    <w:p w14:paraId="6ACDA5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工程质量保修书由发包人、承包人在工程竣工验收前共同签署，作为施工合同附件，其有效期限至保修期满。</w:t>
      </w:r>
    </w:p>
    <w:p w14:paraId="27D88186">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宋体" w:hAnsi="宋体" w:eastAsia="宋体" w:cs="宋体"/>
          <w:spacing w:val="0"/>
          <w:sz w:val="22"/>
          <w:szCs w:val="22"/>
        </w:rPr>
      </w:pPr>
      <w:r>
        <w:rPr>
          <w:rFonts w:ascii="宋体" w:hAnsi="宋体" w:eastAsia="宋体" w:cs="宋体"/>
          <w:spacing w:val="0"/>
          <w:sz w:val="22"/>
          <w:szCs w:val="22"/>
        </w:rPr>
        <w:t xml:space="preserve">发包人(单位公章)： </w:t>
      </w:r>
      <w:r>
        <w:rPr>
          <w:rFonts w:ascii="宋体" w:hAnsi="宋体" w:eastAsia="宋体" w:cs="宋体"/>
          <w:spacing w:val="0"/>
          <w:sz w:val="22"/>
          <w:szCs w:val="22"/>
          <w:u w:val="single" w:color="auto"/>
        </w:rPr>
        <w:t xml:space="preserve">          </w:t>
      </w:r>
      <w:r>
        <w:rPr>
          <w:rFonts w:ascii="宋体" w:hAnsi="宋体" w:eastAsia="宋体" w:cs="宋体"/>
          <w:spacing w:val="0"/>
          <w:sz w:val="22"/>
          <w:szCs w:val="22"/>
        </w:rPr>
        <w:t xml:space="preserve">             承包人（单位公章）：</w:t>
      </w:r>
      <w:r>
        <w:rPr>
          <w:rFonts w:ascii="宋体" w:hAnsi="宋体" w:eastAsia="宋体" w:cs="宋体"/>
          <w:spacing w:val="0"/>
          <w:sz w:val="22"/>
          <w:szCs w:val="22"/>
          <w:u w:val="single" w:color="auto"/>
        </w:rPr>
        <w:t xml:space="preserve">           </w:t>
      </w:r>
    </w:p>
    <w:p w14:paraId="4AE4720E">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宋体" w:hAnsi="宋体" w:eastAsia="宋体" w:cs="宋体"/>
          <w:spacing w:val="0"/>
          <w:sz w:val="22"/>
          <w:szCs w:val="22"/>
        </w:rPr>
      </w:pPr>
      <w:r>
        <w:rPr>
          <w:rFonts w:ascii="宋体" w:hAnsi="宋体" w:eastAsia="宋体" w:cs="宋体"/>
          <w:spacing w:val="0"/>
          <w:sz w:val="22"/>
          <w:szCs w:val="22"/>
        </w:rPr>
        <w:t>地  址 ：</w:t>
      </w:r>
      <w:r>
        <w:rPr>
          <w:rFonts w:ascii="宋体" w:hAnsi="宋体" w:eastAsia="宋体" w:cs="宋体"/>
          <w:spacing w:val="0"/>
          <w:sz w:val="22"/>
          <w:szCs w:val="22"/>
          <w:u w:val="single" w:color="auto"/>
        </w:rPr>
        <w:t xml:space="preserve">                       </w:t>
      </w:r>
      <w:r>
        <w:rPr>
          <w:rFonts w:ascii="宋体" w:hAnsi="宋体" w:eastAsia="宋体" w:cs="宋体"/>
          <w:spacing w:val="0"/>
          <w:sz w:val="22"/>
          <w:szCs w:val="22"/>
        </w:rPr>
        <w:t xml:space="preserve">              地  址 ：</w:t>
      </w:r>
      <w:r>
        <w:rPr>
          <w:rFonts w:ascii="宋体" w:hAnsi="宋体" w:eastAsia="宋体" w:cs="宋体"/>
          <w:spacing w:val="0"/>
          <w:sz w:val="22"/>
          <w:szCs w:val="22"/>
          <w:u w:val="single" w:color="auto"/>
        </w:rPr>
        <w:t xml:space="preserve">                         </w:t>
      </w:r>
    </w:p>
    <w:p w14:paraId="5950AA24">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spacing w:val="0"/>
          <w:sz w:val="22"/>
          <w:szCs w:val="22"/>
        </w:rPr>
      </w:pPr>
    </w:p>
    <w:p w14:paraId="23DE449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宋体" w:hAnsi="宋体" w:eastAsia="宋体" w:cs="宋体"/>
          <w:spacing w:val="0"/>
          <w:sz w:val="22"/>
          <w:szCs w:val="22"/>
        </w:rPr>
      </w:pPr>
      <w:r>
        <w:rPr>
          <w:rFonts w:ascii="宋体" w:hAnsi="宋体" w:eastAsia="宋体" w:cs="宋体"/>
          <w:spacing w:val="0"/>
          <w:sz w:val="22"/>
          <w:szCs w:val="22"/>
        </w:rPr>
        <w:t xml:space="preserve">法定代表人(签字)： </w:t>
      </w:r>
      <w:r>
        <w:rPr>
          <w:rFonts w:ascii="宋体" w:hAnsi="宋体" w:eastAsia="宋体" w:cs="宋体"/>
          <w:spacing w:val="0"/>
          <w:sz w:val="22"/>
          <w:szCs w:val="22"/>
          <w:u w:val="single" w:color="auto"/>
        </w:rPr>
        <w:t xml:space="preserve">            </w:t>
      </w:r>
      <w:r>
        <w:rPr>
          <w:rFonts w:ascii="宋体" w:hAnsi="宋体" w:eastAsia="宋体" w:cs="宋体"/>
          <w:spacing w:val="0"/>
          <w:sz w:val="22"/>
          <w:szCs w:val="22"/>
        </w:rPr>
        <w:t>法定代表人(签字)：</w:t>
      </w:r>
      <w:r>
        <w:rPr>
          <w:rFonts w:ascii="宋体" w:hAnsi="宋体" w:eastAsia="宋体" w:cs="宋体"/>
          <w:spacing w:val="0"/>
          <w:sz w:val="22"/>
          <w:szCs w:val="22"/>
          <w:u w:val="single" w:color="auto"/>
        </w:rPr>
        <w:t xml:space="preserve">             </w:t>
      </w:r>
    </w:p>
    <w:p w14:paraId="3B098353">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宋体" w:hAnsi="宋体" w:eastAsia="宋体" w:cs="宋体"/>
          <w:spacing w:val="0"/>
          <w:sz w:val="22"/>
          <w:szCs w:val="22"/>
        </w:rPr>
      </w:pPr>
      <w:r>
        <w:rPr>
          <w:rFonts w:ascii="宋体" w:hAnsi="宋体" w:eastAsia="宋体" w:cs="宋体"/>
          <w:spacing w:val="0"/>
          <w:sz w:val="22"/>
          <w:szCs w:val="22"/>
        </w:rPr>
        <w:t xml:space="preserve">委托代理人(签字)：  </w:t>
      </w:r>
      <w:r>
        <w:rPr>
          <w:rFonts w:ascii="宋体" w:hAnsi="宋体" w:eastAsia="宋体" w:cs="宋体"/>
          <w:spacing w:val="0"/>
          <w:sz w:val="22"/>
          <w:szCs w:val="22"/>
          <w:u w:val="single" w:color="auto"/>
        </w:rPr>
        <w:t xml:space="preserve">            </w:t>
      </w:r>
      <w:r>
        <w:rPr>
          <w:rFonts w:ascii="宋体" w:hAnsi="宋体" w:eastAsia="宋体" w:cs="宋体"/>
          <w:spacing w:val="0"/>
          <w:sz w:val="22"/>
          <w:szCs w:val="22"/>
        </w:rPr>
        <w:t>委托代理人(签字)：</w:t>
      </w:r>
      <w:r>
        <w:rPr>
          <w:rFonts w:ascii="宋体" w:hAnsi="宋体" w:eastAsia="宋体" w:cs="宋体"/>
          <w:spacing w:val="0"/>
          <w:sz w:val="22"/>
          <w:szCs w:val="22"/>
          <w:u w:val="single" w:color="auto"/>
        </w:rPr>
        <w:t xml:space="preserve">            </w:t>
      </w:r>
    </w:p>
    <w:p w14:paraId="0ED5C1AC">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宋体" w:hAnsi="宋体" w:eastAsia="宋体" w:cs="宋体"/>
          <w:spacing w:val="0"/>
          <w:sz w:val="22"/>
          <w:szCs w:val="22"/>
        </w:rPr>
      </w:pPr>
      <w:r>
        <w:rPr>
          <w:rFonts w:ascii="宋体" w:hAnsi="宋体" w:eastAsia="宋体" w:cs="宋体"/>
          <w:spacing w:val="0"/>
          <w:sz w:val="22"/>
          <w:szCs w:val="22"/>
        </w:rPr>
        <w:t xml:space="preserve">电  话 ： </w:t>
      </w:r>
      <w:r>
        <w:rPr>
          <w:rFonts w:ascii="宋体" w:hAnsi="宋体" w:eastAsia="宋体" w:cs="宋体"/>
          <w:spacing w:val="0"/>
          <w:sz w:val="22"/>
          <w:szCs w:val="22"/>
          <w:u w:val="single" w:color="auto"/>
        </w:rPr>
        <w:t xml:space="preserve">                        </w:t>
      </w:r>
      <w:r>
        <w:rPr>
          <w:rFonts w:ascii="宋体" w:hAnsi="宋体" w:eastAsia="宋体" w:cs="宋体"/>
          <w:spacing w:val="0"/>
          <w:sz w:val="22"/>
          <w:szCs w:val="22"/>
        </w:rPr>
        <w:t xml:space="preserve">电  话 ： </w:t>
      </w:r>
      <w:r>
        <w:rPr>
          <w:rFonts w:ascii="宋体" w:hAnsi="宋体" w:eastAsia="宋体" w:cs="宋体"/>
          <w:spacing w:val="0"/>
          <w:sz w:val="22"/>
          <w:szCs w:val="22"/>
          <w:u w:val="single" w:color="auto"/>
        </w:rPr>
        <w:t xml:space="preserve">                        </w:t>
      </w:r>
    </w:p>
    <w:p w14:paraId="5FC307E1">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宋体" w:hAnsi="宋体" w:eastAsia="宋体" w:cs="宋体"/>
          <w:spacing w:val="0"/>
          <w:sz w:val="22"/>
          <w:szCs w:val="22"/>
        </w:rPr>
      </w:pPr>
      <w:r>
        <w:rPr>
          <w:rFonts w:ascii="宋体" w:hAnsi="宋体" w:eastAsia="宋体" w:cs="宋体"/>
          <w:spacing w:val="0"/>
          <w:sz w:val="22"/>
          <w:szCs w:val="22"/>
        </w:rPr>
        <w:t>传  真 ：</w:t>
      </w:r>
      <w:r>
        <w:rPr>
          <w:rFonts w:ascii="宋体" w:hAnsi="宋体" w:eastAsia="宋体" w:cs="宋体"/>
          <w:spacing w:val="0"/>
          <w:sz w:val="22"/>
          <w:szCs w:val="22"/>
          <w:u w:val="single" w:color="auto"/>
        </w:rPr>
        <w:t xml:space="preserve">                        </w:t>
      </w:r>
      <w:r>
        <w:rPr>
          <w:rFonts w:ascii="宋体" w:hAnsi="宋体" w:eastAsia="宋体" w:cs="宋体"/>
          <w:spacing w:val="0"/>
          <w:sz w:val="22"/>
          <w:szCs w:val="22"/>
        </w:rPr>
        <w:t>传  真 ：</w:t>
      </w:r>
      <w:r>
        <w:rPr>
          <w:rFonts w:ascii="宋体" w:hAnsi="宋体" w:eastAsia="宋体" w:cs="宋体"/>
          <w:spacing w:val="0"/>
          <w:sz w:val="22"/>
          <w:szCs w:val="22"/>
          <w:u w:val="single" w:color="auto"/>
        </w:rPr>
        <w:t xml:space="preserve">                        </w:t>
      </w:r>
    </w:p>
    <w:p w14:paraId="6059E423">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宋体" w:hAnsi="宋体" w:eastAsia="宋体" w:cs="宋体"/>
          <w:spacing w:val="0"/>
          <w:sz w:val="22"/>
          <w:szCs w:val="22"/>
        </w:rPr>
      </w:pPr>
      <w:r>
        <w:rPr>
          <w:rFonts w:ascii="宋体" w:hAnsi="宋体" w:eastAsia="宋体" w:cs="宋体"/>
          <w:spacing w:val="0"/>
          <w:sz w:val="22"/>
          <w:szCs w:val="22"/>
        </w:rPr>
        <w:t>开户银行：</w:t>
      </w:r>
      <w:r>
        <w:rPr>
          <w:rFonts w:ascii="宋体" w:hAnsi="宋体" w:eastAsia="宋体" w:cs="宋体"/>
          <w:spacing w:val="0"/>
          <w:sz w:val="22"/>
          <w:szCs w:val="22"/>
          <w:u w:val="single" w:color="auto"/>
        </w:rPr>
        <w:t xml:space="preserve">                   </w:t>
      </w:r>
      <w:r>
        <w:rPr>
          <w:rFonts w:ascii="宋体" w:hAnsi="宋体" w:eastAsia="宋体" w:cs="宋体"/>
          <w:spacing w:val="0"/>
          <w:sz w:val="22"/>
          <w:szCs w:val="22"/>
        </w:rPr>
        <w:t>开户银行：</w:t>
      </w:r>
      <w:r>
        <w:rPr>
          <w:rFonts w:ascii="宋体" w:hAnsi="宋体" w:eastAsia="宋体" w:cs="宋体"/>
          <w:spacing w:val="0"/>
          <w:sz w:val="22"/>
          <w:szCs w:val="22"/>
          <w:u w:val="single" w:color="auto"/>
        </w:rPr>
        <w:t xml:space="preserve">                   </w:t>
      </w:r>
    </w:p>
    <w:p w14:paraId="47D99659">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宋体" w:hAnsi="宋体" w:eastAsia="宋体" w:cs="宋体"/>
          <w:spacing w:val="0"/>
          <w:sz w:val="22"/>
          <w:szCs w:val="22"/>
        </w:rPr>
      </w:pPr>
      <w:r>
        <w:rPr>
          <w:rFonts w:ascii="宋体" w:hAnsi="宋体" w:eastAsia="宋体" w:cs="宋体"/>
          <w:spacing w:val="0"/>
          <w:sz w:val="22"/>
          <w:szCs w:val="22"/>
        </w:rPr>
        <w:t>账  号 ：</w:t>
      </w:r>
      <w:r>
        <w:rPr>
          <w:rFonts w:ascii="宋体" w:hAnsi="宋体" w:eastAsia="宋体" w:cs="宋体"/>
          <w:spacing w:val="0"/>
          <w:sz w:val="22"/>
          <w:szCs w:val="22"/>
          <w:u w:val="single" w:color="auto"/>
        </w:rPr>
        <w:t xml:space="preserve">                        </w:t>
      </w:r>
      <w:r>
        <w:rPr>
          <w:rFonts w:ascii="宋体" w:hAnsi="宋体" w:eastAsia="宋体" w:cs="宋体"/>
          <w:spacing w:val="0"/>
          <w:sz w:val="22"/>
          <w:szCs w:val="22"/>
        </w:rPr>
        <w:t>账  号 ：</w:t>
      </w:r>
      <w:r>
        <w:rPr>
          <w:rFonts w:ascii="宋体" w:hAnsi="宋体" w:eastAsia="宋体" w:cs="宋体"/>
          <w:spacing w:val="0"/>
          <w:sz w:val="22"/>
          <w:szCs w:val="22"/>
          <w:u w:val="single" w:color="auto"/>
        </w:rPr>
        <w:t xml:space="preserve">                        </w:t>
      </w:r>
    </w:p>
    <w:p w14:paraId="61F057C2">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宋体" w:hAnsi="宋体" w:eastAsia="宋体" w:cs="宋体"/>
          <w:spacing w:val="0"/>
          <w:sz w:val="22"/>
          <w:szCs w:val="22"/>
          <w:u w:val="single" w:color="auto"/>
        </w:rPr>
      </w:pPr>
      <w:r>
        <w:rPr>
          <w:rFonts w:ascii="宋体" w:hAnsi="宋体" w:eastAsia="宋体" w:cs="宋体"/>
          <w:spacing w:val="0"/>
          <w:sz w:val="22"/>
          <w:szCs w:val="22"/>
        </w:rPr>
        <w:t xml:space="preserve">邮政编码： </w:t>
      </w:r>
      <w:r>
        <w:rPr>
          <w:rFonts w:ascii="宋体" w:hAnsi="宋体" w:eastAsia="宋体" w:cs="宋体"/>
          <w:spacing w:val="0"/>
          <w:sz w:val="22"/>
          <w:szCs w:val="22"/>
          <w:u w:val="single" w:color="auto"/>
        </w:rPr>
        <w:t xml:space="preserve">                   </w:t>
      </w:r>
      <w:r>
        <w:rPr>
          <w:rFonts w:ascii="宋体" w:hAnsi="宋体" w:eastAsia="宋体" w:cs="宋体"/>
          <w:spacing w:val="0"/>
          <w:sz w:val="22"/>
          <w:szCs w:val="22"/>
        </w:rPr>
        <w:t xml:space="preserve">邮政编码： </w:t>
      </w:r>
      <w:r>
        <w:rPr>
          <w:rFonts w:ascii="宋体" w:hAnsi="宋体" w:eastAsia="宋体" w:cs="宋体"/>
          <w:spacing w:val="0"/>
          <w:sz w:val="22"/>
          <w:szCs w:val="22"/>
          <w:u w:val="single" w:color="auto"/>
        </w:rPr>
        <w:t xml:space="preserve">                   </w:t>
      </w:r>
    </w:p>
    <w:p w14:paraId="63C48303">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宋体" w:hAnsi="宋体" w:eastAsia="宋体" w:cs="宋体"/>
          <w:spacing w:val="0"/>
          <w:sz w:val="24"/>
          <w:szCs w:val="24"/>
          <w:u w:val="single" w:color="auto"/>
        </w:rPr>
      </w:pPr>
    </w:p>
    <w:p w14:paraId="6433BA60">
      <w:pPr>
        <w:rPr>
          <w:rFonts w:ascii="宋体" w:hAnsi="宋体" w:eastAsia="宋体" w:cs="宋体"/>
          <w:spacing w:val="-10"/>
          <w:sz w:val="24"/>
          <w:szCs w:val="24"/>
        </w:rPr>
      </w:pPr>
      <w:r>
        <w:rPr>
          <w:rFonts w:ascii="宋体" w:hAnsi="宋体" w:eastAsia="宋体" w:cs="宋体"/>
          <w:spacing w:val="-10"/>
          <w:sz w:val="24"/>
          <w:szCs w:val="24"/>
        </w:rPr>
        <w:br w:type="page"/>
      </w:r>
    </w:p>
    <w:p w14:paraId="6C2A346D">
      <w:pPr>
        <w:spacing w:before="48" w:line="219" w:lineRule="auto"/>
        <w:ind w:left="507"/>
        <w:rPr>
          <w:rFonts w:ascii="宋体" w:hAnsi="宋体" w:eastAsia="宋体" w:cs="宋体"/>
          <w:sz w:val="24"/>
          <w:szCs w:val="24"/>
        </w:rPr>
      </w:pPr>
      <w:r>
        <w:rPr>
          <w:rFonts w:ascii="宋体" w:hAnsi="宋体" w:eastAsia="宋体" w:cs="宋体"/>
          <w:spacing w:val="-10"/>
          <w:sz w:val="24"/>
          <w:szCs w:val="24"/>
        </w:rPr>
        <w:t>附件</w:t>
      </w:r>
      <w:r>
        <w:rPr>
          <w:rFonts w:ascii="宋体" w:hAnsi="宋体" w:eastAsia="宋体" w:cs="宋体"/>
          <w:spacing w:val="10"/>
          <w:sz w:val="24"/>
          <w:szCs w:val="24"/>
        </w:rPr>
        <w:t xml:space="preserve"> </w:t>
      </w:r>
      <w:r>
        <w:rPr>
          <w:rFonts w:ascii="宋体" w:hAnsi="宋体" w:eastAsia="宋体" w:cs="宋体"/>
          <w:spacing w:val="-10"/>
          <w:sz w:val="24"/>
          <w:szCs w:val="24"/>
        </w:rPr>
        <w:t>4：</w:t>
      </w:r>
    </w:p>
    <w:p w14:paraId="10E77A3C">
      <w:pPr>
        <w:spacing w:before="182" w:line="220" w:lineRule="auto"/>
        <w:ind w:left="3920"/>
        <w:rPr>
          <w:rFonts w:ascii="宋体" w:hAnsi="宋体" w:eastAsia="宋体" w:cs="宋体"/>
          <w:sz w:val="24"/>
          <w:szCs w:val="24"/>
        </w:rPr>
      </w:pPr>
      <w:r>
        <w:rPr>
          <w:rFonts w:ascii="宋体" w:hAnsi="宋体" w:eastAsia="宋体" w:cs="宋体"/>
          <w:spacing w:val="-2"/>
          <w:sz w:val="24"/>
          <w:szCs w:val="24"/>
        </w:rPr>
        <w:t>主要建设工程文件目录</w:t>
      </w:r>
    </w:p>
    <w:p w14:paraId="2A723427">
      <w:pPr>
        <w:spacing w:before="64"/>
      </w:pPr>
    </w:p>
    <w:tbl>
      <w:tblPr>
        <w:tblStyle w:val="10"/>
        <w:tblW w:w="87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5"/>
        <w:gridCol w:w="1232"/>
        <w:gridCol w:w="1402"/>
        <w:gridCol w:w="1200"/>
        <w:gridCol w:w="1402"/>
        <w:gridCol w:w="1639"/>
      </w:tblGrid>
      <w:tr w14:paraId="18B2D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jc w:val="center"/>
        </w:trPr>
        <w:tc>
          <w:tcPr>
            <w:tcW w:w="1915" w:type="dxa"/>
            <w:tcBorders>
              <w:top w:val="single" w:color="000000" w:sz="8" w:space="0"/>
              <w:left w:val="single" w:color="000000" w:sz="8" w:space="0"/>
            </w:tcBorders>
            <w:vAlign w:val="center"/>
          </w:tcPr>
          <w:p w14:paraId="1088AB63">
            <w:pPr>
              <w:pStyle w:val="11"/>
              <w:spacing w:before="39" w:line="220" w:lineRule="auto"/>
              <w:ind w:left="494"/>
              <w:jc w:val="center"/>
            </w:pPr>
            <w:r>
              <w:rPr>
                <w:spacing w:val="-3"/>
              </w:rPr>
              <w:t>文件名称</w:t>
            </w:r>
          </w:p>
        </w:tc>
        <w:tc>
          <w:tcPr>
            <w:tcW w:w="1232" w:type="dxa"/>
            <w:tcBorders>
              <w:top w:val="single" w:color="000000" w:sz="8" w:space="0"/>
            </w:tcBorders>
            <w:vAlign w:val="center"/>
          </w:tcPr>
          <w:p w14:paraId="5F7CF66E">
            <w:pPr>
              <w:pStyle w:val="11"/>
              <w:spacing w:before="39" w:line="220" w:lineRule="auto"/>
              <w:ind w:left="487"/>
              <w:jc w:val="center"/>
            </w:pPr>
            <w:r>
              <w:rPr>
                <w:spacing w:val="-6"/>
              </w:rPr>
              <w:t>套数</w:t>
            </w:r>
          </w:p>
        </w:tc>
        <w:tc>
          <w:tcPr>
            <w:tcW w:w="1402" w:type="dxa"/>
            <w:tcBorders>
              <w:top w:val="single" w:color="000000" w:sz="8" w:space="0"/>
            </w:tcBorders>
            <w:vAlign w:val="center"/>
          </w:tcPr>
          <w:p w14:paraId="3E6E5DE9">
            <w:pPr>
              <w:pStyle w:val="11"/>
              <w:spacing w:before="39" w:line="466" w:lineRule="exact"/>
              <w:jc w:val="center"/>
            </w:pPr>
            <w:r>
              <w:rPr>
                <w:spacing w:val="-30"/>
                <w:w w:val="97"/>
                <w:position w:val="17"/>
              </w:rPr>
              <w:t>费</w:t>
            </w:r>
            <w:r>
              <w:rPr>
                <w:spacing w:val="-6"/>
                <w:position w:val="17"/>
              </w:rPr>
              <w:t xml:space="preserve"> </w:t>
            </w:r>
            <w:r>
              <w:rPr>
                <w:spacing w:val="-30"/>
                <w:w w:val="97"/>
                <w:position w:val="17"/>
              </w:rPr>
              <w:t>用</w:t>
            </w:r>
            <w:r>
              <w:rPr>
                <w:spacing w:val="112"/>
                <w:position w:val="17"/>
              </w:rPr>
              <w:t xml:space="preserve"> </w:t>
            </w:r>
            <w:r>
              <w:rPr>
                <w:spacing w:val="-12"/>
                <w:w w:val="97"/>
                <w:position w:val="17"/>
              </w:rPr>
              <w:t>(</w:t>
            </w:r>
          </w:p>
          <w:p w14:paraId="3805BCD0">
            <w:pPr>
              <w:pStyle w:val="11"/>
              <w:spacing w:before="1" w:line="220" w:lineRule="auto"/>
              <w:ind w:left="9"/>
              <w:jc w:val="center"/>
            </w:pPr>
            <w:r>
              <w:rPr>
                <w:spacing w:val="-6"/>
              </w:rPr>
              <w:t>元）</w:t>
            </w:r>
          </w:p>
        </w:tc>
        <w:tc>
          <w:tcPr>
            <w:tcW w:w="1200" w:type="dxa"/>
            <w:tcBorders>
              <w:top w:val="single" w:color="000000" w:sz="8" w:space="0"/>
            </w:tcBorders>
            <w:vAlign w:val="center"/>
          </w:tcPr>
          <w:p w14:paraId="655DF155">
            <w:pPr>
              <w:pStyle w:val="11"/>
              <w:spacing w:before="39" w:line="221" w:lineRule="auto"/>
              <w:ind w:left="492"/>
              <w:jc w:val="center"/>
            </w:pPr>
            <w:r>
              <w:rPr>
                <w:spacing w:val="-6"/>
              </w:rPr>
              <w:t>质量</w:t>
            </w:r>
          </w:p>
        </w:tc>
        <w:tc>
          <w:tcPr>
            <w:tcW w:w="1402" w:type="dxa"/>
            <w:tcBorders>
              <w:top w:val="single" w:color="000000" w:sz="8" w:space="0"/>
            </w:tcBorders>
            <w:vAlign w:val="center"/>
          </w:tcPr>
          <w:p w14:paraId="1534CDC0">
            <w:pPr>
              <w:pStyle w:val="11"/>
              <w:spacing w:before="39" w:line="466" w:lineRule="exact"/>
              <w:jc w:val="center"/>
            </w:pPr>
            <w:r>
              <w:rPr>
                <w:spacing w:val="-12"/>
                <w:position w:val="16"/>
              </w:rPr>
              <w:t>移 交 时</w:t>
            </w:r>
          </w:p>
          <w:p w14:paraId="3153E9FB">
            <w:pPr>
              <w:pStyle w:val="11"/>
              <w:spacing w:before="1" w:line="222" w:lineRule="auto"/>
              <w:ind w:left="33"/>
              <w:jc w:val="center"/>
            </w:pPr>
            <w:r>
              <w:t>间</w:t>
            </w:r>
          </w:p>
        </w:tc>
        <w:tc>
          <w:tcPr>
            <w:tcW w:w="1639" w:type="dxa"/>
            <w:tcBorders>
              <w:top w:val="single" w:color="000000" w:sz="8" w:space="0"/>
              <w:right w:val="single" w:color="000000" w:sz="8" w:space="0"/>
            </w:tcBorders>
            <w:vAlign w:val="center"/>
          </w:tcPr>
          <w:p w14:paraId="5E09BE48">
            <w:pPr>
              <w:pStyle w:val="11"/>
              <w:spacing w:before="39" w:line="220" w:lineRule="auto"/>
              <w:ind w:left="507"/>
              <w:jc w:val="center"/>
            </w:pPr>
            <w:r>
              <w:rPr>
                <w:spacing w:val="-6"/>
              </w:rPr>
              <w:t>责任人</w:t>
            </w:r>
          </w:p>
        </w:tc>
      </w:tr>
      <w:tr w14:paraId="5BC1E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915" w:type="dxa"/>
            <w:tcBorders>
              <w:left w:val="single" w:color="000000" w:sz="8" w:space="0"/>
            </w:tcBorders>
            <w:vAlign w:val="center"/>
          </w:tcPr>
          <w:p w14:paraId="5F29D653">
            <w:pPr>
              <w:jc w:val="center"/>
              <w:rPr>
                <w:rFonts w:ascii="Arial"/>
                <w:sz w:val="21"/>
              </w:rPr>
            </w:pPr>
          </w:p>
        </w:tc>
        <w:tc>
          <w:tcPr>
            <w:tcW w:w="1232" w:type="dxa"/>
            <w:vAlign w:val="center"/>
          </w:tcPr>
          <w:p w14:paraId="4AF4C8A0">
            <w:pPr>
              <w:jc w:val="center"/>
              <w:rPr>
                <w:rFonts w:ascii="Arial"/>
                <w:sz w:val="21"/>
              </w:rPr>
            </w:pPr>
          </w:p>
        </w:tc>
        <w:tc>
          <w:tcPr>
            <w:tcW w:w="1402" w:type="dxa"/>
            <w:vAlign w:val="center"/>
          </w:tcPr>
          <w:p w14:paraId="38498F48">
            <w:pPr>
              <w:jc w:val="center"/>
              <w:rPr>
                <w:rFonts w:ascii="Arial"/>
                <w:sz w:val="21"/>
              </w:rPr>
            </w:pPr>
          </w:p>
        </w:tc>
        <w:tc>
          <w:tcPr>
            <w:tcW w:w="1200" w:type="dxa"/>
            <w:vAlign w:val="center"/>
          </w:tcPr>
          <w:p w14:paraId="6EB93771">
            <w:pPr>
              <w:jc w:val="center"/>
              <w:rPr>
                <w:rFonts w:ascii="Arial"/>
                <w:sz w:val="21"/>
              </w:rPr>
            </w:pPr>
          </w:p>
        </w:tc>
        <w:tc>
          <w:tcPr>
            <w:tcW w:w="1402" w:type="dxa"/>
            <w:vAlign w:val="center"/>
          </w:tcPr>
          <w:p w14:paraId="3857E067">
            <w:pPr>
              <w:jc w:val="center"/>
              <w:rPr>
                <w:rFonts w:ascii="Arial"/>
                <w:sz w:val="21"/>
              </w:rPr>
            </w:pPr>
          </w:p>
        </w:tc>
        <w:tc>
          <w:tcPr>
            <w:tcW w:w="1639" w:type="dxa"/>
            <w:tcBorders>
              <w:right w:val="single" w:color="000000" w:sz="8" w:space="0"/>
            </w:tcBorders>
            <w:vAlign w:val="center"/>
          </w:tcPr>
          <w:p w14:paraId="4F02C935">
            <w:pPr>
              <w:jc w:val="center"/>
              <w:rPr>
                <w:rFonts w:ascii="Arial"/>
                <w:sz w:val="21"/>
              </w:rPr>
            </w:pPr>
          </w:p>
        </w:tc>
      </w:tr>
      <w:tr w14:paraId="3A4B9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915" w:type="dxa"/>
            <w:tcBorders>
              <w:left w:val="single" w:color="000000" w:sz="8" w:space="0"/>
            </w:tcBorders>
            <w:vAlign w:val="center"/>
          </w:tcPr>
          <w:p w14:paraId="5EC3D3E2">
            <w:pPr>
              <w:jc w:val="center"/>
              <w:rPr>
                <w:rFonts w:ascii="Arial"/>
                <w:sz w:val="21"/>
              </w:rPr>
            </w:pPr>
          </w:p>
        </w:tc>
        <w:tc>
          <w:tcPr>
            <w:tcW w:w="1232" w:type="dxa"/>
            <w:vAlign w:val="center"/>
          </w:tcPr>
          <w:p w14:paraId="4E9CBDD3">
            <w:pPr>
              <w:jc w:val="center"/>
              <w:rPr>
                <w:rFonts w:ascii="Arial"/>
                <w:sz w:val="21"/>
              </w:rPr>
            </w:pPr>
          </w:p>
        </w:tc>
        <w:tc>
          <w:tcPr>
            <w:tcW w:w="1402" w:type="dxa"/>
            <w:vAlign w:val="center"/>
          </w:tcPr>
          <w:p w14:paraId="44904476">
            <w:pPr>
              <w:jc w:val="center"/>
              <w:rPr>
                <w:rFonts w:ascii="Arial"/>
                <w:sz w:val="21"/>
              </w:rPr>
            </w:pPr>
          </w:p>
        </w:tc>
        <w:tc>
          <w:tcPr>
            <w:tcW w:w="1200" w:type="dxa"/>
            <w:vAlign w:val="center"/>
          </w:tcPr>
          <w:p w14:paraId="2304EE05">
            <w:pPr>
              <w:jc w:val="center"/>
              <w:rPr>
                <w:rFonts w:ascii="Arial"/>
                <w:sz w:val="21"/>
              </w:rPr>
            </w:pPr>
          </w:p>
        </w:tc>
        <w:tc>
          <w:tcPr>
            <w:tcW w:w="1402" w:type="dxa"/>
            <w:vAlign w:val="center"/>
          </w:tcPr>
          <w:p w14:paraId="0841DC7D">
            <w:pPr>
              <w:jc w:val="center"/>
              <w:rPr>
                <w:rFonts w:ascii="Arial"/>
                <w:sz w:val="21"/>
              </w:rPr>
            </w:pPr>
          </w:p>
        </w:tc>
        <w:tc>
          <w:tcPr>
            <w:tcW w:w="1639" w:type="dxa"/>
            <w:tcBorders>
              <w:right w:val="single" w:color="000000" w:sz="8" w:space="0"/>
            </w:tcBorders>
            <w:vAlign w:val="center"/>
          </w:tcPr>
          <w:p w14:paraId="102F9B4A">
            <w:pPr>
              <w:jc w:val="center"/>
              <w:rPr>
                <w:rFonts w:ascii="Arial"/>
                <w:sz w:val="21"/>
              </w:rPr>
            </w:pPr>
          </w:p>
        </w:tc>
      </w:tr>
      <w:tr w14:paraId="1C314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1915" w:type="dxa"/>
            <w:tcBorders>
              <w:left w:val="single" w:color="000000" w:sz="8" w:space="0"/>
            </w:tcBorders>
            <w:vAlign w:val="center"/>
          </w:tcPr>
          <w:p w14:paraId="60AF9EE8">
            <w:pPr>
              <w:jc w:val="center"/>
              <w:rPr>
                <w:rFonts w:ascii="Arial"/>
                <w:sz w:val="21"/>
              </w:rPr>
            </w:pPr>
          </w:p>
        </w:tc>
        <w:tc>
          <w:tcPr>
            <w:tcW w:w="1232" w:type="dxa"/>
            <w:vAlign w:val="center"/>
          </w:tcPr>
          <w:p w14:paraId="375AE240">
            <w:pPr>
              <w:jc w:val="center"/>
              <w:rPr>
                <w:rFonts w:ascii="Arial"/>
                <w:sz w:val="21"/>
              </w:rPr>
            </w:pPr>
          </w:p>
        </w:tc>
        <w:tc>
          <w:tcPr>
            <w:tcW w:w="1402" w:type="dxa"/>
            <w:vAlign w:val="center"/>
          </w:tcPr>
          <w:p w14:paraId="22818DC2">
            <w:pPr>
              <w:jc w:val="center"/>
              <w:rPr>
                <w:rFonts w:ascii="Arial"/>
                <w:sz w:val="21"/>
              </w:rPr>
            </w:pPr>
          </w:p>
        </w:tc>
        <w:tc>
          <w:tcPr>
            <w:tcW w:w="1200" w:type="dxa"/>
            <w:vAlign w:val="center"/>
          </w:tcPr>
          <w:p w14:paraId="633AE0BE">
            <w:pPr>
              <w:jc w:val="center"/>
              <w:rPr>
                <w:rFonts w:ascii="Arial"/>
                <w:sz w:val="21"/>
              </w:rPr>
            </w:pPr>
          </w:p>
        </w:tc>
        <w:tc>
          <w:tcPr>
            <w:tcW w:w="1402" w:type="dxa"/>
            <w:vAlign w:val="center"/>
          </w:tcPr>
          <w:p w14:paraId="2F0DD8DA">
            <w:pPr>
              <w:jc w:val="center"/>
              <w:rPr>
                <w:rFonts w:ascii="Arial"/>
                <w:sz w:val="21"/>
              </w:rPr>
            </w:pPr>
          </w:p>
        </w:tc>
        <w:tc>
          <w:tcPr>
            <w:tcW w:w="1639" w:type="dxa"/>
            <w:tcBorders>
              <w:right w:val="single" w:color="000000" w:sz="8" w:space="0"/>
            </w:tcBorders>
            <w:vAlign w:val="center"/>
          </w:tcPr>
          <w:p w14:paraId="1C6F52E7">
            <w:pPr>
              <w:jc w:val="center"/>
              <w:rPr>
                <w:rFonts w:ascii="Arial"/>
                <w:sz w:val="21"/>
              </w:rPr>
            </w:pPr>
          </w:p>
        </w:tc>
      </w:tr>
      <w:tr w14:paraId="693E8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1915" w:type="dxa"/>
            <w:tcBorders>
              <w:left w:val="single" w:color="000000" w:sz="8" w:space="0"/>
            </w:tcBorders>
            <w:vAlign w:val="center"/>
          </w:tcPr>
          <w:p w14:paraId="57C80A9D">
            <w:pPr>
              <w:jc w:val="center"/>
              <w:rPr>
                <w:rFonts w:ascii="Arial"/>
                <w:sz w:val="21"/>
              </w:rPr>
            </w:pPr>
          </w:p>
        </w:tc>
        <w:tc>
          <w:tcPr>
            <w:tcW w:w="1232" w:type="dxa"/>
            <w:vAlign w:val="center"/>
          </w:tcPr>
          <w:p w14:paraId="32100A24">
            <w:pPr>
              <w:jc w:val="center"/>
              <w:rPr>
                <w:rFonts w:ascii="Arial"/>
                <w:sz w:val="21"/>
              </w:rPr>
            </w:pPr>
          </w:p>
        </w:tc>
        <w:tc>
          <w:tcPr>
            <w:tcW w:w="1402" w:type="dxa"/>
            <w:vAlign w:val="center"/>
          </w:tcPr>
          <w:p w14:paraId="5109D820">
            <w:pPr>
              <w:jc w:val="center"/>
              <w:rPr>
                <w:rFonts w:ascii="Arial"/>
                <w:sz w:val="21"/>
              </w:rPr>
            </w:pPr>
          </w:p>
        </w:tc>
        <w:tc>
          <w:tcPr>
            <w:tcW w:w="1200" w:type="dxa"/>
            <w:vAlign w:val="center"/>
          </w:tcPr>
          <w:p w14:paraId="4DF07915">
            <w:pPr>
              <w:jc w:val="center"/>
              <w:rPr>
                <w:rFonts w:ascii="Arial"/>
                <w:sz w:val="21"/>
              </w:rPr>
            </w:pPr>
          </w:p>
        </w:tc>
        <w:tc>
          <w:tcPr>
            <w:tcW w:w="1402" w:type="dxa"/>
            <w:vAlign w:val="center"/>
          </w:tcPr>
          <w:p w14:paraId="2852F7AA">
            <w:pPr>
              <w:jc w:val="center"/>
              <w:rPr>
                <w:rFonts w:ascii="Arial"/>
                <w:sz w:val="21"/>
              </w:rPr>
            </w:pPr>
          </w:p>
        </w:tc>
        <w:tc>
          <w:tcPr>
            <w:tcW w:w="1639" w:type="dxa"/>
            <w:tcBorders>
              <w:right w:val="single" w:color="000000" w:sz="8" w:space="0"/>
            </w:tcBorders>
            <w:vAlign w:val="center"/>
          </w:tcPr>
          <w:p w14:paraId="362203E4">
            <w:pPr>
              <w:jc w:val="center"/>
              <w:rPr>
                <w:rFonts w:ascii="Arial"/>
                <w:sz w:val="21"/>
              </w:rPr>
            </w:pPr>
          </w:p>
        </w:tc>
      </w:tr>
      <w:tr w14:paraId="36D25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1915" w:type="dxa"/>
            <w:tcBorders>
              <w:left w:val="single" w:color="000000" w:sz="8" w:space="0"/>
            </w:tcBorders>
            <w:vAlign w:val="center"/>
          </w:tcPr>
          <w:p w14:paraId="13439CA7">
            <w:pPr>
              <w:jc w:val="center"/>
              <w:rPr>
                <w:rFonts w:ascii="Arial"/>
                <w:sz w:val="21"/>
              </w:rPr>
            </w:pPr>
          </w:p>
        </w:tc>
        <w:tc>
          <w:tcPr>
            <w:tcW w:w="1232" w:type="dxa"/>
            <w:vAlign w:val="center"/>
          </w:tcPr>
          <w:p w14:paraId="12D2384F">
            <w:pPr>
              <w:jc w:val="center"/>
              <w:rPr>
                <w:rFonts w:ascii="Arial"/>
                <w:sz w:val="21"/>
              </w:rPr>
            </w:pPr>
          </w:p>
        </w:tc>
        <w:tc>
          <w:tcPr>
            <w:tcW w:w="1402" w:type="dxa"/>
            <w:vAlign w:val="center"/>
          </w:tcPr>
          <w:p w14:paraId="75DE0D44">
            <w:pPr>
              <w:jc w:val="center"/>
              <w:rPr>
                <w:rFonts w:ascii="Arial"/>
                <w:sz w:val="21"/>
              </w:rPr>
            </w:pPr>
          </w:p>
        </w:tc>
        <w:tc>
          <w:tcPr>
            <w:tcW w:w="1200" w:type="dxa"/>
            <w:vAlign w:val="center"/>
          </w:tcPr>
          <w:p w14:paraId="14F68CD9">
            <w:pPr>
              <w:jc w:val="center"/>
              <w:rPr>
                <w:rFonts w:ascii="Arial"/>
                <w:sz w:val="21"/>
              </w:rPr>
            </w:pPr>
          </w:p>
        </w:tc>
        <w:tc>
          <w:tcPr>
            <w:tcW w:w="1402" w:type="dxa"/>
            <w:vAlign w:val="center"/>
          </w:tcPr>
          <w:p w14:paraId="6A0DD577">
            <w:pPr>
              <w:jc w:val="center"/>
              <w:rPr>
                <w:rFonts w:ascii="Arial"/>
                <w:sz w:val="21"/>
              </w:rPr>
            </w:pPr>
          </w:p>
        </w:tc>
        <w:tc>
          <w:tcPr>
            <w:tcW w:w="1639" w:type="dxa"/>
            <w:tcBorders>
              <w:right w:val="single" w:color="000000" w:sz="8" w:space="0"/>
            </w:tcBorders>
            <w:vAlign w:val="center"/>
          </w:tcPr>
          <w:p w14:paraId="51CE116D">
            <w:pPr>
              <w:jc w:val="center"/>
              <w:rPr>
                <w:rFonts w:ascii="Arial"/>
                <w:sz w:val="21"/>
              </w:rPr>
            </w:pPr>
          </w:p>
        </w:tc>
      </w:tr>
      <w:tr w14:paraId="1C23C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915" w:type="dxa"/>
            <w:tcBorders>
              <w:left w:val="single" w:color="000000" w:sz="8" w:space="0"/>
            </w:tcBorders>
            <w:vAlign w:val="center"/>
          </w:tcPr>
          <w:p w14:paraId="44FCAFF4">
            <w:pPr>
              <w:jc w:val="center"/>
              <w:rPr>
                <w:rFonts w:ascii="Arial"/>
                <w:sz w:val="21"/>
              </w:rPr>
            </w:pPr>
          </w:p>
        </w:tc>
        <w:tc>
          <w:tcPr>
            <w:tcW w:w="1232" w:type="dxa"/>
            <w:vAlign w:val="center"/>
          </w:tcPr>
          <w:p w14:paraId="7579B071">
            <w:pPr>
              <w:jc w:val="center"/>
              <w:rPr>
                <w:rFonts w:ascii="Arial"/>
                <w:sz w:val="21"/>
              </w:rPr>
            </w:pPr>
          </w:p>
        </w:tc>
        <w:tc>
          <w:tcPr>
            <w:tcW w:w="1402" w:type="dxa"/>
            <w:vAlign w:val="center"/>
          </w:tcPr>
          <w:p w14:paraId="126E9CB3">
            <w:pPr>
              <w:jc w:val="center"/>
              <w:rPr>
                <w:rFonts w:ascii="Arial"/>
                <w:sz w:val="21"/>
              </w:rPr>
            </w:pPr>
          </w:p>
        </w:tc>
        <w:tc>
          <w:tcPr>
            <w:tcW w:w="1200" w:type="dxa"/>
            <w:vAlign w:val="center"/>
          </w:tcPr>
          <w:p w14:paraId="121EB0E3">
            <w:pPr>
              <w:jc w:val="center"/>
              <w:rPr>
                <w:rFonts w:ascii="Arial"/>
                <w:sz w:val="21"/>
              </w:rPr>
            </w:pPr>
          </w:p>
        </w:tc>
        <w:tc>
          <w:tcPr>
            <w:tcW w:w="1402" w:type="dxa"/>
            <w:vAlign w:val="center"/>
          </w:tcPr>
          <w:p w14:paraId="40F0973D">
            <w:pPr>
              <w:jc w:val="center"/>
              <w:rPr>
                <w:rFonts w:ascii="Arial"/>
                <w:sz w:val="21"/>
              </w:rPr>
            </w:pPr>
          </w:p>
        </w:tc>
        <w:tc>
          <w:tcPr>
            <w:tcW w:w="1639" w:type="dxa"/>
            <w:tcBorders>
              <w:right w:val="single" w:color="000000" w:sz="8" w:space="0"/>
            </w:tcBorders>
            <w:vAlign w:val="center"/>
          </w:tcPr>
          <w:p w14:paraId="54BA8C6E">
            <w:pPr>
              <w:jc w:val="center"/>
              <w:rPr>
                <w:rFonts w:ascii="Arial"/>
                <w:sz w:val="21"/>
              </w:rPr>
            </w:pPr>
          </w:p>
        </w:tc>
      </w:tr>
      <w:tr w14:paraId="40993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915" w:type="dxa"/>
            <w:tcBorders>
              <w:left w:val="single" w:color="000000" w:sz="8" w:space="0"/>
            </w:tcBorders>
            <w:vAlign w:val="center"/>
          </w:tcPr>
          <w:p w14:paraId="4944BABB">
            <w:pPr>
              <w:jc w:val="center"/>
              <w:rPr>
                <w:rFonts w:ascii="Arial"/>
                <w:sz w:val="21"/>
              </w:rPr>
            </w:pPr>
          </w:p>
        </w:tc>
        <w:tc>
          <w:tcPr>
            <w:tcW w:w="1232" w:type="dxa"/>
            <w:vAlign w:val="center"/>
          </w:tcPr>
          <w:p w14:paraId="79D8A478">
            <w:pPr>
              <w:jc w:val="center"/>
              <w:rPr>
                <w:rFonts w:ascii="Arial"/>
                <w:sz w:val="21"/>
              </w:rPr>
            </w:pPr>
          </w:p>
        </w:tc>
        <w:tc>
          <w:tcPr>
            <w:tcW w:w="1402" w:type="dxa"/>
            <w:vAlign w:val="center"/>
          </w:tcPr>
          <w:p w14:paraId="031E5BFC">
            <w:pPr>
              <w:jc w:val="center"/>
              <w:rPr>
                <w:rFonts w:ascii="Arial"/>
                <w:sz w:val="21"/>
              </w:rPr>
            </w:pPr>
          </w:p>
        </w:tc>
        <w:tc>
          <w:tcPr>
            <w:tcW w:w="1200" w:type="dxa"/>
            <w:vAlign w:val="center"/>
          </w:tcPr>
          <w:p w14:paraId="3C3B860F">
            <w:pPr>
              <w:jc w:val="center"/>
              <w:rPr>
                <w:rFonts w:ascii="Arial"/>
                <w:sz w:val="21"/>
              </w:rPr>
            </w:pPr>
          </w:p>
        </w:tc>
        <w:tc>
          <w:tcPr>
            <w:tcW w:w="1402" w:type="dxa"/>
            <w:vAlign w:val="center"/>
          </w:tcPr>
          <w:p w14:paraId="7F6498B6">
            <w:pPr>
              <w:jc w:val="center"/>
              <w:rPr>
                <w:rFonts w:ascii="Arial"/>
                <w:sz w:val="21"/>
              </w:rPr>
            </w:pPr>
          </w:p>
        </w:tc>
        <w:tc>
          <w:tcPr>
            <w:tcW w:w="1639" w:type="dxa"/>
            <w:tcBorders>
              <w:right w:val="single" w:color="000000" w:sz="8" w:space="0"/>
            </w:tcBorders>
            <w:vAlign w:val="center"/>
          </w:tcPr>
          <w:p w14:paraId="52C9E350">
            <w:pPr>
              <w:jc w:val="center"/>
              <w:rPr>
                <w:rFonts w:ascii="Arial"/>
                <w:sz w:val="21"/>
              </w:rPr>
            </w:pPr>
          </w:p>
        </w:tc>
      </w:tr>
      <w:tr w14:paraId="5C00D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915" w:type="dxa"/>
            <w:tcBorders>
              <w:left w:val="single" w:color="000000" w:sz="8" w:space="0"/>
            </w:tcBorders>
            <w:vAlign w:val="center"/>
          </w:tcPr>
          <w:p w14:paraId="05689BD6">
            <w:pPr>
              <w:jc w:val="center"/>
              <w:rPr>
                <w:rFonts w:ascii="Arial"/>
                <w:sz w:val="21"/>
              </w:rPr>
            </w:pPr>
          </w:p>
        </w:tc>
        <w:tc>
          <w:tcPr>
            <w:tcW w:w="1232" w:type="dxa"/>
            <w:vAlign w:val="center"/>
          </w:tcPr>
          <w:p w14:paraId="3FCD1AA4">
            <w:pPr>
              <w:jc w:val="center"/>
              <w:rPr>
                <w:rFonts w:ascii="Arial"/>
                <w:sz w:val="21"/>
              </w:rPr>
            </w:pPr>
          </w:p>
        </w:tc>
        <w:tc>
          <w:tcPr>
            <w:tcW w:w="1402" w:type="dxa"/>
            <w:vAlign w:val="center"/>
          </w:tcPr>
          <w:p w14:paraId="116EC052">
            <w:pPr>
              <w:jc w:val="center"/>
              <w:rPr>
                <w:rFonts w:ascii="Arial"/>
                <w:sz w:val="21"/>
              </w:rPr>
            </w:pPr>
          </w:p>
        </w:tc>
        <w:tc>
          <w:tcPr>
            <w:tcW w:w="1200" w:type="dxa"/>
            <w:vAlign w:val="center"/>
          </w:tcPr>
          <w:p w14:paraId="49298F9E">
            <w:pPr>
              <w:jc w:val="center"/>
              <w:rPr>
                <w:rFonts w:ascii="Arial"/>
                <w:sz w:val="21"/>
              </w:rPr>
            </w:pPr>
          </w:p>
        </w:tc>
        <w:tc>
          <w:tcPr>
            <w:tcW w:w="1402" w:type="dxa"/>
            <w:vAlign w:val="center"/>
          </w:tcPr>
          <w:p w14:paraId="7C83AE69">
            <w:pPr>
              <w:jc w:val="center"/>
              <w:rPr>
                <w:rFonts w:ascii="Arial"/>
                <w:sz w:val="21"/>
              </w:rPr>
            </w:pPr>
          </w:p>
        </w:tc>
        <w:tc>
          <w:tcPr>
            <w:tcW w:w="1639" w:type="dxa"/>
            <w:tcBorders>
              <w:right w:val="single" w:color="000000" w:sz="8" w:space="0"/>
            </w:tcBorders>
            <w:vAlign w:val="center"/>
          </w:tcPr>
          <w:p w14:paraId="496F9F90">
            <w:pPr>
              <w:jc w:val="center"/>
              <w:rPr>
                <w:rFonts w:ascii="Arial"/>
                <w:sz w:val="21"/>
              </w:rPr>
            </w:pPr>
          </w:p>
        </w:tc>
      </w:tr>
      <w:tr w14:paraId="6A1E7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1915" w:type="dxa"/>
            <w:tcBorders>
              <w:left w:val="single" w:color="000000" w:sz="8" w:space="0"/>
            </w:tcBorders>
            <w:vAlign w:val="center"/>
          </w:tcPr>
          <w:p w14:paraId="1C4448AD">
            <w:pPr>
              <w:jc w:val="center"/>
              <w:rPr>
                <w:rFonts w:ascii="Arial"/>
                <w:sz w:val="21"/>
              </w:rPr>
            </w:pPr>
          </w:p>
        </w:tc>
        <w:tc>
          <w:tcPr>
            <w:tcW w:w="1232" w:type="dxa"/>
            <w:vAlign w:val="center"/>
          </w:tcPr>
          <w:p w14:paraId="253041AB">
            <w:pPr>
              <w:jc w:val="center"/>
              <w:rPr>
                <w:rFonts w:ascii="Arial"/>
                <w:sz w:val="21"/>
              </w:rPr>
            </w:pPr>
          </w:p>
        </w:tc>
        <w:tc>
          <w:tcPr>
            <w:tcW w:w="1402" w:type="dxa"/>
            <w:vAlign w:val="center"/>
          </w:tcPr>
          <w:p w14:paraId="78EDEC64">
            <w:pPr>
              <w:jc w:val="center"/>
              <w:rPr>
                <w:rFonts w:ascii="Arial"/>
                <w:sz w:val="21"/>
              </w:rPr>
            </w:pPr>
          </w:p>
        </w:tc>
        <w:tc>
          <w:tcPr>
            <w:tcW w:w="1200" w:type="dxa"/>
            <w:vAlign w:val="center"/>
          </w:tcPr>
          <w:p w14:paraId="62473BDE">
            <w:pPr>
              <w:jc w:val="center"/>
              <w:rPr>
                <w:rFonts w:ascii="Arial"/>
                <w:sz w:val="21"/>
              </w:rPr>
            </w:pPr>
          </w:p>
        </w:tc>
        <w:tc>
          <w:tcPr>
            <w:tcW w:w="1402" w:type="dxa"/>
            <w:vAlign w:val="center"/>
          </w:tcPr>
          <w:p w14:paraId="1FD275A1">
            <w:pPr>
              <w:jc w:val="center"/>
              <w:rPr>
                <w:rFonts w:ascii="Arial"/>
                <w:sz w:val="21"/>
              </w:rPr>
            </w:pPr>
          </w:p>
        </w:tc>
        <w:tc>
          <w:tcPr>
            <w:tcW w:w="1639" w:type="dxa"/>
            <w:tcBorders>
              <w:right w:val="single" w:color="000000" w:sz="8" w:space="0"/>
            </w:tcBorders>
            <w:vAlign w:val="center"/>
          </w:tcPr>
          <w:p w14:paraId="47AD42C5">
            <w:pPr>
              <w:jc w:val="center"/>
              <w:rPr>
                <w:rFonts w:ascii="Arial"/>
                <w:sz w:val="21"/>
              </w:rPr>
            </w:pPr>
          </w:p>
        </w:tc>
      </w:tr>
      <w:tr w14:paraId="0A9BA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915" w:type="dxa"/>
            <w:tcBorders>
              <w:left w:val="single" w:color="000000" w:sz="8" w:space="0"/>
            </w:tcBorders>
            <w:vAlign w:val="center"/>
          </w:tcPr>
          <w:p w14:paraId="513AD066">
            <w:pPr>
              <w:jc w:val="center"/>
              <w:rPr>
                <w:rFonts w:ascii="Arial"/>
                <w:sz w:val="21"/>
              </w:rPr>
            </w:pPr>
          </w:p>
        </w:tc>
        <w:tc>
          <w:tcPr>
            <w:tcW w:w="1232" w:type="dxa"/>
            <w:vAlign w:val="center"/>
          </w:tcPr>
          <w:p w14:paraId="11B613A5">
            <w:pPr>
              <w:jc w:val="center"/>
              <w:rPr>
                <w:rFonts w:ascii="Arial"/>
                <w:sz w:val="21"/>
              </w:rPr>
            </w:pPr>
          </w:p>
        </w:tc>
        <w:tc>
          <w:tcPr>
            <w:tcW w:w="1402" w:type="dxa"/>
            <w:vAlign w:val="center"/>
          </w:tcPr>
          <w:p w14:paraId="05E84F82">
            <w:pPr>
              <w:jc w:val="center"/>
              <w:rPr>
                <w:rFonts w:ascii="Arial"/>
                <w:sz w:val="21"/>
              </w:rPr>
            </w:pPr>
          </w:p>
        </w:tc>
        <w:tc>
          <w:tcPr>
            <w:tcW w:w="1200" w:type="dxa"/>
            <w:vAlign w:val="center"/>
          </w:tcPr>
          <w:p w14:paraId="38350FC8">
            <w:pPr>
              <w:jc w:val="center"/>
              <w:rPr>
                <w:rFonts w:ascii="Arial"/>
                <w:sz w:val="21"/>
              </w:rPr>
            </w:pPr>
          </w:p>
        </w:tc>
        <w:tc>
          <w:tcPr>
            <w:tcW w:w="1402" w:type="dxa"/>
            <w:vAlign w:val="center"/>
          </w:tcPr>
          <w:p w14:paraId="4A969080">
            <w:pPr>
              <w:jc w:val="center"/>
              <w:rPr>
                <w:rFonts w:ascii="Arial"/>
                <w:sz w:val="21"/>
              </w:rPr>
            </w:pPr>
          </w:p>
        </w:tc>
        <w:tc>
          <w:tcPr>
            <w:tcW w:w="1639" w:type="dxa"/>
            <w:tcBorders>
              <w:right w:val="single" w:color="000000" w:sz="8" w:space="0"/>
            </w:tcBorders>
            <w:vAlign w:val="center"/>
          </w:tcPr>
          <w:p w14:paraId="0B086C16">
            <w:pPr>
              <w:jc w:val="center"/>
              <w:rPr>
                <w:rFonts w:ascii="Arial"/>
                <w:sz w:val="21"/>
              </w:rPr>
            </w:pPr>
          </w:p>
        </w:tc>
      </w:tr>
      <w:tr w14:paraId="6780C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915" w:type="dxa"/>
            <w:tcBorders>
              <w:left w:val="single" w:color="000000" w:sz="8" w:space="0"/>
            </w:tcBorders>
            <w:vAlign w:val="center"/>
          </w:tcPr>
          <w:p w14:paraId="2EFC8906">
            <w:pPr>
              <w:jc w:val="center"/>
              <w:rPr>
                <w:rFonts w:ascii="Arial"/>
                <w:sz w:val="21"/>
              </w:rPr>
            </w:pPr>
          </w:p>
        </w:tc>
        <w:tc>
          <w:tcPr>
            <w:tcW w:w="1232" w:type="dxa"/>
            <w:vAlign w:val="center"/>
          </w:tcPr>
          <w:p w14:paraId="0253E581">
            <w:pPr>
              <w:jc w:val="center"/>
              <w:rPr>
                <w:rFonts w:ascii="Arial"/>
                <w:sz w:val="21"/>
              </w:rPr>
            </w:pPr>
          </w:p>
        </w:tc>
        <w:tc>
          <w:tcPr>
            <w:tcW w:w="1402" w:type="dxa"/>
            <w:vAlign w:val="center"/>
          </w:tcPr>
          <w:p w14:paraId="4EE6ADBB">
            <w:pPr>
              <w:jc w:val="center"/>
              <w:rPr>
                <w:rFonts w:ascii="Arial"/>
                <w:sz w:val="21"/>
              </w:rPr>
            </w:pPr>
          </w:p>
        </w:tc>
        <w:tc>
          <w:tcPr>
            <w:tcW w:w="1200" w:type="dxa"/>
            <w:vAlign w:val="center"/>
          </w:tcPr>
          <w:p w14:paraId="53EC9572">
            <w:pPr>
              <w:jc w:val="center"/>
              <w:rPr>
                <w:rFonts w:ascii="Arial"/>
                <w:sz w:val="21"/>
              </w:rPr>
            </w:pPr>
          </w:p>
        </w:tc>
        <w:tc>
          <w:tcPr>
            <w:tcW w:w="1402" w:type="dxa"/>
            <w:vAlign w:val="center"/>
          </w:tcPr>
          <w:p w14:paraId="06FC1027">
            <w:pPr>
              <w:jc w:val="center"/>
              <w:rPr>
                <w:rFonts w:ascii="Arial"/>
                <w:sz w:val="21"/>
              </w:rPr>
            </w:pPr>
          </w:p>
        </w:tc>
        <w:tc>
          <w:tcPr>
            <w:tcW w:w="1639" w:type="dxa"/>
            <w:tcBorders>
              <w:right w:val="single" w:color="000000" w:sz="8" w:space="0"/>
            </w:tcBorders>
            <w:vAlign w:val="center"/>
          </w:tcPr>
          <w:p w14:paraId="48800894">
            <w:pPr>
              <w:jc w:val="center"/>
              <w:rPr>
                <w:rFonts w:ascii="Arial"/>
                <w:sz w:val="21"/>
              </w:rPr>
            </w:pPr>
          </w:p>
        </w:tc>
      </w:tr>
      <w:tr w14:paraId="02E01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915" w:type="dxa"/>
            <w:tcBorders>
              <w:left w:val="single" w:color="000000" w:sz="8" w:space="0"/>
            </w:tcBorders>
            <w:vAlign w:val="center"/>
          </w:tcPr>
          <w:p w14:paraId="2713A181">
            <w:pPr>
              <w:jc w:val="center"/>
              <w:rPr>
                <w:rFonts w:ascii="Arial"/>
                <w:sz w:val="21"/>
              </w:rPr>
            </w:pPr>
          </w:p>
        </w:tc>
        <w:tc>
          <w:tcPr>
            <w:tcW w:w="1232" w:type="dxa"/>
            <w:vAlign w:val="center"/>
          </w:tcPr>
          <w:p w14:paraId="0EA1EBC5">
            <w:pPr>
              <w:jc w:val="center"/>
              <w:rPr>
                <w:rFonts w:ascii="Arial"/>
                <w:sz w:val="21"/>
              </w:rPr>
            </w:pPr>
          </w:p>
        </w:tc>
        <w:tc>
          <w:tcPr>
            <w:tcW w:w="1402" w:type="dxa"/>
            <w:vAlign w:val="center"/>
          </w:tcPr>
          <w:p w14:paraId="2D97F271">
            <w:pPr>
              <w:jc w:val="center"/>
              <w:rPr>
                <w:rFonts w:ascii="Arial"/>
                <w:sz w:val="21"/>
              </w:rPr>
            </w:pPr>
          </w:p>
        </w:tc>
        <w:tc>
          <w:tcPr>
            <w:tcW w:w="1200" w:type="dxa"/>
            <w:vAlign w:val="center"/>
          </w:tcPr>
          <w:p w14:paraId="76FE9504">
            <w:pPr>
              <w:jc w:val="center"/>
              <w:rPr>
                <w:rFonts w:ascii="Arial"/>
                <w:sz w:val="21"/>
              </w:rPr>
            </w:pPr>
          </w:p>
        </w:tc>
        <w:tc>
          <w:tcPr>
            <w:tcW w:w="1402" w:type="dxa"/>
            <w:vAlign w:val="center"/>
          </w:tcPr>
          <w:p w14:paraId="3DEB02D9">
            <w:pPr>
              <w:jc w:val="center"/>
              <w:rPr>
                <w:rFonts w:ascii="Arial"/>
                <w:sz w:val="21"/>
              </w:rPr>
            </w:pPr>
          </w:p>
        </w:tc>
        <w:tc>
          <w:tcPr>
            <w:tcW w:w="1639" w:type="dxa"/>
            <w:tcBorders>
              <w:right w:val="single" w:color="000000" w:sz="8" w:space="0"/>
            </w:tcBorders>
            <w:vAlign w:val="center"/>
          </w:tcPr>
          <w:p w14:paraId="0B78262C">
            <w:pPr>
              <w:jc w:val="center"/>
              <w:rPr>
                <w:rFonts w:ascii="Arial"/>
                <w:sz w:val="21"/>
              </w:rPr>
            </w:pPr>
          </w:p>
        </w:tc>
      </w:tr>
      <w:tr w14:paraId="2DA3C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915" w:type="dxa"/>
            <w:tcBorders>
              <w:left w:val="single" w:color="000000" w:sz="8" w:space="0"/>
            </w:tcBorders>
            <w:vAlign w:val="center"/>
          </w:tcPr>
          <w:p w14:paraId="723760F9">
            <w:pPr>
              <w:jc w:val="center"/>
              <w:rPr>
                <w:rFonts w:ascii="Arial"/>
                <w:sz w:val="21"/>
              </w:rPr>
            </w:pPr>
          </w:p>
        </w:tc>
        <w:tc>
          <w:tcPr>
            <w:tcW w:w="1232" w:type="dxa"/>
            <w:vAlign w:val="center"/>
          </w:tcPr>
          <w:p w14:paraId="7B666AD0">
            <w:pPr>
              <w:jc w:val="center"/>
              <w:rPr>
                <w:rFonts w:ascii="Arial"/>
                <w:sz w:val="21"/>
              </w:rPr>
            </w:pPr>
          </w:p>
        </w:tc>
        <w:tc>
          <w:tcPr>
            <w:tcW w:w="1402" w:type="dxa"/>
            <w:vAlign w:val="center"/>
          </w:tcPr>
          <w:p w14:paraId="03CF216F">
            <w:pPr>
              <w:jc w:val="center"/>
              <w:rPr>
                <w:rFonts w:ascii="Arial"/>
                <w:sz w:val="21"/>
              </w:rPr>
            </w:pPr>
          </w:p>
        </w:tc>
        <w:tc>
          <w:tcPr>
            <w:tcW w:w="1200" w:type="dxa"/>
            <w:vAlign w:val="center"/>
          </w:tcPr>
          <w:p w14:paraId="0376EAA8">
            <w:pPr>
              <w:jc w:val="center"/>
              <w:rPr>
                <w:rFonts w:ascii="Arial"/>
                <w:sz w:val="21"/>
              </w:rPr>
            </w:pPr>
          </w:p>
        </w:tc>
        <w:tc>
          <w:tcPr>
            <w:tcW w:w="1402" w:type="dxa"/>
            <w:vAlign w:val="center"/>
          </w:tcPr>
          <w:p w14:paraId="3A162AFC">
            <w:pPr>
              <w:jc w:val="center"/>
              <w:rPr>
                <w:rFonts w:ascii="Arial"/>
                <w:sz w:val="21"/>
              </w:rPr>
            </w:pPr>
          </w:p>
        </w:tc>
        <w:tc>
          <w:tcPr>
            <w:tcW w:w="1639" w:type="dxa"/>
            <w:tcBorders>
              <w:right w:val="single" w:color="000000" w:sz="8" w:space="0"/>
            </w:tcBorders>
            <w:vAlign w:val="center"/>
          </w:tcPr>
          <w:p w14:paraId="7E589474">
            <w:pPr>
              <w:jc w:val="center"/>
              <w:rPr>
                <w:rFonts w:ascii="Arial"/>
                <w:sz w:val="21"/>
              </w:rPr>
            </w:pPr>
          </w:p>
        </w:tc>
      </w:tr>
      <w:tr w14:paraId="290E4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915" w:type="dxa"/>
            <w:tcBorders>
              <w:left w:val="single" w:color="000000" w:sz="8" w:space="0"/>
            </w:tcBorders>
            <w:vAlign w:val="center"/>
          </w:tcPr>
          <w:p w14:paraId="5E2B2653">
            <w:pPr>
              <w:jc w:val="center"/>
              <w:rPr>
                <w:rFonts w:ascii="Arial"/>
                <w:sz w:val="21"/>
              </w:rPr>
            </w:pPr>
          </w:p>
        </w:tc>
        <w:tc>
          <w:tcPr>
            <w:tcW w:w="1232" w:type="dxa"/>
            <w:vAlign w:val="center"/>
          </w:tcPr>
          <w:p w14:paraId="48B2F729">
            <w:pPr>
              <w:jc w:val="center"/>
              <w:rPr>
                <w:rFonts w:ascii="Arial"/>
                <w:sz w:val="21"/>
              </w:rPr>
            </w:pPr>
          </w:p>
        </w:tc>
        <w:tc>
          <w:tcPr>
            <w:tcW w:w="1402" w:type="dxa"/>
            <w:vAlign w:val="center"/>
          </w:tcPr>
          <w:p w14:paraId="6128D352">
            <w:pPr>
              <w:jc w:val="center"/>
              <w:rPr>
                <w:rFonts w:ascii="Arial"/>
                <w:sz w:val="21"/>
              </w:rPr>
            </w:pPr>
          </w:p>
        </w:tc>
        <w:tc>
          <w:tcPr>
            <w:tcW w:w="1200" w:type="dxa"/>
            <w:vAlign w:val="center"/>
          </w:tcPr>
          <w:p w14:paraId="49A63360">
            <w:pPr>
              <w:jc w:val="center"/>
              <w:rPr>
                <w:rFonts w:ascii="Arial"/>
                <w:sz w:val="21"/>
              </w:rPr>
            </w:pPr>
          </w:p>
        </w:tc>
        <w:tc>
          <w:tcPr>
            <w:tcW w:w="1402" w:type="dxa"/>
            <w:vAlign w:val="center"/>
          </w:tcPr>
          <w:p w14:paraId="69A21958">
            <w:pPr>
              <w:jc w:val="center"/>
              <w:rPr>
                <w:rFonts w:ascii="Arial"/>
                <w:sz w:val="21"/>
              </w:rPr>
            </w:pPr>
          </w:p>
        </w:tc>
        <w:tc>
          <w:tcPr>
            <w:tcW w:w="1639" w:type="dxa"/>
            <w:tcBorders>
              <w:right w:val="single" w:color="000000" w:sz="8" w:space="0"/>
            </w:tcBorders>
            <w:vAlign w:val="center"/>
          </w:tcPr>
          <w:p w14:paraId="4A949EA8">
            <w:pPr>
              <w:jc w:val="center"/>
              <w:rPr>
                <w:rFonts w:ascii="Arial"/>
                <w:sz w:val="21"/>
              </w:rPr>
            </w:pPr>
          </w:p>
        </w:tc>
      </w:tr>
      <w:tr w14:paraId="1F425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915" w:type="dxa"/>
            <w:tcBorders>
              <w:left w:val="single" w:color="000000" w:sz="8" w:space="0"/>
            </w:tcBorders>
            <w:vAlign w:val="center"/>
          </w:tcPr>
          <w:p w14:paraId="2F6DF8D9">
            <w:pPr>
              <w:jc w:val="center"/>
              <w:rPr>
                <w:rFonts w:ascii="Arial"/>
                <w:sz w:val="21"/>
              </w:rPr>
            </w:pPr>
          </w:p>
        </w:tc>
        <w:tc>
          <w:tcPr>
            <w:tcW w:w="1232" w:type="dxa"/>
            <w:vAlign w:val="center"/>
          </w:tcPr>
          <w:p w14:paraId="1CBE9E6A">
            <w:pPr>
              <w:jc w:val="center"/>
              <w:rPr>
                <w:rFonts w:ascii="Arial"/>
                <w:sz w:val="21"/>
              </w:rPr>
            </w:pPr>
          </w:p>
        </w:tc>
        <w:tc>
          <w:tcPr>
            <w:tcW w:w="1402" w:type="dxa"/>
            <w:vAlign w:val="center"/>
          </w:tcPr>
          <w:p w14:paraId="08576D4D">
            <w:pPr>
              <w:jc w:val="center"/>
              <w:rPr>
                <w:rFonts w:ascii="Arial"/>
                <w:sz w:val="21"/>
              </w:rPr>
            </w:pPr>
          </w:p>
        </w:tc>
        <w:tc>
          <w:tcPr>
            <w:tcW w:w="1200" w:type="dxa"/>
            <w:vAlign w:val="center"/>
          </w:tcPr>
          <w:p w14:paraId="574B101B">
            <w:pPr>
              <w:jc w:val="center"/>
              <w:rPr>
                <w:rFonts w:ascii="Arial"/>
                <w:sz w:val="21"/>
              </w:rPr>
            </w:pPr>
          </w:p>
        </w:tc>
        <w:tc>
          <w:tcPr>
            <w:tcW w:w="1402" w:type="dxa"/>
            <w:vAlign w:val="center"/>
          </w:tcPr>
          <w:p w14:paraId="3DF05266">
            <w:pPr>
              <w:jc w:val="center"/>
              <w:rPr>
                <w:rFonts w:ascii="Arial"/>
                <w:sz w:val="21"/>
              </w:rPr>
            </w:pPr>
          </w:p>
        </w:tc>
        <w:tc>
          <w:tcPr>
            <w:tcW w:w="1639" w:type="dxa"/>
            <w:tcBorders>
              <w:right w:val="single" w:color="000000" w:sz="8" w:space="0"/>
            </w:tcBorders>
            <w:vAlign w:val="center"/>
          </w:tcPr>
          <w:p w14:paraId="43BC3106">
            <w:pPr>
              <w:jc w:val="center"/>
              <w:rPr>
                <w:rFonts w:ascii="Arial"/>
                <w:sz w:val="21"/>
              </w:rPr>
            </w:pPr>
          </w:p>
        </w:tc>
      </w:tr>
      <w:tr w14:paraId="62598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915" w:type="dxa"/>
            <w:tcBorders>
              <w:left w:val="single" w:color="000000" w:sz="8" w:space="0"/>
            </w:tcBorders>
            <w:vAlign w:val="center"/>
          </w:tcPr>
          <w:p w14:paraId="5D647E07">
            <w:pPr>
              <w:jc w:val="center"/>
              <w:rPr>
                <w:rFonts w:ascii="Arial"/>
                <w:sz w:val="21"/>
              </w:rPr>
            </w:pPr>
          </w:p>
        </w:tc>
        <w:tc>
          <w:tcPr>
            <w:tcW w:w="1232" w:type="dxa"/>
            <w:vAlign w:val="center"/>
          </w:tcPr>
          <w:p w14:paraId="2CE65B02">
            <w:pPr>
              <w:jc w:val="center"/>
              <w:rPr>
                <w:rFonts w:ascii="Arial"/>
                <w:sz w:val="21"/>
              </w:rPr>
            </w:pPr>
          </w:p>
        </w:tc>
        <w:tc>
          <w:tcPr>
            <w:tcW w:w="1402" w:type="dxa"/>
            <w:vAlign w:val="center"/>
          </w:tcPr>
          <w:p w14:paraId="1A0AD601">
            <w:pPr>
              <w:jc w:val="center"/>
              <w:rPr>
                <w:rFonts w:ascii="Arial"/>
                <w:sz w:val="21"/>
              </w:rPr>
            </w:pPr>
          </w:p>
        </w:tc>
        <w:tc>
          <w:tcPr>
            <w:tcW w:w="1200" w:type="dxa"/>
            <w:vAlign w:val="center"/>
          </w:tcPr>
          <w:p w14:paraId="3209A492">
            <w:pPr>
              <w:jc w:val="center"/>
              <w:rPr>
                <w:rFonts w:ascii="Arial"/>
                <w:sz w:val="21"/>
              </w:rPr>
            </w:pPr>
          </w:p>
        </w:tc>
        <w:tc>
          <w:tcPr>
            <w:tcW w:w="1402" w:type="dxa"/>
            <w:vAlign w:val="center"/>
          </w:tcPr>
          <w:p w14:paraId="6DED13E9">
            <w:pPr>
              <w:jc w:val="center"/>
              <w:rPr>
                <w:rFonts w:ascii="Arial"/>
                <w:sz w:val="21"/>
              </w:rPr>
            </w:pPr>
          </w:p>
        </w:tc>
        <w:tc>
          <w:tcPr>
            <w:tcW w:w="1639" w:type="dxa"/>
            <w:tcBorders>
              <w:right w:val="single" w:color="000000" w:sz="8" w:space="0"/>
            </w:tcBorders>
            <w:vAlign w:val="center"/>
          </w:tcPr>
          <w:p w14:paraId="13ED8F07">
            <w:pPr>
              <w:jc w:val="center"/>
              <w:rPr>
                <w:rFonts w:ascii="Arial"/>
                <w:sz w:val="21"/>
              </w:rPr>
            </w:pPr>
          </w:p>
        </w:tc>
      </w:tr>
      <w:tr w14:paraId="437BF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915" w:type="dxa"/>
            <w:tcBorders>
              <w:left w:val="single" w:color="000000" w:sz="8" w:space="0"/>
            </w:tcBorders>
            <w:vAlign w:val="center"/>
          </w:tcPr>
          <w:p w14:paraId="33398A9F">
            <w:pPr>
              <w:jc w:val="center"/>
              <w:rPr>
                <w:rFonts w:ascii="Arial"/>
                <w:sz w:val="21"/>
              </w:rPr>
            </w:pPr>
          </w:p>
        </w:tc>
        <w:tc>
          <w:tcPr>
            <w:tcW w:w="1232" w:type="dxa"/>
            <w:vAlign w:val="center"/>
          </w:tcPr>
          <w:p w14:paraId="30169D9A">
            <w:pPr>
              <w:jc w:val="center"/>
              <w:rPr>
                <w:rFonts w:ascii="Arial"/>
                <w:sz w:val="21"/>
              </w:rPr>
            </w:pPr>
          </w:p>
        </w:tc>
        <w:tc>
          <w:tcPr>
            <w:tcW w:w="1402" w:type="dxa"/>
            <w:vAlign w:val="center"/>
          </w:tcPr>
          <w:p w14:paraId="67C9416D">
            <w:pPr>
              <w:jc w:val="center"/>
              <w:rPr>
                <w:rFonts w:ascii="Arial"/>
                <w:sz w:val="21"/>
              </w:rPr>
            </w:pPr>
          </w:p>
        </w:tc>
        <w:tc>
          <w:tcPr>
            <w:tcW w:w="1200" w:type="dxa"/>
            <w:vAlign w:val="center"/>
          </w:tcPr>
          <w:p w14:paraId="75BB623F">
            <w:pPr>
              <w:jc w:val="center"/>
              <w:rPr>
                <w:rFonts w:ascii="Arial"/>
                <w:sz w:val="21"/>
              </w:rPr>
            </w:pPr>
          </w:p>
        </w:tc>
        <w:tc>
          <w:tcPr>
            <w:tcW w:w="1402" w:type="dxa"/>
            <w:vAlign w:val="center"/>
          </w:tcPr>
          <w:p w14:paraId="3AF1F9FB">
            <w:pPr>
              <w:jc w:val="center"/>
              <w:rPr>
                <w:rFonts w:ascii="Arial"/>
                <w:sz w:val="21"/>
              </w:rPr>
            </w:pPr>
          </w:p>
        </w:tc>
        <w:tc>
          <w:tcPr>
            <w:tcW w:w="1639" w:type="dxa"/>
            <w:tcBorders>
              <w:right w:val="single" w:color="000000" w:sz="8" w:space="0"/>
            </w:tcBorders>
            <w:vAlign w:val="center"/>
          </w:tcPr>
          <w:p w14:paraId="741E21A5">
            <w:pPr>
              <w:jc w:val="center"/>
              <w:rPr>
                <w:rFonts w:ascii="Arial"/>
                <w:sz w:val="21"/>
              </w:rPr>
            </w:pPr>
          </w:p>
        </w:tc>
      </w:tr>
      <w:tr w14:paraId="2EB94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915" w:type="dxa"/>
            <w:tcBorders>
              <w:left w:val="single" w:color="000000" w:sz="8" w:space="0"/>
            </w:tcBorders>
            <w:vAlign w:val="center"/>
          </w:tcPr>
          <w:p w14:paraId="4E306AF8">
            <w:pPr>
              <w:jc w:val="center"/>
              <w:rPr>
                <w:rFonts w:ascii="Arial"/>
                <w:sz w:val="21"/>
              </w:rPr>
            </w:pPr>
          </w:p>
        </w:tc>
        <w:tc>
          <w:tcPr>
            <w:tcW w:w="1232" w:type="dxa"/>
            <w:vAlign w:val="center"/>
          </w:tcPr>
          <w:p w14:paraId="485D3714">
            <w:pPr>
              <w:jc w:val="center"/>
              <w:rPr>
                <w:rFonts w:ascii="Arial"/>
                <w:sz w:val="21"/>
              </w:rPr>
            </w:pPr>
          </w:p>
        </w:tc>
        <w:tc>
          <w:tcPr>
            <w:tcW w:w="1402" w:type="dxa"/>
            <w:vAlign w:val="center"/>
          </w:tcPr>
          <w:p w14:paraId="5366C663">
            <w:pPr>
              <w:jc w:val="center"/>
              <w:rPr>
                <w:rFonts w:ascii="Arial"/>
                <w:sz w:val="21"/>
              </w:rPr>
            </w:pPr>
          </w:p>
        </w:tc>
        <w:tc>
          <w:tcPr>
            <w:tcW w:w="1200" w:type="dxa"/>
            <w:vAlign w:val="center"/>
          </w:tcPr>
          <w:p w14:paraId="3855C6CC">
            <w:pPr>
              <w:jc w:val="center"/>
              <w:rPr>
                <w:rFonts w:ascii="Arial"/>
                <w:sz w:val="21"/>
              </w:rPr>
            </w:pPr>
          </w:p>
        </w:tc>
        <w:tc>
          <w:tcPr>
            <w:tcW w:w="1402" w:type="dxa"/>
            <w:vAlign w:val="center"/>
          </w:tcPr>
          <w:p w14:paraId="14A959DD">
            <w:pPr>
              <w:jc w:val="center"/>
              <w:rPr>
                <w:rFonts w:ascii="Arial"/>
                <w:sz w:val="21"/>
              </w:rPr>
            </w:pPr>
          </w:p>
        </w:tc>
        <w:tc>
          <w:tcPr>
            <w:tcW w:w="1639" w:type="dxa"/>
            <w:tcBorders>
              <w:right w:val="single" w:color="000000" w:sz="8" w:space="0"/>
            </w:tcBorders>
            <w:vAlign w:val="center"/>
          </w:tcPr>
          <w:p w14:paraId="5E9B29E9">
            <w:pPr>
              <w:jc w:val="center"/>
              <w:rPr>
                <w:rFonts w:ascii="Arial"/>
                <w:sz w:val="21"/>
              </w:rPr>
            </w:pPr>
          </w:p>
        </w:tc>
      </w:tr>
      <w:tr w14:paraId="52C30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jc w:val="center"/>
        </w:trPr>
        <w:tc>
          <w:tcPr>
            <w:tcW w:w="1915" w:type="dxa"/>
            <w:tcBorders>
              <w:left w:val="single" w:color="000000" w:sz="8" w:space="0"/>
              <w:bottom w:val="single" w:color="000000" w:sz="8" w:space="0"/>
            </w:tcBorders>
            <w:vAlign w:val="center"/>
          </w:tcPr>
          <w:p w14:paraId="0638CF4A">
            <w:pPr>
              <w:jc w:val="center"/>
              <w:rPr>
                <w:rFonts w:ascii="Arial"/>
                <w:sz w:val="21"/>
              </w:rPr>
            </w:pPr>
          </w:p>
        </w:tc>
        <w:tc>
          <w:tcPr>
            <w:tcW w:w="1232" w:type="dxa"/>
            <w:tcBorders>
              <w:bottom w:val="single" w:color="000000" w:sz="8" w:space="0"/>
            </w:tcBorders>
            <w:vAlign w:val="center"/>
          </w:tcPr>
          <w:p w14:paraId="0D18CF0A">
            <w:pPr>
              <w:jc w:val="center"/>
              <w:rPr>
                <w:rFonts w:ascii="Arial"/>
                <w:sz w:val="21"/>
              </w:rPr>
            </w:pPr>
          </w:p>
        </w:tc>
        <w:tc>
          <w:tcPr>
            <w:tcW w:w="1402" w:type="dxa"/>
            <w:tcBorders>
              <w:bottom w:val="single" w:color="000000" w:sz="8" w:space="0"/>
            </w:tcBorders>
            <w:vAlign w:val="center"/>
          </w:tcPr>
          <w:p w14:paraId="2D6C5753">
            <w:pPr>
              <w:jc w:val="center"/>
              <w:rPr>
                <w:rFonts w:ascii="Arial"/>
                <w:sz w:val="21"/>
              </w:rPr>
            </w:pPr>
          </w:p>
        </w:tc>
        <w:tc>
          <w:tcPr>
            <w:tcW w:w="1200" w:type="dxa"/>
            <w:tcBorders>
              <w:bottom w:val="single" w:color="000000" w:sz="8" w:space="0"/>
            </w:tcBorders>
            <w:vAlign w:val="center"/>
          </w:tcPr>
          <w:p w14:paraId="2167321B">
            <w:pPr>
              <w:jc w:val="center"/>
              <w:rPr>
                <w:rFonts w:ascii="Arial"/>
                <w:sz w:val="21"/>
              </w:rPr>
            </w:pPr>
          </w:p>
        </w:tc>
        <w:tc>
          <w:tcPr>
            <w:tcW w:w="1402" w:type="dxa"/>
            <w:tcBorders>
              <w:bottom w:val="single" w:color="000000" w:sz="8" w:space="0"/>
            </w:tcBorders>
            <w:vAlign w:val="center"/>
          </w:tcPr>
          <w:p w14:paraId="679E3DA1">
            <w:pPr>
              <w:jc w:val="center"/>
              <w:rPr>
                <w:rFonts w:ascii="Arial"/>
                <w:sz w:val="21"/>
              </w:rPr>
            </w:pPr>
          </w:p>
        </w:tc>
        <w:tc>
          <w:tcPr>
            <w:tcW w:w="1639" w:type="dxa"/>
            <w:tcBorders>
              <w:bottom w:val="single" w:color="000000" w:sz="8" w:space="0"/>
              <w:right w:val="single" w:color="000000" w:sz="8" w:space="0"/>
            </w:tcBorders>
            <w:vAlign w:val="center"/>
          </w:tcPr>
          <w:p w14:paraId="2CD4DC52">
            <w:pPr>
              <w:jc w:val="center"/>
              <w:rPr>
                <w:rFonts w:ascii="Arial"/>
                <w:sz w:val="21"/>
              </w:rPr>
            </w:pPr>
          </w:p>
        </w:tc>
      </w:tr>
    </w:tbl>
    <w:p w14:paraId="2343BDF9">
      <w:pPr>
        <w:pStyle w:val="3"/>
      </w:pPr>
    </w:p>
    <w:p w14:paraId="2C8F221B">
      <w:pPr>
        <w:sectPr>
          <w:footerReference r:id="rId16" w:type="default"/>
          <w:pgSz w:w="11906" w:h="16840"/>
          <w:pgMar w:top="1440" w:right="1083" w:bottom="1440" w:left="1083" w:header="0" w:footer="629" w:gutter="0"/>
          <w:pgNumType w:fmt="decimal"/>
          <w:cols w:space="0" w:num="1"/>
          <w:rtlGutter w:val="0"/>
          <w:docGrid w:linePitch="0" w:charSpace="0"/>
        </w:sectPr>
      </w:pPr>
    </w:p>
    <w:p w14:paraId="36B1CE64">
      <w:pPr>
        <w:spacing w:before="48" w:line="219" w:lineRule="auto"/>
        <w:ind w:left="507"/>
        <w:rPr>
          <w:rFonts w:ascii="宋体" w:hAnsi="宋体" w:eastAsia="宋体" w:cs="宋体"/>
          <w:sz w:val="24"/>
          <w:szCs w:val="24"/>
        </w:rPr>
      </w:pPr>
      <w:r>
        <w:rPr>
          <w:rFonts w:ascii="宋体" w:hAnsi="宋体" w:eastAsia="宋体" w:cs="宋体"/>
          <w:spacing w:val="-11"/>
          <w:sz w:val="24"/>
          <w:szCs w:val="24"/>
        </w:rPr>
        <w:t>附件</w:t>
      </w:r>
      <w:r>
        <w:rPr>
          <w:rFonts w:ascii="宋体" w:hAnsi="宋体" w:eastAsia="宋体" w:cs="宋体"/>
          <w:spacing w:val="14"/>
          <w:sz w:val="24"/>
          <w:szCs w:val="24"/>
        </w:rPr>
        <w:t xml:space="preserve"> </w:t>
      </w:r>
      <w:r>
        <w:rPr>
          <w:rFonts w:ascii="宋体" w:hAnsi="宋体" w:eastAsia="宋体" w:cs="宋体"/>
          <w:spacing w:val="-11"/>
          <w:sz w:val="24"/>
          <w:szCs w:val="24"/>
        </w:rPr>
        <w:t>5：</w:t>
      </w:r>
    </w:p>
    <w:p w14:paraId="21D35401">
      <w:pPr>
        <w:pStyle w:val="3"/>
        <w:spacing w:line="283" w:lineRule="auto"/>
      </w:pPr>
    </w:p>
    <w:p w14:paraId="586672F3">
      <w:pPr>
        <w:pStyle w:val="3"/>
        <w:spacing w:line="284" w:lineRule="auto"/>
      </w:pPr>
    </w:p>
    <w:p w14:paraId="0AE8F9BF">
      <w:pPr>
        <w:spacing w:before="78" w:line="219" w:lineRule="auto"/>
        <w:ind w:left="3198"/>
        <w:rPr>
          <w:rFonts w:ascii="宋体" w:hAnsi="宋体" w:eastAsia="宋体" w:cs="宋体"/>
          <w:sz w:val="24"/>
          <w:szCs w:val="24"/>
        </w:rPr>
      </w:pPr>
      <w:r>
        <w:rPr>
          <w:rFonts w:ascii="宋体" w:hAnsi="宋体" w:eastAsia="宋体" w:cs="宋体"/>
          <w:spacing w:val="-1"/>
          <w:sz w:val="24"/>
          <w:szCs w:val="24"/>
        </w:rPr>
        <w:t>承包人用于本工程施工的机械设备表</w:t>
      </w:r>
    </w:p>
    <w:p w14:paraId="32C8A5E1">
      <w:pPr>
        <w:spacing w:before="66"/>
      </w:pPr>
    </w:p>
    <w:p w14:paraId="33D6D633">
      <w:pPr>
        <w:spacing w:before="65"/>
      </w:pPr>
    </w:p>
    <w:tbl>
      <w:tblPr>
        <w:tblStyle w:val="10"/>
        <w:tblW w:w="878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0"/>
        <w:gridCol w:w="1262"/>
        <w:gridCol w:w="757"/>
        <w:gridCol w:w="943"/>
        <w:gridCol w:w="784"/>
        <w:gridCol w:w="909"/>
        <w:gridCol w:w="1319"/>
        <w:gridCol w:w="908"/>
        <w:gridCol w:w="847"/>
      </w:tblGrid>
      <w:tr w14:paraId="3A935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1060" w:type="dxa"/>
            <w:tcBorders>
              <w:top w:val="single" w:color="000000" w:sz="8" w:space="0"/>
              <w:left w:val="single" w:color="000000" w:sz="8" w:space="0"/>
            </w:tcBorders>
            <w:vAlign w:val="center"/>
          </w:tcPr>
          <w:p w14:paraId="2F8E5263">
            <w:pPr>
              <w:spacing w:line="424" w:lineRule="auto"/>
              <w:jc w:val="center"/>
              <w:rPr>
                <w:rFonts w:ascii="Arial"/>
                <w:sz w:val="21"/>
              </w:rPr>
            </w:pPr>
          </w:p>
          <w:p w14:paraId="3BF4C03F">
            <w:pPr>
              <w:pStyle w:val="11"/>
              <w:spacing w:before="78" w:line="222" w:lineRule="auto"/>
              <w:ind w:left="11"/>
              <w:jc w:val="center"/>
            </w:pPr>
            <w:r>
              <w:rPr>
                <w:spacing w:val="-5"/>
              </w:rPr>
              <w:t>序号</w:t>
            </w:r>
          </w:p>
        </w:tc>
        <w:tc>
          <w:tcPr>
            <w:tcW w:w="1262" w:type="dxa"/>
            <w:tcBorders>
              <w:top w:val="single" w:color="000000" w:sz="8" w:space="0"/>
            </w:tcBorders>
            <w:vAlign w:val="center"/>
          </w:tcPr>
          <w:p w14:paraId="2394D645">
            <w:pPr>
              <w:pStyle w:val="11"/>
              <w:spacing w:before="40" w:line="466" w:lineRule="exact"/>
              <w:ind w:left="3"/>
              <w:jc w:val="center"/>
            </w:pPr>
            <w:r>
              <w:rPr>
                <w:spacing w:val="9"/>
                <w:position w:val="17"/>
              </w:rPr>
              <w:t>机械或设备</w:t>
            </w:r>
          </w:p>
          <w:p w14:paraId="56400836">
            <w:pPr>
              <w:pStyle w:val="11"/>
              <w:spacing w:line="222" w:lineRule="auto"/>
              <w:ind w:left="7"/>
              <w:jc w:val="center"/>
            </w:pPr>
            <w:r>
              <w:rPr>
                <w:spacing w:val="-7"/>
              </w:rPr>
              <w:t>名称</w:t>
            </w:r>
          </w:p>
        </w:tc>
        <w:tc>
          <w:tcPr>
            <w:tcW w:w="757" w:type="dxa"/>
            <w:tcBorders>
              <w:top w:val="single" w:color="000000" w:sz="8" w:space="0"/>
            </w:tcBorders>
            <w:vAlign w:val="center"/>
          </w:tcPr>
          <w:p w14:paraId="51206C63">
            <w:pPr>
              <w:pStyle w:val="11"/>
              <w:spacing w:before="40" w:line="466" w:lineRule="exact"/>
              <w:jc w:val="center"/>
            </w:pPr>
            <w:r>
              <w:rPr>
                <w:spacing w:val="-10"/>
                <w:position w:val="17"/>
              </w:rPr>
              <w:t>规</w:t>
            </w:r>
            <w:r>
              <w:rPr>
                <w:spacing w:val="19"/>
                <w:position w:val="17"/>
              </w:rPr>
              <w:t xml:space="preserve">  </w:t>
            </w:r>
            <w:r>
              <w:rPr>
                <w:spacing w:val="-10"/>
                <w:position w:val="17"/>
              </w:rPr>
              <w:t>格</w:t>
            </w:r>
          </w:p>
          <w:p w14:paraId="0B92618C">
            <w:pPr>
              <w:pStyle w:val="11"/>
              <w:spacing w:line="221" w:lineRule="auto"/>
              <w:ind w:left="14"/>
              <w:jc w:val="center"/>
            </w:pPr>
            <w:r>
              <w:rPr>
                <w:spacing w:val="-9"/>
              </w:rPr>
              <w:t>型号</w:t>
            </w:r>
          </w:p>
        </w:tc>
        <w:tc>
          <w:tcPr>
            <w:tcW w:w="943" w:type="dxa"/>
            <w:tcBorders>
              <w:top w:val="single" w:color="000000" w:sz="8" w:space="0"/>
            </w:tcBorders>
            <w:vAlign w:val="center"/>
          </w:tcPr>
          <w:p w14:paraId="7920EDA7">
            <w:pPr>
              <w:spacing w:line="425" w:lineRule="auto"/>
              <w:jc w:val="center"/>
              <w:rPr>
                <w:rFonts w:ascii="Arial"/>
                <w:sz w:val="21"/>
              </w:rPr>
            </w:pPr>
          </w:p>
          <w:p w14:paraId="7ED297DB">
            <w:pPr>
              <w:pStyle w:val="11"/>
              <w:spacing w:before="78" w:line="220" w:lineRule="auto"/>
              <w:ind w:left="12"/>
              <w:jc w:val="center"/>
            </w:pPr>
            <w:r>
              <w:rPr>
                <w:spacing w:val="-6"/>
              </w:rPr>
              <w:t>数量</w:t>
            </w:r>
          </w:p>
        </w:tc>
        <w:tc>
          <w:tcPr>
            <w:tcW w:w="784" w:type="dxa"/>
            <w:tcBorders>
              <w:top w:val="single" w:color="000000" w:sz="8" w:space="0"/>
            </w:tcBorders>
            <w:vAlign w:val="center"/>
          </w:tcPr>
          <w:p w14:paraId="0843DCD3">
            <w:pPr>
              <w:spacing w:line="425" w:lineRule="auto"/>
              <w:jc w:val="center"/>
              <w:rPr>
                <w:rFonts w:ascii="Arial"/>
                <w:sz w:val="21"/>
              </w:rPr>
            </w:pPr>
          </w:p>
          <w:p w14:paraId="71CEB2B2">
            <w:pPr>
              <w:pStyle w:val="11"/>
              <w:spacing w:before="78" w:line="220" w:lineRule="auto"/>
              <w:ind w:left="11"/>
              <w:jc w:val="center"/>
            </w:pPr>
            <w:r>
              <w:rPr>
                <w:spacing w:val="-5"/>
              </w:rPr>
              <w:t>产地</w:t>
            </w:r>
          </w:p>
        </w:tc>
        <w:tc>
          <w:tcPr>
            <w:tcW w:w="909" w:type="dxa"/>
            <w:tcBorders>
              <w:top w:val="single" w:color="000000" w:sz="8" w:space="0"/>
            </w:tcBorders>
            <w:vAlign w:val="center"/>
          </w:tcPr>
          <w:p w14:paraId="343CCD01">
            <w:pPr>
              <w:pStyle w:val="11"/>
              <w:spacing w:before="40" w:line="466" w:lineRule="exact"/>
              <w:jc w:val="center"/>
            </w:pPr>
            <w:r>
              <w:rPr>
                <w:spacing w:val="-10"/>
                <w:position w:val="17"/>
              </w:rPr>
              <w:t>制</w:t>
            </w:r>
            <w:r>
              <w:rPr>
                <w:spacing w:val="22"/>
                <w:position w:val="17"/>
              </w:rPr>
              <w:t xml:space="preserve">   </w:t>
            </w:r>
            <w:r>
              <w:rPr>
                <w:spacing w:val="-10"/>
                <w:position w:val="17"/>
              </w:rPr>
              <w:t>造</w:t>
            </w:r>
          </w:p>
          <w:p w14:paraId="00BCBA0D">
            <w:pPr>
              <w:pStyle w:val="11"/>
              <w:spacing w:line="220" w:lineRule="auto"/>
              <w:ind w:left="15"/>
              <w:jc w:val="center"/>
            </w:pPr>
            <w:r>
              <w:rPr>
                <w:spacing w:val="-6"/>
              </w:rPr>
              <w:t>年</w:t>
            </w:r>
            <w:r>
              <w:rPr>
                <w:spacing w:val="9"/>
              </w:rPr>
              <w:t xml:space="preserve"> </w:t>
            </w:r>
            <w:r>
              <w:rPr>
                <w:spacing w:val="-6"/>
              </w:rPr>
              <w:t>份</w:t>
            </w:r>
          </w:p>
        </w:tc>
        <w:tc>
          <w:tcPr>
            <w:tcW w:w="1319" w:type="dxa"/>
            <w:tcBorders>
              <w:top w:val="single" w:color="000000" w:sz="8" w:space="0"/>
            </w:tcBorders>
            <w:vAlign w:val="center"/>
          </w:tcPr>
          <w:p w14:paraId="333F6C1A">
            <w:pPr>
              <w:pStyle w:val="11"/>
              <w:spacing w:before="40" w:line="220" w:lineRule="auto"/>
              <w:jc w:val="center"/>
            </w:pPr>
            <w:r>
              <w:rPr>
                <w:spacing w:val="-14"/>
              </w:rPr>
              <w:t>额</w:t>
            </w:r>
            <w:r>
              <w:rPr>
                <w:spacing w:val="36"/>
              </w:rPr>
              <w:t xml:space="preserve">  </w:t>
            </w:r>
            <w:r>
              <w:rPr>
                <w:spacing w:val="-14"/>
              </w:rPr>
              <w:t>定</w:t>
            </w:r>
            <w:r>
              <w:rPr>
                <w:spacing w:val="34"/>
              </w:rPr>
              <w:t xml:space="preserve">  </w:t>
            </w:r>
            <w:r>
              <w:rPr>
                <w:spacing w:val="-14"/>
              </w:rPr>
              <w:t>功</w:t>
            </w:r>
          </w:p>
          <w:p w14:paraId="6ED23F32">
            <w:pPr>
              <w:pStyle w:val="11"/>
              <w:spacing w:before="179" w:line="220" w:lineRule="auto"/>
              <w:ind w:left="16"/>
              <w:jc w:val="center"/>
            </w:pPr>
            <w:r>
              <w:rPr>
                <w:spacing w:val="-13"/>
              </w:rPr>
              <w:t>率</w:t>
            </w:r>
            <w:r>
              <w:rPr>
                <w:spacing w:val="52"/>
              </w:rPr>
              <w:t xml:space="preserve"> </w:t>
            </w:r>
            <w:r>
              <w:rPr>
                <w:spacing w:val="-13"/>
              </w:rPr>
              <w:t>(kW)</w:t>
            </w:r>
          </w:p>
        </w:tc>
        <w:tc>
          <w:tcPr>
            <w:tcW w:w="908" w:type="dxa"/>
            <w:tcBorders>
              <w:top w:val="single" w:color="000000" w:sz="8" w:space="0"/>
            </w:tcBorders>
            <w:vAlign w:val="center"/>
          </w:tcPr>
          <w:p w14:paraId="0FDB3FD2">
            <w:pPr>
              <w:pStyle w:val="11"/>
              <w:spacing w:before="40" w:line="466" w:lineRule="exact"/>
              <w:jc w:val="center"/>
            </w:pPr>
            <w:r>
              <w:rPr>
                <w:spacing w:val="-12"/>
                <w:position w:val="17"/>
              </w:rPr>
              <w:t>生</w:t>
            </w:r>
            <w:r>
              <w:rPr>
                <w:spacing w:val="22"/>
                <w:position w:val="17"/>
              </w:rPr>
              <w:t xml:space="preserve">   </w:t>
            </w:r>
            <w:r>
              <w:rPr>
                <w:spacing w:val="-12"/>
                <w:position w:val="17"/>
              </w:rPr>
              <w:t>产</w:t>
            </w:r>
          </w:p>
          <w:p w14:paraId="3EF1756F">
            <w:pPr>
              <w:pStyle w:val="11"/>
              <w:spacing w:line="220" w:lineRule="auto"/>
              <w:ind w:left="27"/>
              <w:jc w:val="center"/>
            </w:pPr>
            <w:r>
              <w:rPr>
                <w:spacing w:val="-11"/>
              </w:rPr>
              <w:t>能</w:t>
            </w:r>
            <w:r>
              <w:rPr>
                <w:spacing w:val="13"/>
              </w:rPr>
              <w:t xml:space="preserve"> </w:t>
            </w:r>
            <w:r>
              <w:rPr>
                <w:spacing w:val="-11"/>
              </w:rPr>
              <w:t>力</w:t>
            </w:r>
          </w:p>
        </w:tc>
        <w:tc>
          <w:tcPr>
            <w:tcW w:w="847" w:type="dxa"/>
            <w:tcBorders>
              <w:top w:val="single" w:color="000000" w:sz="8" w:space="0"/>
              <w:right w:val="single" w:color="000000" w:sz="8" w:space="0"/>
            </w:tcBorders>
            <w:vAlign w:val="center"/>
          </w:tcPr>
          <w:p w14:paraId="3EAE1E7A">
            <w:pPr>
              <w:spacing w:line="424" w:lineRule="auto"/>
              <w:jc w:val="center"/>
              <w:rPr>
                <w:rFonts w:ascii="Arial"/>
                <w:sz w:val="21"/>
              </w:rPr>
            </w:pPr>
          </w:p>
          <w:p w14:paraId="4B1CEB4F">
            <w:pPr>
              <w:pStyle w:val="11"/>
              <w:spacing w:before="78" w:line="222" w:lineRule="auto"/>
              <w:ind w:left="22"/>
              <w:jc w:val="center"/>
            </w:pPr>
            <w:r>
              <w:rPr>
                <w:spacing w:val="-7"/>
              </w:rPr>
              <w:t>备注</w:t>
            </w:r>
          </w:p>
        </w:tc>
      </w:tr>
      <w:tr w14:paraId="565BC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1060" w:type="dxa"/>
            <w:tcBorders>
              <w:left w:val="single" w:color="000000" w:sz="8" w:space="0"/>
            </w:tcBorders>
            <w:vAlign w:val="center"/>
          </w:tcPr>
          <w:p w14:paraId="74871C5F">
            <w:pPr>
              <w:jc w:val="center"/>
              <w:rPr>
                <w:rFonts w:ascii="Arial"/>
                <w:sz w:val="21"/>
              </w:rPr>
            </w:pPr>
          </w:p>
        </w:tc>
        <w:tc>
          <w:tcPr>
            <w:tcW w:w="1262" w:type="dxa"/>
            <w:vAlign w:val="center"/>
          </w:tcPr>
          <w:p w14:paraId="7055359B">
            <w:pPr>
              <w:jc w:val="center"/>
              <w:rPr>
                <w:rFonts w:ascii="Arial"/>
                <w:sz w:val="21"/>
              </w:rPr>
            </w:pPr>
          </w:p>
        </w:tc>
        <w:tc>
          <w:tcPr>
            <w:tcW w:w="757" w:type="dxa"/>
            <w:vAlign w:val="center"/>
          </w:tcPr>
          <w:p w14:paraId="677A7B65">
            <w:pPr>
              <w:jc w:val="center"/>
              <w:rPr>
                <w:rFonts w:ascii="Arial"/>
                <w:sz w:val="21"/>
              </w:rPr>
            </w:pPr>
          </w:p>
        </w:tc>
        <w:tc>
          <w:tcPr>
            <w:tcW w:w="943" w:type="dxa"/>
            <w:vAlign w:val="center"/>
          </w:tcPr>
          <w:p w14:paraId="0357AB9E">
            <w:pPr>
              <w:jc w:val="center"/>
              <w:rPr>
                <w:rFonts w:ascii="Arial"/>
                <w:sz w:val="21"/>
              </w:rPr>
            </w:pPr>
          </w:p>
        </w:tc>
        <w:tc>
          <w:tcPr>
            <w:tcW w:w="784" w:type="dxa"/>
            <w:vAlign w:val="center"/>
          </w:tcPr>
          <w:p w14:paraId="26A3DF60">
            <w:pPr>
              <w:jc w:val="center"/>
              <w:rPr>
                <w:rFonts w:ascii="Arial"/>
                <w:sz w:val="21"/>
              </w:rPr>
            </w:pPr>
          </w:p>
        </w:tc>
        <w:tc>
          <w:tcPr>
            <w:tcW w:w="909" w:type="dxa"/>
            <w:vAlign w:val="center"/>
          </w:tcPr>
          <w:p w14:paraId="767B8C13">
            <w:pPr>
              <w:jc w:val="center"/>
              <w:rPr>
                <w:rFonts w:ascii="Arial"/>
                <w:sz w:val="21"/>
              </w:rPr>
            </w:pPr>
          </w:p>
        </w:tc>
        <w:tc>
          <w:tcPr>
            <w:tcW w:w="1319" w:type="dxa"/>
            <w:vAlign w:val="center"/>
          </w:tcPr>
          <w:p w14:paraId="6AD16D76">
            <w:pPr>
              <w:jc w:val="center"/>
              <w:rPr>
                <w:rFonts w:ascii="Arial"/>
                <w:sz w:val="21"/>
              </w:rPr>
            </w:pPr>
          </w:p>
        </w:tc>
        <w:tc>
          <w:tcPr>
            <w:tcW w:w="908" w:type="dxa"/>
            <w:vAlign w:val="center"/>
          </w:tcPr>
          <w:p w14:paraId="0CD21DBA">
            <w:pPr>
              <w:jc w:val="center"/>
              <w:rPr>
                <w:rFonts w:ascii="Arial"/>
                <w:sz w:val="21"/>
              </w:rPr>
            </w:pPr>
          </w:p>
        </w:tc>
        <w:tc>
          <w:tcPr>
            <w:tcW w:w="847" w:type="dxa"/>
            <w:tcBorders>
              <w:right w:val="single" w:color="000000" w:sz="8" w:space="0"/>
            </w:tcBorders>
            <w:vAlign w:val="center"/>
          </w:tcPr>
          <w:p w14:paraId="4B26A418">
            <w:pPr>
              <w:jc w:val="center"/>
              <w:rPr>
                <w:rFonts w:ascii="Arial"/>
                <w:sz w:val="21"/>
              </w:rPr>
            </w:pPr>
          </w:p>
        </w:tc>
      </w:tr>
      <w:tr w14:paraId="66988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060" w:type="dxa"/>
            <w:tcBorders>
              <w:left w:val="single" w:color="000000" w:sz="8" w:space="0"/>
            </w:tcBorders>
            <w:vAlign w:val="center"/>
          </w:tcPr>
          <w:p w14:paraId="705401B5">
            <w:pPr>
              <w:jc w:val="center"/>
              <w:rPr>
                <w:rFonts w:ascii="Arial"/>
                <w:sz w:val="21"/>
              </w:rPr>
            </w:pPr>
          </w:p>
        </w:tc>
        <w:tc>
          <w:tcPr>
            <w:tcW w:w="1262" w:type="dxa"/>
            <w:vAlign w:val="center"/>
          </w:tcPr>
          <w:p w14:paraId="576F7182">
            <w:pPr>
              <w:jc w:val="center"/>
              <w:rPr>
                <w:rFonts w:ascii="Arial"/>
                <w:sz w:val="21"/>
              </w:rPr>
            </w:pPr>
          </w:p>
        </w:tc>
        <w:tc>
          <w:tcPr>
            <w:tcW w:w="757" w:type="dxa"/>
            <w:vAlign w:val="center"/>
          </w:tcPr>
          <w:p w14:paraId="658BCCAC">
            <w:pPr>
              <w:jc w:val="center"/>
              <w:rPr>
                <w:rFonts w:ascii="Arial"/>
                <w:sz w:val="21"/>
              </w:rPr>
            </w:pPr>
          </w:p>
        </w:tc>
        <w:tc>
          <w:tcPr>
            <w:tcW w:w="943" w:type="dxa"/>
            <w:vAlign w:val="center"/>
          </w:tcPr>
          <w:p w14:paraId="385FC75D">
            <w:pPr>
              <w:jc w:val="center"/>
              <w:rPr>
                <w:rFonts w:ascii="Arial"/>
                <w:sz w:val="21"/>
              </w:rPr>
            </w:pPr>
          </w:p>
        </w:tc>
        <w:tc>
          <w:tcPr>
            <w:tcW w:w="784" w:type="dxa"/>
            <w:vAlign w:val="center"/>
          </w:tcPr>
          <w:p w14:paraId="5EA2C6A6">
            <w:pPr>
              <w:jc w:val="center"/>
              <w:rPr>
                <w:rFonts w:ascii="Arial"/>
                <w:sz w:val="21"/>
              </w:rPr>
            </w:pPr>
          </w:p>
        </w:tc>
        <w:tc>
          <w:tcPr>
            <w:tcW w:w="909" w:type="dxa"/>
            <w:vAlign w:val="center"/>
          </w:tcPr>
          <w:p w14:paraId="48583CF7">
            <w:pPr>
              <w:jc w:val="center"/>
              <w:rPr>
                <w:rFonts w:ascii="Arial"/>
                <w:sz w:val="21"/>
              </w:rPr>
            </w:pPr>
          </w:p>
        </w:tc>
        <w:tc>
          <w:tcPr>
            <w:tcW w:w="1319" w:type="dxa"/>
            <w:vAlign w:val="center"/>
          </w:tcPr>
          <w:p w14:paraId="12BC0F24">
            <w:pPr>
              <w:jc w:val="center"/>
              <w:rPr>
                <w:rFonts w:ascii="Arial"/>
                <w:sz w:val="21"/>
              </w:rPr>
            </w:pPr>
          </w:p>
        </w:tc>
        <w:tc>
          <w:tcPr>
            <w:tcW w:w="908" w:type="dxa"/>
            <w:vAlign w:val="center"/>
          </w:tcPr>
          <w:p w14:paraId="3B0B8053">
            <w:pPr>
              <w:jc w:val="center"/>
              <w:rPr>
                <w:rFonts w:ascii="Arial"/>
                <w:sz w:val="21"/>
              </w:rPr>
            </w:pPr>
          </w:p>
        </w:tc>
        <w:tc>
          <w:tcPr>
            <w:tcW w:w="847" w:type="dxa"/>
            <w:tcBorders>
              <w:right w:val="single" w:color="000000" w:sz="8" w:space="0"/>
            </w:tcBorders>
            <w:vAlign w:val="center"/>
          </w:tcPr>
          <w:p w14:paraId="5E8A58DD">
            <w:pPr>
              <w:jc w:val="center"/>
              <w:rPr>
                <w:rFonts w:ascii="Arial"/>
                <w:sz w:val="21"/>
              </w:rPr>
            </w:pPr>
          </w:p>
        </w:tc>
      </w:tr>
      <w:tr w14:paraId="1134E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1060" w:type="dxa"/>
            <w:tcBorders>
              <w:left w:val="single" w:color="000000" w:sz="8" w:space="0"/>
            </w:tcBorders>
            <w:vAlign w:val="center"/>
          </w:tcPr>
          <w:p w14:paraId="7FC76DDB">
            <w:pPr>
              <w:jc w:val="center"/>
              <w:rPr>
                <w:rFonts w:ascii="Arial"/>
                <w:sz w:val="21"/>
              </w:rPr>
            </w:pPr>
          </w:p>
        </w:tc>
        <w:tc>
          <w:tcPr>
            <w:tcW w:w="1262" w:type="dxa"/>
            <w:vAlign w:val="center"/>
          </w:tcPr>
          <w:p w14:paraId="3860A73C">
            <w:pPr>
              <w:jc w:val="center"/>
              <w:rPr>
                <w:rFonts w:ascii="Arial"/>
                <w:sz w:val="21"/>
              </w:rPr>
            </w:pPr>
          </w:p>
        </w:tc>
        <w:tc>
          <w:tcPr>
            <w:tcW w:w="757" w:type="dxa"/>
            <w:vAlign w:val="center"/>
          </w:tcPr>
          <w:p w14:paraId="0230AA43">
            <w:pPr>
              <w:jc w:val="center"/>
              <w:rPr>
                <w:rFonts w:ascii="Arial"/>
                <w:sz w:val="21"/>
              </w:rPr>
            </w:pPr>
          </w:p>
        </w:tc>
        <w:tc>
          <w:tcPr>
            <w:tcW w:w="943" w:type="dxa"/>
            <w:vAlign w:val="center"/>
          </w:tcPr>
          <w:p w14:paraId="748611C7">
            <w:pPr>
              <w:jc w:val="center"/>
              <w:rPr>
                <w:rFonts w:ascii="Arial"/>
                <w:sz w:val="21"/>
              </w:rPr>
            </w:pPr>
          </w:p>
        </w:tc>
        <w:tc>
          <w:tcPr>
            <w:tcW w:w="784" w:type="dxa"/>
            <w:vAlign w:val="center"/>
          </w:tcPr>
          <w:p w14:paraId="1C6E07C9">
            <w:pPr>
              <w:jc w:val="center"/>
              <w:rPr>
                <w:rFonts w:ascii="Arial"/>
                <w:sz w:val="21"/>
              </w:rPr>
            </w:pPr>
          </w:p>
        </w:tc>
        <w:tc>
          <w:tcPr>
            <w:tcW w:w="909" w:type="dxa"/>
            <w:vAlign w:val="center"/>
          </w:tcPr>
          <w:p w14:paraId="25D68315">
            <w:pPr>
              <w:jc w:val="center"/>
              <w:rPr>
                <w:rFonts w:ascii="Arial"/>
                <w:sz w:val="21"/>
              </w:rPr>
            </w:pPr>
          </w:p>
        </w:tc>
        <w:tc>
          <w:tcPr>
            <w:tcW w:w="1319" w:type="dxa"/>
            <w:vAlign w:val="center"/>
          </w:tcPr>
          <w:p w14:paraId="3F272F88">
            <w:pPr>
              <w:jc w:val="center"/>
              <w:rPr>
                <w:rFonts w:ascii="Arial"/>
                <w:sz w:val="21"/>
              </w:rPr>
            </w:pPr>
          </w:p>
        </w:tc>
        <w:tc>
          <w:tcPr>
            <w:tcW w:w="908" w:type="dxa"/>
            <w:vAlign w:val="center"/>
          </w:tcPr>
          <w:p w14:paraId="0F9C0665">
            <w:pPr>
              <w:jc w:val="center"/>
              <w:rPr>
                <w:rFonts w:ascii="Arial"/>
                <w:sz w:val="21"/>
              </w:rPr>
            </w:pPr>
          </w:p>
        </w:tc>
        <w:tc>
          <w:tcPr>
            <w:tcW w:w="847" w:type="dxa"/>
            <w:tcBorders>
              <w:right w:val="single" w:color="000000" w:sz="8" w:space="0"/>
            </w:tcBorders>
            <w:vAlign w:val="center"/>
          </w:tcPr>
          <w:p w14:paraId="1B84C12C">
            <w:pPr>
              <w:jc w:val="center"/>
              <w:rPr>
                <w:rFonts w:ascii="Arial"/>
                <w:sz w:val="21"/>
              </w:rPr>
            </w:pPr>
          </w:p>
        </w:tc>
      </w:tr>
      <w:tr w14:paraId="1C84D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1060" w:type="dxa"/>
            <w:tcBorders>
              <w:left w:val="single" w:color="000000" w:sz="8" w:space="0"/>
            </w:tcBorders>
            <w:vAlign w:val="center"/>
          </w:tcPr>
          <w:p w14:paraId="1D343550">
            <w:pPr>
              <w:jc w:val="center"/>
              <w:rPr>
                <w:rFonts w:ascii="Arial"/>
                <w:sz w:val="21"/>
              </w:rPr>
            </w:pPr>
          </w:p>
        </w:tc>
        <w:tc>
          <w:tcPr>
            <w:tcW w:w="1262" w:type="dxa"/>
            <w:vAlign w:val="center"/>
          </w:tcPr>
          <w:p w14:paraId="690EC2F6">
            <w:pPr>
              <w:jc w:val="center"/>
              <w:rPr>
                <w:rFonts w:ascii="Arial"/>
                <w:sz w:val="21"/>
              </w:rPr>
            </w:pPr>
          </w:p>
        </w:tc>
        <w:tc>
          <w:tcPr>
            <w:tcW w:w="757" w:type="dxa"/>
            <w:vAlign w:val="center"/>
          </w:tcPr>
          <w:p w14:paraId="7195E0B1">
            <w:pPr>
              <w:jc w:val="center"/>
              <w:rPr>
                <w:rFonts w:ascii="Arial"/>
                <w:sz w:val="21"/>
              </w:rPr>
            </w:pPr>
          </w:p>
        </w:tc>
        <w:tc>
          <w:tcPr>
            <w:tcW w:w="943" w:type="dxa"/>
            <w:vAlign w:val="center"/>
          </w:tcPr>
          <w:p w14:paraId="392C6241">
            <w:pPr>
              <w:jc w:val="center"/>
              <w:rPr>
                <w:rFonts w:ascii="Arial"/>
                <w:sz w:val="21"/>
              </w:rPr>
            </w:pPr>
          </w:p>
        </w:tc>
        <w:tc>
          <w:tcPr>
            <w:tcW w:w="784" w:type="dxa"/>
            <w:vAlign w:val="center"/>
          </w:tcPr>
          <w:p w14:paraId="2A03CF32">
            <w:pPr>
              <w:jc w:val="center"/>
              <w:rPr>
                <w:rFonts w:ascii="Arial"/>
                <w:sz w:val="21"/>
              </w:rPr>
            </w:pPr>
          </w:p>
        </w:tc>
        <w:tc>
          <w:tcPr>
            <w:tcW w:w="909" w:type="dxa"/>
            <w:vAlign w:val="center"/>
          </w:tcPr>
          <w:p w14:paraId="4EA68679">
            <w:pPr>
              <w:jc w:val="center"/>
              <w:rPr>
                <w:rFonts w:ascii="Arial"/>
                <w:sz w:val="21"/>
              </w:rPr>
            </w:pPr>
          </w:p>
        </w:tc>
        <w:tc>
          <w:tcPr>
            <w:tcW w:w="1319" w:type="dxa"/>
            <w:vAlign w:val="center"/>
          </w:tcPr>
          <w:p w14:paraId="1A5D9328">
            <w:pPr>
              <w:jc w:val="center"/>
              <w:rPr>
                <w:rFonts w:ascii="Arial"/>
                <w:sz w:val="21"/>
              </w:rPr>
            </w:pPr>
          </w:p>
        </w:tc>
        <w:tc>
          <w:tcPr>
            <w:tcW w:w="908" w:type="dxa"/>
            <w:vAlign w:val="center"/>
          </w:tcPr>
          <w:p w14:paraId="17818AF0">
            <w:pPr>
              <w:jc w:val="center"/>
              <w:rPr>
                <w:rFonts w:ascii="Arial"/>
                <w:sz w:val="21"/>
              </w:rPr>
            </w:pPr>
          </w:p>
        </w:tc>
        <w:tc>
          <w:tcPr>
            <w:tcW w:w="847" w:type="dxa"/>
            <w:tcBorders>
              <w:right w:val="single" w:color="000000" w:sz="8" w:space="0"/>
            </w:tcBorders>
            <w:vAlign w:val="center"/>
          </w:tcPr>
          <w:p w14:paraId="00BA44DB">
            <w:pPr>
              <w:jc w:val="center"/>
              <w:rPr>
                <w:rFonts w:ascii="Arial"/>
                <w:sz w:val="21"/>
              </w:rPr>
            </w:pPr>
          </w:p>
        </w:tc>
      </w:tr>
      <w:tr w14:paraId="23E26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1060" w:type="dxa"/>
            <w:tcBorders>
              <w:left w:val="single" w:color="000000" w:sz="8" w:space="0"/>
            </w:tcBorders>
            <w:vAlign w:val="center"/>
          </w:tcPr>
          <w:p w14:paraId="7E88673D">
            <w:pPr>
              <w:jc w:val="center"/>
              <w:rPr>
                <w:rFonts w:ascii="Arial"/>
                <w:sz w:val="21"/>
              </w:rPr>
            </w:pPr>
          </w:p>
        </w:tc>
        <w:tc>
          <w:tcPr>
            <w:tcW w:w="1262" w:type="dxa"/>
            <w:vAlign w:val="center"/>
          </w:tcPr>
          <w:p w14:paraId="2FFAFA94">
            <w:pPr>
              <w:jc w:val="center"/>
              <w:rPr>
                <w:rFonts w:ascii="Arial"/>
                <w:sz w:val="21"/>
              </w:rPr>
            </w:pPr>
          </w:p>
        </w:tc>
        <w:tc>
          <w:tcPr>
            <w:tcW w:w="757" w:type="dxa"/>
            <w:vAlign w:val="center"/>
          </w:tcPr>
          <w:p w14:paraId="26A6A7A0">
            <w:pPr>
              <w:jc w:val="center"/>
              <w:rPr>
                <w:rFonts w:ascii="Arial"/>
                <w:sz w:val="21"/>
              </w:rPr>
            </w:pPr>
          </w:p>
        </w:tc>
        <w:tc>
          <w:tcPr>
            <w:tcW w:w="943" w:type="dxa"/>
            <w:vAlign w:val="center"/>
          </w:tcPr>
          <w:p w14:paraId="13916BC9">
            <w:pPr>
              <w:jc w:val="center"/>
              <w:rPr>
                <w:rFonts w:ascii="Arial"/>
                <w:sz w:val="21"/>
              </w:rPr>
            </w:pPr>
          </w:p>
        </w:tc>
        <w:tc>
          <w:tcPr>
            <w:tcW w:w="784" w:type="dxa"/>
            <w:vAlign w:val="center"/>
          </w:tcPr>
          <w:p w14:paraId="1DAEAEF4">
            <w:pPr>
              <w:jc w:val="center"/>
              <w:rPr>
                <w:rFonts w:ascii="Arial"/>
                <w:sz w:val="21"/>
              </w:rPr>
            </w:pPr>
          </w:p>
        </w:tc>
        <w:tc>
          <w:tcPr>
            <w:tcW w:w="909" w:type="dxa"/>
            <w:vAlign w:val="center"/>
          </w:tcPr>
          <w:p w14:paraId="7DB3C699">
            <w:pPr>
              <w:jc w:val="center"/>
              <w:rPr>
                <w:rFonts w:ascii="Arial"/>
                <w:sz w:val="21"/>
              </w:rPr>
            </w:pPr>
          </w:p>
        </w:tc>
        <w:tc>
          <w:tcPr>
            <w:tcW w:w="1319" w:type="dxa"/>
            <w:vAlign w:val="center"/>
          </w:tcPr>
          <w:p w14:paraId="7B5564C4">
            <w:pPr>
              <w:jc w:val="center"/>
              <w:rPr>
                <w:rFonts w:ascii="Arial"/>
                <w:sz w:val="21"/>
              </w:rPr>
            </w:pPr>
          </w:p>
        </w:tc>
        <w:tc>
          <w:tcPr>
            <w:tcW w:w="908" w:type="dxa"/>
            <w:vAlign w:val="center"/>
          </w:tcPr>
          <w:p w14:paraId="4D06BB58">
            <w:pPr>
              <w:jc w:val="center"/>
              <w:rPr>
                <w:rFonts w:ascii="Arial"/>
                <w:sz w:val="21"/>
              </w:rPr>
            </w:pPr>
          </w:p>
        </w:tc>
        <w:tc>
          <w:tcPr>
            <w:tcW w:w="847" w:type="dxa"/>
            <w:tcBorders>
              <w:right w:val="single" w:color="000000" w:sz="8" w:space="0"/>
            </w:tcBorders>
            <w:vAlign w:val="center"/>
          </w:tcPr>
          <w:p w14:paraId="73277D40">
            <w:pPr>
              <w:jc w:val="center"/>
              <w:rPr>
                <w:rFonts w:ascii="Arial"/>
                <w:sz w:val="21"/>
              </w:rPr>
            </w:pPr>
          </w:p>
        </w:tc>
      </w:tr>
      <w:tr w14:paraId="0EC78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060" w:type="dxa"/>
            <w:tcBorders>
              <w:left w:val="single" w:color="000000" w:sz="8" w:space="0"/>
            </w:tcBorders>
            <w:vAlign w:val="center"/>
          </w:tcPr>
          <w:p w14:paraId="625DCE45">
            <w:pPr>
              <w:jc w:val="center"/>
              <w:rPr>
                <w:rFonts w:ascii="Arial"/>
                <w:sz w:val="21"/>
              </w:rPr>
            </w:pPr>
          </w:p>
        </w:tc>
        <w:tc>
          <w:tcPr>
            <w:tcW w:w="1262" w:type="dxa"/>
            <w:vAlign w:val="center"/>
          </w:tcPr>
          <w:p w14:paraId="0A38F0E3">
            <w:pPr>
              <w:jc w:val="center"/>
              <w:rPr>
                <w:rFonts w:ascii="Arial"/>
                <w:sz w:val="21"/>
              </w:rPr>
            </w:pPr>
          </w:p>
        </w:tc>
        <w:tc>
          <w:tcPr>
            <w:tcW w:w="757" w:type="dxa"/>
            <w:vAlign w:val="center"/>
          </w:tcPr>
          <w:p w14:paraId="246B2550">
            <w:pPr>
              <w:jc w:val="center"/>
              <w:rPr>
                <w:rFonts w:ascii="Arial"/>
                <w:sz w:val="21"/>
              </w:rPr>
            </w:pPr>
          </w:p>
        </w:tc>
        <w:tc>
          <w:tcPr>
            <w:tcW w:w="943" w:type="dxa"/>
            <w:vAlign w:val="center"/>
          </w:tcPr>
          <w:p w14:paraId="4CEE0BBE">
            <w:pPr>
              <w:jc w:val="center"/>
              <w:rPr>
                <w:rFonts w:ascii="Arial"/>
                <w:sz w:val="21"/>
              </w:rPr>
            </w:pPr>
          </w:p>
        </w:tc>
        <w:tc>
          <w:tcPr>
            <w:tcW w:w="784" w:type="dxa"/>
            <w:vAlign w:val="center"/>
          </w:tcPr>
          <w:p w14:paraId="5EF3182E">
            <w:pPr>
              <w:jc w:val="center"/>
              <w:rPr>
                <w:rFonts w:ascii="Arial"/>
                <w:sz w:val="21"/>
              </w:rPr>
            </w:pPr>
          </w:p>
        </w:tc>
        <w:tc>
          <w:tcPr>
            <w:tcW w:w="909" w:type="dxa"/>
            <w:vAlign w:val="center"/>
          </w:tcPr>
          <w:p w14:paraId="2F5F186F">
            <w:pPr>
              <w:jc w:val="center"/>
              <w:rPr>
                <w:rFonts w:ascii="Arial"/>
                <w:sz w:val="21"/>
              </w:rPr>
            </w:pPr>
          </w:p>
        </w:tc>
        <w:tc>
          <w:tcPr>
            <w:tcW w:w="1319" w:type="dxa"/>
            <w:vAlign w:val="center"/>
          </w:tcPr>
          <w:p w14:paraId="60C1AE7E">
            <w:pPr>
              <w:jc w:val="center"/>
              <w:rPr>
                <w:rFonts w:ascii="Arial"/>
                <w:sz w:val="21"/>
              </w:rPr>
            </w:pPr>
          </w:p>
        </w:tc>
        <w:tc>
          <w:tcPr>
            <w:tcW w:w="908" w:type="dxa"/>
            <w:vAlign w:val="center"/>
          </w:tcPr>
          <w:p w14:paraId="61E8C5AB">
            <w:pPr>
              <w:jc w:val="center"/>
              <w:rPr>
                <w:rFonts w:ascii="Arial"/>
                <w:sz w:val="21"/>
              </w:rPr>
            </w:pPr>
          </w:p>
        </w:tc>
        <w:tc>
          <w:tcPr>
            <w:tcW w:w="847" w:type="dxa"/>
            <w:tcBorders>
              <w:right w:val="single" w:color="000000" w:sz="8" w:space="0"/>
            </w:tcBorders>
            <w:vAlign w:val="center"/>
          </w:tcPr>
          <w:p w14:paraId="5716B674">
            <w:pPr>
              <w:jc w:val="center"/>
              <w:rPr>
                <w:rFonts w:ascii="Arial"/>
                <w:sz w:val="21"/>
              </w:rPr>
            </w:pPr>
          </w:p>
        </w:tc>
      </w:tr>
      <w:tr w14:paraId="20D75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060" w:type="dxa"/>
            <w:tcBorders>
              <w:left w:val="single" w:color="000000" w:sz="8" w:space="0"/>
            </w:tcBorders>
            <w:vAlign w:val="center"/>
          </w:tcPr>
          <w:p w14:paraId="090ED341">
            <w:pPr>
              <w:jc w:val="center"/>
              <w:rPr>
                <w:rFonts w:ascii="Arial"/>
                <w:sz w:val="21"/>
              </w:rPr>
            </w:pPr>
          </w:p>
        </w:tc>
        <w:tc>
          <w:tcPr>
            <w:tcW w:w="1262" w:type="dxa"/>
            <w:vAlign w:val="center"/>
          </w:tcPr>
          <w:p w14:paraId="1B09BE63">
            <w:pPr>
              <w:jc w:val="center"/>
              <w:rPr>
                <w:rFonts w:ascii="Arial"/>
                <w:sz w:val="21"/>
              </w:rPr>
            </w:pPr>
          </w:p>
        </w:tc>
        <w:tc>
          <w:tcPr>
            <w:tcW w:w="757" w:type="dxa"/>
            <w:vAlign w:val="center"/>
          </w:tcPr>
          <w:p w14:paraId="24D5E9E8">
            <w:pPr>
              <w:jc w:val="center"/>
              <w:rPr>
                <w:rFonts w:ascii="Arial"/>
                <w:sz w:val="21"/>
              </w:rPr>
            </w:pPr>
          </w:p>
        </w:tc>
        <w:tc>
          <w:tcPr>
            <w:tcW w:w="943" w:type="dxa"/>
            <w:vAlign w:val="center"/>
          </w:tcPr>
          <w:p w14:paraId="5ABF058D">
            <w:pPr>
              <w:jc w:val="center"/>
              <w:rPr>
                <w:rFonts w:ascii="Arial"/>
                <w:sz w:val="21"/>
              </w:rPr>
            </w:pPr>
          </w:p>
        </w:tc>
        <w:tc>
          <w:tcPr>
            <w:tcW w:w="784" w:type="dxa"/>
            <w:vAlign w:val="center"/>
          </w:tcPr>
          <w:p w14:paraId="28583970">
            <w:pPr>
              <w:jc w:val="center"/>
              <w:rPr>
                <w:rFonts w:ascii="Arial"/>
                <w:sz w:val="21"/>
              </w:rPr>
            </w:pPr>
          </w:p>
        </w:tc>
        <w:tc>
          <w:tcPr>
            <w:tcW w:w="909" w:type="dxa"/>
            <w:vAlign w:val="center"/>
          </w:tcPr>
          <w:p w14:paraId="0A3E1984">
            <w:pPr>
              <w:jc w:val="center"/>
              <w:rPr>
                <w:rFonts w:ascii="Arial"/>
                <w:sz w:val="21"/>
              </w:rPr>
            </w:pPr>
          </w:p>
        </w:tc>
        <w:tc>
          <w:tcPr>
            <w:tcW w:w="1319" w:type="dxa"/>
            <w:vAlign w:val="center"/>
          </w:tcPr>
          <w:p w14:paraId="54FFA299">
            <w:pPr>
              <w:jc w:val="center"/>
              <w:rPr>
                <w:rFonts w:ascii="Arial"/>
                <w:sz w:val="21"/>
              </w:rPr>
            </w:pPr>
          </w:p>
        </w:tc>
        <w:tc>
          <w:tcPr>
            <w:tcW w:w="908" w:type="dxa"/>
            <w:vAlign w:val="center"/>
          </w:tcPr>
          <w:p w14:paraId="3EC1931A">
            <w:pPr>
              <w:jc w:val="center"/>
              <w:rPr>
                <w:rFonts w:ascii="Arial"/>
                <w:sz w:val="21"/>
              </w:rPr>
            </w:pPr>
          </w:p>
        </w:tc>
        <w:tc>
          <w:tcPr>
            <w:tcW w:w="847" w:type="dxa"/>
            <w:tcBorders>
              <w:right w:val="single" w:color="000000" w:sz="8" w:space="0"/>
            </w:tcBorders>
            <w:vAlign w:val="center"/>
          </w:tcPr>
          <w:p w14:paraId="6123FB90">
            <w:pPr>
              <w:jc w:val="center"/>
              <w:rPr>
                <w:rFonts w:ascii="Arial"/>
                <w:sz w:val="21"/>
              </w:rPr>
            </w:pPr>
          </w:p>
        </w:tc>
      </w:tr>
      <w:tr w14:paraId="1A787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060" w:type="dxa"/>
            <w:tcBorders>
              <w:left w:val="single" w:color="000000" w:sz="8" w:space="0"/>
            </w:tcBorders>
            <w:vAlign w:val="center"/>
          </w:tcPr>
          <w:p w14:paraId="09A2E597">
            <w:pPr>
              <w:jc w:val="center"/>
              <w:rPr>
                <w:rFonts w:ascii="Arial"/>
                <w:sz w:val="21"/>
              </w:rPr>
            </w:pPr>
          </w:p>
        </w:tc>
        <w:tc>
          <w:tcPr>
            <w:tcW w:w="1262" w:type="dxa"/>
            <w:vAlign w:val="center"/>
          </w:tcPr>
          <w:p w14:paraId="2EF1613A">
            <w:pPr>
              <w:jc w:val="center"/>
              <w:rPr>
                <w:rFonts w:ascii="Arial"/>
                <w:sz w:val="21"/>
              </w:rPr>
            </w:pPr>
          </w:p>
        </w:tc>
        <w:tc>
          <w:tcPr>
            <w:tcW w:w="757" w:type="dxa"/>
            <w:vAlign w:val="center"/>
          </w:tcPr>
          <w:p w14:paraId="13ED10A7">
            <w:pPr>
              <w:jc w:val="center"/>
              <w:rPr>
                <w:rFonts w:ascii="Arial"/>
                <w:sz w:val="21"/>
              </w:rPr>
            </w:pPr>
          </w:p>
        </w:tc>
        <w:tc>
          <w:tcPr>
            <w:tcW w:w="943" w:type="dxa"/>
            <w:vAlign w:val="center"/>
          </w:tcPr>
          <w:p w14:paraId="64C80B61">
            <w:pPr>
              <w:jc w:val="center"/>
              <w:rPr>
                <w:rFonts w:ascii="Arial"/>
                <w:sz w:val="21"/>
              </w:rPr>
            </w:pPr>
          </w:p>
        </w:tc>
        <w:tc>
          <w:tcPr>
            <w:tcW w:w="784" w:type="dxa"/>
            <w:vAlign w:val="center"/>
          </w:tcPr>
          <w:p w14:paraId="162B1CB8">
            <w:pPr>
              <w:jc w:val="center"/>
              <w:rPr>
                <w:rFonts w:ascii="Arial"/>
                <w:sz w:val="21"/>
              </w:rPr>
            </w:pPr>
          </w:p>
        </w:tc>
        <w:tc>
          <w:tcPr>
            <w:tcW w:w="909" w:type="dxa"/>
            <w:vAlign w:val="center"/>
          </w:tcPr>
          <w:p w14:paraId="1FC6EAD3">
            <w:pPr>
              <w:jc w:val="center"/>
              <w:rPr>
                <w:rFonts w:ascii="Arial"/>
                <w:sz w:val="21"/>
              </w:rPr>
            </w:pPr>
          </w:p>
        </w:tc>
        <w:tc>
          <w:tcPr>
            <w:tcW w:w="1319" w:type="dxa"/>
            <w:vAlign w:val="center"/>
          </w:tcPr>
          <w:p w14:paraId="257F8906">
            <w:pPr>
              <w:jc w:val="center"/>
              <w:rPr>
                <w:rFonts w:ascii="Arial"/>
                <w:sz w:val="21"/>
              </w:rPr>
            </w:pPr>
          </w:p>
        </w:tc>
        <w:tc>
          <w:tcPr>
            <w:tcW w:w="908" w:type="dxa"/>
            <w:vAlign w:val="center"/>
          </w:tcPr>
          <w:p w14:paraId="29E40737">
            <w:pPr>
              <w:jc w:val="center"/>
              <w:rPr>
                <w:rFonts w:ascii="Arial"/>
                <w:sz w:val="21"/>
              </w:rPr>
            </w:pPr>
          </w:p>
        </w:tc>
        <w:tc>
          <w:tcPr>
            <w:tcW w:w="847" w:type="dxa"/>
            <w:tcBorders>
              <w:right w:val="single" w:color="000000" w:sz="8" w:space="0"/>
            </w:tcBorders>
            <w:vAlign w:val="center"/>
          </w:tcPr>
          <w:p w14:paraId="133CDBE8">
            <w:pPr>
              <w:jc w:val="center"/>
              <w:rPr>
                <w:rFonts w:ascii="Arial"/>
                <w:sz w:val="21"/>
              </w:rPr>
            </w:pPr>
          </w:p>
        </w:tc>
      </w:tr>
      <w:tr w14:paraId="6F2CB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1060" w:type="dxa"/>
            <w:tcBorders>
              <w:left w:val="single" w:color="000000" w:sz="8" w:space="0"/>
            </w:tcBorders>
            <w:vAlign w:val="center"/>
          </w:tcPr>
          <w:p w14:paraId="0E13325E">
            <w:pPr>
              <w:jc w:val="center"/>
              <w:rPr>
                <w:rFonts w:ascii="Arial"/>
                <w:sz w:val="21"/>
              </w:rPr>
            </w:pPr>
          </w:p>
        </w:tc>
        <w:tc>
          <w:tcPr>
            <w:tcW w:w="1262" w:type="dxa"/>
            <w:vAlign w:val="center"/>
          </w:tcPr>
          <w:p w14:paraId="580E7D0B">
            <w:pPr>
              <w:jc w:val="center"/>
              <w:rPr>
                <w:rFonts w:ascii="Arial"/>
                <w:sz w:val="21"/>
              </w:rPr>
            </w:pPr>
          </w:p>
        </w:tc>
        <w:tc>
          <w:tcPr>
            <w:tcW w:w="757" w:type="dxa"/>
            <w:vAlign w:val="center"/>
          </w:tcPr>
          <w:p w14:paraId="33949B58">
            <w:pPr>
              <w:jc w:val="center"/>
              <w:rPr>
                <w:rFonts w:ascii="Arial"/>
                <w:sz w:val="21"/>
              </w:rPr>
            </w:pPr>
          </w:p>
        </w:tc>
        <w:tc>
          <w:tcPr>
            <w:tcW w:w="943" w:type="dxa"/>
            <w:vAlign w:val="center"/>
          </w:tcPr>
          <w:p w14:paraId="452D4ACA">
            <w:pPr>
              <w:jc w:val="center"/>
              <w:rPr>
                <w:rFonts w:ascii="Arial"/>
                <w:sz w:val="21"/>
              </w:rPr>
            </w:pPr>
          </w:p>
        </w:tc>
        <w:tc>
          <w:tcPr>
            <w:tcW w:w="784" w:type="dxa"/>
            <w:vAlign w:val="center"/>
          </w:tcPr>
          <w:p w14:paraId="79CBEB22">
            <w:pPr>
              <w:jc w:val="center"/>
              <w:rPr>
                <w:rFonts w:ascii="Arial"/>
                <w:sz w:val="21"/>
              </w:rPr>
            </w:pPr>
          </w:p>
        </w:tc>
        <w:tc>
          <w:tcPr>
            <w:tcW w:w="909" w:type="dxa"/>
            <w:vAlign w:val="center"/>
          </w:tcPr>
          <w:p w14:paraId="479F754E">
            <w:pPr>
              <w:jc w:val="center"/>
              <w:rPr>
                <w:rFonts w:ascii="Arial"/>
                <w:sz w:val="21"/>
              </w:rPr>
            </w:pPr>
          </w:p>
        </w:tc>
        <w:tc>
          <w:tcPr>
            <w:tcW w:w="1319" w:type="dxa"/>
            <w:vAlign w:val="center"/>
          </w:tcPr>
          <w:p w14:paraId="0DFD0389">
            <w:pPr>
              <w:jc w:val="center"/>
              <w:rPr>
                <w:rFonts w:ascii="Arial"/>
                <w:sz w:val="21"/>
              </w:rPr>
            </w:pPr>
          </w:p>
        </w:tc>
        <w:tc>
          <w:tcPr>
            <w:tcW w:w="908" w:type="dxa"/>
            <w:vAlign w:val="center"/>
          </w:tcPr>
          <w:p w14:paraId="2D65023A">
            <w:pPr>
              <w:jc w:val="center"/>
              <w:rPr>
                <w:rFonts w:ascii="Arial"/>
                <w:sz w:val="21"/>
              </w:rPr>
            </w:pPr>
          </w:p>
        </w:tc>
        <w:tc>
          <w:tcPr>
            <w:tcW w:w="847" w:type="dxa"/>
            <w:tcBorders>
              <w:right w:val="single" w:color="000000" w:sz="8" w:space="0"/>
            </w:tcBorders>
            <w:vAlign w:val="center"/>
          </w:tcPr>
          <w:p w14:paraId="005B11A2">
            <w:pPr>
              <w:jc w:val="center"/>
              <w:rPr>
                <w:rFonts w:ascii="Arial"/>
                <w:sz w:val="21"/>
              </w:rPr>
            </w:pPr>
          </w:p>
        </w:tc>
      </w:tr>
      <w:tr w14:paraId="27255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060" w:type="dxa"/>
            <w:tcBorders>
              <w:left w:val="single" w:color="000000" w:sz="8" w:space="0"/>
            </w:tcBorders>
            <w:vAlign w:val="center"/>
          </w:tcPr>
          <w:p w14:paraId="45BE6889">
            <w:pPr>
              <w:jc w:val="center"/>
              <w:rPr>
                <w:rFonts w:ascii="Arial"/>
                <w:sz w:val="21"/>
              </w:rPr>
            </w:pPr>
          </w:p>
        </w:tc>
        <w:tc>
          <w:tcPr>
            <w:tcW w:w="1262" w:type="dxa"/>
            <w:vAlign w:val="center"/>
          </w:tcPr>
          <w:p w14:paraId="3CBB724E">
            <w:pPr>
              <w:jc w:val="center"/>
              <w:rPr>
                <w:rFonts w:ascii="Arial"/>
                <w:sz w:val="21"/>
              </w:rPr>
            </w:pPr>
          </w:p>
        </w:tc>
        <w:tc>
          <w:tcPr>
            <w:tcW w:w="757" w:type="dxa"/>
            <w:vAlign w:val="center"/>
          </w:tcPr>
          <w:p w14:paraId="4F03AB7C">
            <w:pPr>
              <w:jc w:val="center"/>
              <w:rPr>
                <w:rFonts w:ascii="Arial"/>
                <w:sz w:val="21"/>
              </w:rPr>
            </w:pPr>
          </w:p>
        </w:tc>
        <w:tc>
          <w:tcPr>
            <w:tcW w:w="943" w:type="dxa"/>
            <w:vAlign w:val="center"/>
          </w:tcPr>
          <w:p w14:paraId="72F006C1">
            <w:pPr>
              <w:jc w:val="center"/>
              <w:rPr>
                <w:rFonts w:ascii="Arial"/>
                <w:sz w:val="21"/>
              </w:rPr>
            </w:pPr>
          </w:p>
        </w:tc>
        <w:tc>
          <w:tcPr>
            <w:tcW w:w="784" w:type="dxa"/>
            <w:vAlign w:val="center"/>
          </w:tcPr>
          <w:p w14:paraId="0894EF1F">
            <w:pPr>
              <w:jc w:val="center"/>
              <w:rPr>
                <w:rFonts w:ascii="Arial"/>
                <w:sz w:val="21"/>
              </w:rPr>
            </w:pPr>
          </w:p>
        </w:tc>
        <w:tc>
          <w:tcPr>
            <w:tcW w:w="909" w:type="dxa"/>
            <w:vAlign w:val="center"/>
          </w:tcPr>
          <w:p w14:paraId="49E860CD">
            <w:pPr>
              <w:jc w:val="center"/>
              <w:rPr>
                <w:rFonts w:ascii="Arial"/>
                <w:sz w:val="21"/>
              </w:rPr>
            </w:pPr>
          </w:p>
        </w:tc>
        <w:tc>
          <w:tcPr>
            <w:tcW w:w="1319" w:type="dxa"/>
            <w:vAlign w:val="center"/>
          </w:tcPr>
          <w:p w14:paraId="5E7BE907">
            <w:pPr>
              <w:jc w:val="center"/>
              <w:rPr>
                <w:rFonts w:ascii="Arial"/>
                <w:sz w:val="21"/>
              </w:rPr>
            </w:pPr>
          </w:p>
        </w:tc>
        <w:tc>
          <w:tcPr>
            <w:tcW w:w="908" w:type="dxa"/>
            <w:vAlign w:val="center"/>
          </w:tcPr>
          <w:p w14:paraId="582B5216">
            <w:pPr>
              <w:jc w:val="center"/>
              <w:rPr>
                <w:rFonts w:ascii="Arial"/>
                <w:sz w:val="21"/>
              </w:rPr>
            </w:pPr>
          </w:p>
        </w:tc>
        <w:tc>
          <w:tcPr>
            <w:tcW w:w="847" w:type="dxa"/>
            <w:tcBorders>
              <w:right w:val="single" w:color="000000" w:sz="8" w:space="0"/>
            </w:tcBorders>
            <w:vAlign w:val="center"/>
          </w:tcPr>
          <w:p w14:paraId="6F9145CD">
            <w:pPr>
              <w:jc w:val="center"/>
              <w:rPr>
                <w:rFonts w:ascii="Arial"/>
                <w:sz w:val="21"/>
              </w:rPr>
            </w:pPr>
          </w:p>
        </w:tc>
      </w:tr>
      <w:tr w14:paraId="5AFCB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060" w:type="dxa"/>
            <w:tcBorders>
              <w:left w:val="single" w:color="000000" w:sz="8" w:space="0"/>
            </w:tcBorders>
            <w:vAlign w:val="center"/>
          </w:tcPr>
          <w:p w14:paraId="3F4D1031">
            <w:pPr>
              <w:jc w:val="center"/>
              <w:rPr>
                <w:rFonts w:ascii="Arial"/>
                <w:sz w:val="21"/>
              </w:rPr>
            </w:pPr>
          </w:p>
        </w:tc>
        <w:tc>
          <w:tcPr>
            <w:tcW w:w="1262" w:type="dxa"/>
            <w:vAlign w:val="center"/>
          </w:tcPr>
          <w:p w14:paraId="19136266">
            <w:pPr>
              <w:jc w:val="center"/>
              <w:rPr>
                <w:rFonts w:ascii="Arial"/>
                <w:sz w:val="21"/>
              </w:rPr>
            </w:pPr>
          </w:p>
        </w:tc>
        <w:tc>
          <w:tcPr>
            <w:tcW w:w="757" w:type="dxa"/>
            <w:vAlign w:val="center"/>
          </w:tcPr>
          <w:p w14:paraId="42162008">
            <w:pPr>
              <w:jc w:val="center"/>
              <w:rPr>
                <w:rFonts w:ascii="Arial"/>
                <w:sz w:val="21"/>
              </w:rPr>
            </w:pPr>
          </w:p>
        </w:tc>
        <w:tc>
          <w:tcPr>
            <w:tcW w:w="943" w:type="dxa"/>
            <w:vAlign w:val="center"/>
          </w:tcPr>
          <w:p w14:paraId="0112505D">
            <w:pPr>
              <w:jc w:val="center"/>
              <w:rPr>
                <w:rFonts w:ascii="Arial"/>
                <w:sz w:val="21"/>
              </w:rPr>
            </w:pPr>
          </w:p>
        </w:tc>
        <w:tc>
          <w:tcPr>
            <w:tcW w:w="784" w:type="dxa"/>
            <w:vAlign w:val="center"/>
          </w:tcPr>
          <w:p w14:paraId="435D9D42">
            <w:pPr>
              <w:jc w:val="center"/>
              <w:rPr>
                <w:rFonts w:ascii="Arial"/>
                <w:sz w:val="21"/>
              </w:rPr>
            </w:pPr>
          </w:p>
        </w:tc>
        <w:tc>
          <w:tcPr>
            <w:tcW w:w="909" w:type="dxa"/>
            <w:vAlign w:val="center"/>
          </w:tcPr>
          <w:p w14:paraId="1CF57CA7">
            <w:pPr>
              <w:jc w:val="center"/>
              <w:rPr>
                <w:rFonts w:ascii="Arial"/>
                <w:sz w:val="21"/>
              </w:rPr>
            </w:pPr>
          </w:p>
        </w:tc>
        <w:tc>
          <w:tcPr>
            <w:tcW w:w="1319" w:type="dxa"/>
            <w:vAlign w:val="center"/>
          </w:tcPr>
          <w:p w14:paraId="6AE2D0C1">
            <w:pPr>
              <w:jc w:val="center"/>
              <w:rPr>
                <w:rFonts w:ascii="Arial"/>
                <w:sz w:val="21"/>
              </w:rPr>
            </w:pPr>
          </w:p>
        </w:tc>
        <w:tc>
          <w:tcPr>
            <w:tcW w:w="908" w:type="dxa"/>
            <w:vAlign w:val="center"/>
          </w:tcPr>
          <w:p w14:paraId="416050F9">
            <w:pPr>
              <w:jc w:val="center"/>
              <w:rPr>
                <w:rFonts w:ascii="Arial"/>
                <w:sz w:val="21"/>
              </w:rPr>
            </w:pPr>
          </w:p>
        </w:tc>
        <w:tc>
          <w:tcPr>
            <w:tcW w:w="847" w:type="dxa"/>
            <w:tcBorders>
              <w:right w:val="single" w:color="000000" w:sz="8" w:space="0"/>
            </w:tcBorders>
            <w:vAlign w:val="center"/>
          </w:tcPr>
          <w:p w14:paraId="31498044">
            <w:pPr>
              <w:jc w:val="center"/>
              <w:rPr>
                <w:rFonts w:ascii="Arial"/>
                <w:sz w:val="21"/>
              </w:rPr>
            </w:pPr>
          </w:p>
        </w:tc>
      </w:tr>
      <w:tr w14:paraId="36EE3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060" w:type="dxa"/>
            <w:tcBorders>
              <w:left w:val="single" w:color="000000" w:sz="8" w:space="0"/>
            </w:tcBorders>
            <w:vAlign w:val="center"/>
          </w:tcPr>
          <w:p w14:paraId="1AFA0DB9">
            <w:pPr>
              <w:jc w:val="center"/>
              <w:rPr>
                <w:rFonts w:ascii="Arial"/>
                <w:sz w:val="21"/>
              </w:rPr>
            </w:pPr>
          </w:p>
        </w:tc>
        <w:tc>
          <w:tcPr>
            <w:tcW w:w="1262" w:type="dxa"/>
            <w:vAlign w:val="center"/>
          </w:tcPr>
          <w:p w14:paraId="1F936FC9">
            <w:pPr>
              <w:jc w:val="center"/>
              <w:rPr>
                <w:rFonts w:ascii="Arial"/>
                <w:sz w:val="21"/>
              </w:rPr>
            </w:pPr>
          </w:p>
        </w:tc>
        <w:tc>
          <w:tcPr>
            <w:tcW w:w="757" w:type="dxa"/>
            <w:vAlign w:val="center"/>
          </w:tcPr>
          <w:p w14:paraId="61F0748A">
            <w:pPr>
              <w:jc w:val="center"/>
              <w:rPr>
                <w:rFonts w:ascii="Arial"/>
                <w:sz w:val="21"/>
              </w:rPr>
            </w:pPr>
          </w:p>
        </w:tc>
        <w:tc>
          <w:tcPr>
            <w:tcW w:w="943" w:type="dxa"/>
            <w:vAlign w:val="center"/>
          </w:tcPr>
          <w:p w14:paraId="535F7BD4">
            <w:pPr>
              <w:jc w:val="center"/>
              <w:rPr>
                <w:rFonts w:ascii="Arial"/>
                <w:sz w:val="21"/>
              </w:rPr>
            </w:pPr>
          </w:p>
        </w:tc>
        <w:tc>
          <w:tcPr>
            <w:tcW w:w="784" w:type="dxa"/>
            <w:vAlign w:val="center"/>
          </w:tcPr>
          <w:p w14:paraId="2CA7A646">
            <w:pPr>
              <w:jc w:val="center"/>
              <w:rPr>
                <w:rFonts w:ascii="Arial"/>
                <w:sz w:val="21"/>
              </w:rPr>
            </w:pPr>
          </w:p>
        </w:tc>
        <w:tc>
          <w:tcPr>
            <w:tcW w:w="909" w:type="dxa"/>
            <w:vAlign w:val="center"/>
          </w:tcPr>
          <w:p w14:paraId="5CE137FC">
            <w:pPr>
              <w:jc w:val="center"/>
              <w:rPr>
                <w:rFonts w:ascii="Arial"/>
                <w:sz w:val="21"/>
              </w:rPr>
            </w:pPr>
          </w:p>
        </w:tc>
        <w:tc>
          <w:tcPr>
            <w:tcW w:w="1319" w:type="dxa"/>
            <w:vAlign w:val="center"/>
          </w:tcPr>
          <w:p w14:paraId="26BC2A30">
            <w:pPr>
              <w:jc w:val="center"/>
              <w:rPr>
                <w:rFonts w:ascii="Arial"/>
                <w:sz w:val="21"/>
              </w:rPr>
            </w:pPr>
          </w:p>
        </w:tc>
        <w:tc>
          <w:tcPr>
            <w:tcW w:w="908" w:type="dxa"/>
            <w:vAlign w:val="center"/>
          </w:tcPr>
          <w:p w14:paraId="48876A9C">
            <w:pPr>
              <w:jc w:val="center"/>
              <w:rPr>
                <w:rFonts w:ascii="Arial"/>
                <w:sz w:val="21"/>
              </w:rPr>
            </w:pPr>
          </w:p>
        </w:tc>
        <w:tc>
          <w:tcPr>
            <w:tcW w:w="847" w:type="dxa"/>
            <w:tcBorders>
              <w:right w:val="single" w:color="000000" w:sz="8" w:space="0"/>
            </w:tcBorders>
            <w:vAlign w:val="center"/>
          </w:tcPr>
          <w:p w14:paraId="5FDDE11B">
            <w:pPr>
              <w:jc w:val="center"/>
              <w:rPr>
                <w:rFonts w:ascii="Arial"/>
                <w:sz w:val="21"/>
              </w:rPr>
            </w:pPr>
          </w:p>
        </w:tc>
      </w:tr>
      <w:tr w14:paraId="437E7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060" w:type="dxa"/>
            <w:tcBorders>
              <w:left w:val="single" w:color="000000" w:sz="8" w:space="0"/>
            </w:tcBorders>
            <w:vAlign w:val="center"/>
          </w:tcPr>
          <w:p w14:paraId="63EC1ED2">
            <w:pPr>
              <w:jc w:val="center"/>
              <w:rPr>
                <w:rFonts w:ascii="Arial"/>
                <w:sz w:val="21"/>
              </w:rPr>
            </w:pPr>
          </w:p>
        </w:tc>
        <w:tc>
          <w:tcPr>
            <w:tcW w:w="1262" w:type="dxa"/>
            <w:vAlign w:val="center"/>
          </w:tcPr>
          <w:p w14:paraId="3AA361BA">
            <w:pPr>
              <w:jc w:val="center"/>
              <w:rPr>
                <w:rFonts w:ascii="Arial"/>
                <w:sz w:val="21"/>
              </w:rPr>
            </w:pPr>
          </w:p>
        </w:tc>
        <w:tc>
          <w:tcPr>
            <w:tcW w:w="757" w:type="dxa"/>
            <w:vAlign w:val="center"/>
          </w:tcPr>
          <w:p w14:paraId="2E7156B8">
            <w:pPr>
              <w:jc w:val="center"/>
              <w:rPr>
                <w:rFonts w:ascii="Arial"/>
                <w:sz w:val="21"/>
              </w:rPr>
            </w:pPr>
          </w:p>
        </w:tc>
        <w:tc>
          <w:tcPr>
            <w:tcW w:w="943" w:type="dxa"/>
            <w:vAlign w:val="center"/>
          </w:tcPr>
          <w:p w14:paraId="21B6DC5C">
            <w:pPr>
              <w:jc w:val="center"/>
              <w:rPr>
                <w:rFonts w:ascii="Arial"/>
                <w:sz w:val="21"/>
              </w:rPr>
            </w:pPr>
          </w:p>
        </w:tc>
        <w:tc>
          <w:tcPr>
            <w:tcW w:w="784" w:type="dxa"/>
            <w:vAlign w:val="center"/>
          </w:tcPr>
          <w:p w14:paraId="7C0AAC33">
            <w:pPr>
              <w:jc w:val="center"/>
              <w:rPr>
                <w:rFonts w:ascii="Arial"/>
                <w:sz w:val="21"/>
              </w:rPr>
            </w:pPr>
          </w:p>
        </w:tc>
        <w:tc>
          <w:tcPr>
            <w:tcW w:w="909" w:type="dxa"/>
            <w:vAlign w:val="center"/>
          </w:tcPr>
          <w:p w14:paraId="25B4AC69">
            <w:pPr>
              <w:jc w:val="center"/>
              <w:rPr>
                <w:rFonts w:ascii="Arial"/>
                <w:sz w:val="21"/>
              </w:rPr>
            </w:pPr>
          </w:p>
        </w:tc>
        <w:tc>
          <w:tcPr>
            <w:tcW w:w="1319" w:type="dxa"/>
            <w:vAlign w:val="center"/>
          </w:tcPr>
          <w:p w14:paraId="7237528B">
            <w:pPr>
              <w:jc w:val="center"/>
              <w:rPr>
                <w:rFonts w:ascii="Arial"/>
                <w:sz w:val="21"/>
              </w:rPr>
            </w:pPr>
          </w:p>
        </w:tc>
        <w:tc>
          <w:tcPr>
            <w:tcW w:w="908" w:type="dxa"/>
            <w:vAlign w:val="center"/>
          </w:tcPr>
          <w:p w14:paraId="48DE99F1">
            <w:pPr>
              <w:jc w:val="center"/>
              <w:rPr>
                <w:rFonts w:ascii="Arial"/>
                <w:sz w:val="21"/>
              </w:rPr>
            </w:pPr>
          </w:p>
        </w:tc>
        <w:tc>
          <w:tcPr>
            <w:tcW w:w="847" w:type="dxa"/>
            <w:tcBorders>
              <w:right w:val="single" w:color="000000" w:sz="8" w:space="0"/>
            </w:tcBorders>
            <w:vAlign w:val="center"/>
          </w:tcPr>
          <w:p w14:paraId="542C3C57">
            <w:pPr>
              <w:jc w:val="center"/>
              <w:rPr>
                <w:rFonts w:ascii="Arial"/>
                <w:sz w:val="21"/>
              </w:rPr>
            </w:pPr>
          </w:p>
        </w:tc>
      </w:tr>
      <w:tr w14:paraId="57B2B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060" w:type="dxa"/>
            <w:tcBorders>
              <w:left w:val="single" w:color="000000" w:sz="8" w:space="0"/>
            </w:tcBorders>
            <w:vAlign w:val="center"/>
          </w:tcPr>
          <w:p w14:paraId="4D15A3B5">
            <w:pPr>
              <w:jc w:val="center"/>
              <w:rPr>
                <w:rFonts w:ascii="Arial"/>
                <w:sz w:val="21"/>
              </w:rPr>
            </w:pPr>
          </w:p>
        </w:tc>
        <w:tc>
          <w:tcPr>
            <w:tcW w:w="1262" w:type="dxa"/>
            <w:vAlign w:val="center"/>
          </w:tcPr>
          <w:p w14:paraId="538A11BA">
            <w:pPr>
              <w:jc w:val="center"/>
              <w:rPr>
                <w:rFonts w:ascii="Arial"/>
                <w:sz w:val="21"/>
              </w:rPr>
            </w:pPr>
          </w:p>
        </w:tc>
        <w:tc>
          <w:tcPr>
            <w:tcW w:w="757" w:type="dxa"/>
            <w:vAlign w:val="center"/>
          </w:tcPr>
          <w:p w14:paraId="581EE99C">
            <w:pPr>
              <w:jc w:val="center"/>
              <w:rPr>
                <w:rFonts w:ascii="Arial"/>
                <w:sz w:val="21"/>
              </w:rPr>
            </w:pPr>
          </w:p>
        </w:tc>
        <w:tc>
          <w:tcPr>
            <w:tcW w:w="943" w:type="dxa"/>
            <w:vAlign w:val="center"/>
          </w:tcPr>
          <w:p w14:paraId="092FDDAD">
            <w:pPr>
              <w:jc w:val="center"/>
              <w:rPr>
                <w:rFonts w:ascii="Arial"/>
                <w:sz w:val="21"/>
              </w:rPr>
            </w:pPr>
          </w:p>
        </w:tc>
        <w:tc>
          <w:tcPr>
            <w:tcW w:w="784" w:type="dxa"/>
            <w:vAlign w:val="center"/>
          </w:tcPr>
          <w:p w14:paraId="3E7DD6BE">
            <w:pPr>
              <w:jc w:val="center"/>
              <w:rPr>
                <w:rFonts w:ascii="Arial"/>
                <w:sz w:val="21"/>
              </w:rPr>
            </w:pPr>
          </w:p>
        </w:tc>
        <w:tc>
          <w:tcPr>
            <w:tcW w:w="909" w:type="dxa"/>
            <w:vAlign w:val="center"/>
          </w:tcPr>
          <w:p w14:paraId="4481C6F7">
            <w:pPr>
              <w:jc w:val="center"/>
              <w:rPr>
                <w:rFonts w:ascii="Arial"/>
                <w:sz w:val="21"/>
              </w:rPr>
            </w:pPr>
          </w:p>
        </w:tc>
        <w:tc>
          <w:tcPr>
            <w:tcW w:w="1319" w:type="dxa"/>
            <w:vAlign w:val="center"/>
          </w:tcPr>
          <w:p w14:paraId="73D285BA">
            <w:pPr>
              <w:jc w:val="center"/>
              <w:rPr>
                <w:rFonts w:ascii="Arial"/>
                <w:sz w:val="21"/>
              </w:rPr>
            </w:pPr>
          </w:p>
        </w:tc>
        <w:tc>
          <w:tcPr>
            <w:tcW w:w="908" w:type="dxa"/>
            <w:vAlign w:val="center"/>
          </w:tcPr>
          <w:p w14:paraId="298EA9BC">
            <w:pPr>
              <w:jc w:val="center"/>
              <w:rPr>
                <w:rFonts w:ascii="Arial"/>
                <w:sz w:val="21"/>
              </w:rPr>
            </w:pPr>
          </w:p>
        </w:tc>
        <w:tc>
          <w:tcPr>
            <w:tcW w:w="847" w:type="dxa"/>
            <w:tcBorders>
              <w:right w:val="single" w:color="000000" w:sz="8" w:space="0"/>
            </w:tcBorders>
            <w:vAlign w:val="center"/>
          </w:tcPr>
          <w:p w14:paraId="158806BE">
            <w:pPr>
              <w:jc w:val="center"/>
              <w:rPr>
                <w:rFonts w:ascii="Arial"/>
                <w:sz w:val="21"/>
              </w:rPr>
            </w:pPr>
          </w:p>
        </w:tc>
      </w:tr>
      <w:tr w14:paraId="02549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060" w:type="dxa"/>
            <w:tcBorders>
              <w:left w:val="single" w:color="000000" w:sz="8" w:space="0"/>
            </w:tcBorders>
            <w:vAlign w:val="center"/>
          </w:tcPr>
          <w:p w14:paraId="2321A8EF">
            <w:pPr>
              <w:jc w:val="center"/>
              <w:rPr>
                <w:rFonts w:ascii="Arial"/>
                <w:sz w:val="21"/>
              </w:rPr>
            </w:pPr>
          </w:p>
        </w:tc>
        <w:tc>
          <w:tcPr>
            <w:tcW w:w="1262" w:type="dxa"/>
            <w:vAlign w:val="center"/>
          </w:tcPr>
          <w:p w14:paraId="29BE3FFC">
            <w:pPr>
              <w:jc w:val="center"/>
              <w:rPr>
                <w:rFonts w:ascii="Arial"/>
                <w:sz w:val="21"/>
              </w:rPr>
            </w:pPr>
          </w:p>
        </w:tc>
        <w:tc>
          <w:tcPr>
            <w:tcW w:w="757" w:type="dxa"/>
            <w:vAlign w:val="center"/>
          </w:tcPr>
          <w:p w14:paraId="4A0ECDF7">
            <w:pPr>
              <w:jc w:val="center"/>
              <w:rPr>
                <w:rFonts w:ascii="Arial"/>
                <w:sz w:val="21"/>
              </w:rPr>
            </w:pPr>
          </w:p>
        </w:tc>
        <w:tc>
          <w:tcPr>
            <w:tcW w:w="943" w:type="dxa"/>
            <w:vAlign w:val="center"/>
          </w:tcPr>
          <w:p w14:paraId="1A3A1D4E">
            <w:pPr>
              <w:jc w:val="center"/>
              <w:rPr>
                <w:rFonts w:ascii="Arial"/>
                <w:sz w:val="21"/>
              </w:rPr>
            </w:pPr>
          </w:p>
        </w:tc>
        <w:tc>
          <w:tcPr>
            <w:tcW w:w="784" w:type="dxa"/>
            <w:vAlign w:val="center"/>
          </w:tcPr>
          <w:p w14:paraId="0490DCCB">
            <w:pPr>
              <w:jc w:val="center"/>
              <w:rPr>
                <w:rFonts w:ascii="Arial"/>
                <w:sz w:val="21"/>
              </w:rPr>
            </w:pPr>
          </w:p>
        </w:tc>
        <w:tc>
          <w:tcPr>
            <w:tcW w:w="909" w:type="dxa"/>
            <w:vAlign w:val="center"/>
          </w:tcPr>
          <w:p w14:paraId="3560F260">
            <w:pPr>
              <w:jc w:val="center"/>
              <w:rPr>
                <w:rFonts w:ascii="Arial"/>
                <w:sz w:val="21"/>
              </w:rPr>
            </w:pPr>
          </w:p>
        </w:tc>
        <w:tc>
          <w:tcPr>
            <w:tcW w:w="1319" w:type="dxa"/>
            <w:vAlign w:val="center"/>
          </w:tcPr>
          <w:p w14:paraId="1CC83869">
            <w:pPr>
              <w:jc w:val="center"/>
              <w:rPr>
                <w:rFonts w:ascii="Arial"/>
                <w:sz w:val="21"/>
              </w:rPr>
            </w:pPr>
          </w:p>
        </w:tc>
        <w:tc>
          <w:tcPr>
            <w:tcW w:w="908" w:type="dxa"/>
            <w:vAlign w:val="center"/>
          </w:tcPr>
          <w:p w14:paraId="2BD9B936">
            <w:pPr>
              <w:jc w:val="center"/>
              <w:rPr>
                <w:rFonts w:ascii="Arial"/>
                <w:sz w:val="21"/>
              </w:rPr>
            </w:pPr>
          </w:p>
        </w:tc>
        <w:tc>
          <w:tcPr>
            <w:tcW w:w="847" w:type="dxa"/>
            <w:tcBorders>
              <w:right w:val="single" w:color="000000" w:sz="8" w:space="0"/>
            </w:tcBorders>
            <w:vAlign w:val="center"/>
          </w:tcPr>
          <w:p w14:paraId="2865CFFF">
            <w:pPr>
              <w:jc w:val="center"/>
              <w:rPr>
                <w:rFonts w:ascii="Arial"/>
                <w:sz w:val="21"/>
              </w:rPr>
            </w:pPr>
          </w:p>
        </w:tc>
      </w:tr>
      <w:tr w14:paraId="712EA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060" w:type="dxa"/>
            <w:tcBorders>
              <w:left w:val="single" w:color="000000" w:sz="8" w:space="0"/>
            </w:tcBorders>
            <w:vAlign w:val="center"/>
          </w:tcPr>
          <w:p w14:paraId="14B7BDED">
            <w:pPr>
              <w:jc w:val="center"/>
              <w:rPr>
                <w:rFonts w:ascii="Arial"/>
                <w:sz w:val="21"/>
              </w:rPr>
            </w:pPr>
          </w:p>
        </w:tc>
        <w:tc>
          <w:tcPr>
            <w:tcW w:w="1262" w:type="dxa"/>
            <w:vAlign w:val="center"/>
          </w:tcPr>
          <w:p w14:paraId="6BAFF40E">
            <w:pPr>
              <w:jc w:val="center"/>
              <w:rPr>
                <w:rFonts w:ascii="Arial"/>
                <w:sz w:val="21"/>
              </w:rPr>
            </w:pPr>
          </w:p>
        </w:tc>
        <w:tc>
          <w:tcPr>
            <w:tcW w:w="757" w:type="dxa"/>
            <w:vAlign w:val="center"/>
          </w:tcPr>
          <w:p w14:paraId="01D4136C">
            <w:pPr>
              <w:jc w:val="center"/>
              <w:rPr>
                <w:rFonts w:ascii="Arial"/>
                <w:sz w:val="21"/>
              </w:rPr>
            </w:pPr>
          </w:p>
        </w:tc>
        <w:tc>
          <w:tcPr>
            <w:tcW w:w="943" w:type="dxa"/>
            <w:vAlign w:val="center"/>
          </w:tcPr>
          <w:p w14:paraId="25EFDDCE">
            <w:pPr>
              <w:jc w:val="center"/>
              <w:rPr>
                <w:rFonts w:ascii="Arial"/>
                <w:sz w:val="21"/>
              </w:rPr>
            </w:pPr>
          </w:p>
        </w:tc>
        <w:tc>
          <w:tcPr>
            <w:tcW w:w="784" w:type="dxa"/>
            <w:vAlign w:val="center"/>
          </w:tcPr>
          <w:p w14:paraId="25F7803A">
            <w:pPr>
              <w:jc w:val="center"/>
              <w:rPr>
                <w:rFonts w:ascii="Arial"/>
                <w:sz w:val="21"/>
              </w:rPr>
            </w:pPr>
          </w:p>
        </w:tc>
        <w:tc>
          <w:tcPr>
            <w:tcW w:w="909" w:type="dxa"/>
            <w:vAlign w:val="center"/>
          </w:tcPr>
          <w:p w14:paraId="77843168">
            <w:pPr>
              <w:jc w:val="center"/>
              <w:rPr>
                <w:rFonts w:ascii="Arial"/>
                <w:sz w:val="21"/>
              </w:rPr>
            </w:pPr>
          </w:p>
        </w:tc>
        <w:tc>
          <w:tcPr>
            <w:tcW w:w="1319" w:type="dxa"/>
            <w:vAlign w:val="center"/>
          </w:tcPr>
          <w:p w14:paraId="5DADC82D">
            <w:pPr>
              <w:jc w:val="center"/>
              <w:rPr>
                <w:rFonts w:ascii="Arial"/>
                <w:sz w:val="21"/>
              </w:rPr>
            </w:pPr>
          </w:p>
        </w:tc>
        <w:tc>
          <w:tcPr>
            <w:tcW w:w="908" w:type="dxa"/>
            <w:vAlign w:val="center"/>
          </w:tcPr>
          <w:p w14:paraId="56805B5A">
            <w:pPr>
              <w:jc w:val="center"/>
              <w:rPr>
                <w:rFonts w:ascii="Arial"/>
                <w:sz w:val="21"/>
              </w:rPr>
            </w:pPr>
          </w:p>
        </w:tc>
        <w:tc>
          <w:tcPr>
            <w:tcW w:w="847" w:type="dxa"/>
            <w:tcBorders>
              <w:right w:val="single" w:color="000000" w:sz="8" w:space="0"/>
            </w:tcBorders>
            <w:vAlign w:val="center"/>
          </w:tcPr>
          <w:p w14:paraId="56B8FBF7">
            <w:pPr>
              <w:jc w:val="center"/>
              <w:rPr>
                <w:rFonts w:ascii="Arial"/>
                <w:sz w:val="21"/>
              </w:rPr>
            </w:pPr>
          </w:p>
        </w:tc>
      </w:tr>
      <w:tr w14:paraId="71482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060" w:type="dxa"/>
            <w:tcBorders>
              <w:left w:val="single" w:color="000000" w:sz="8" w:space="0"/>
            </w:tcBorders>
            <w:vAlign w:val="center"/>
          </w:tcPr>
          <w:p w14:paraId="72631753">
            <w:pPr>
              <w:jc w:val="center"/>
              <w:rPr>
                <w:rFonts w:ascii="Arial"/>
                <w:sz w:val="21"/>
              </w:rPr>
            </w:pPr>
          </w:p>
        </w:tc>
        <w:tc>
          <w:tcPr>
            <w:tcW w:w="1262" w:type="dxa"/>
            <w:vAlign w:val="center"/>
          </w:tcPr>
          <w:p w14:paraId="2981DE27">
            <w:pPr>
              <w:jc w:val="center"/>
              <w:rPr>
                <w:rFonts w:ascii="Arial"/>
                <w:sz w:val="21"/>
              </w:rPr>
            </w:pPr>
          </w:p>
        </w:tc>
        <w:tc>
          <w:tcPr>
            <w:tcW w:w="757" w:type="dxa"/>
            <w:vAlign w:val="center"/>
          </w:tcPr>
          <w:p w14:paraId="44A25051">
            <w:pPr>
              <w:jc w:val="center"/>
              <w:rPr>
                <w:rFonts w:ascii="Arial"/>
                <w:sz w:val="21"/>
              </w:rPr>
            </w:pPr>
          </w:p>
        </w:tc>
        <w:tc>
          <w:tcPr>
            <w:tcW w:w="943" w:type="dxa"/>
            <w:vAlign w:val="center"/>
          </w:tcPr>
          <w:p w14:paraId="72A901AD">
            <w:pPr>
              <w:jc w:val="center"/>
              <w:rPr>
                <w:rFonts w:ascii="Arial"/>
                <w:sz w:val="21"/>
              </w:rPr>
            </w:pPr>
          </w:p>
        </w:tc>
        <w:tc>
          <w:tcPr>
            <w:tcW w:w="784" w:type="dxa"/>
            <w:vAlign w:val="center"/>
          </w:tcPr>
          <w:p w14:paraId="005A8B23">
            <w:pPr>
              <w:jc w:val="center"/>
              <w:rPr>
                <w:rFonts w:ascii="Arial"/>
                <w:sz w:val="21"/>
              </w:rPr>
            </w:pPr>
          </w:p>
        </w:tc>
        <w:tc>
          <w:tcPr>
            <w:tcW w:w="909" w:type="dxa"/>
            <w:vAlign w:val="center"/>
          </w:tcPr>
          <w:p w14:paraId="74FF5A73">
            <w:pPr>
              <w:jc w:val="center"/>
              <w:rPr>
                <w:rFonts w:ascii="Arial"/>
                <w:sz w:val="21"/>
              </w:rPr>
            </w:pPr>
          </w:p>
        </w:tc>
        <w:tc>
          <w:tcPr>
            <w:tcW w:w="1319" w:type="dxa"/>
            <w:vAlign w:val="center"/>
          </w:tcPr>
          <w:p w14:paraId="6A0CA74B">
            <w:pPr>
              <w:jc w:val="center"/>
              <w:rPr>
                <w:rFonts w:ascii="Arial"/>
                <w:sz w:val="21"/>
              </w:rPr>
            </w:pPr>
          </w:p>
        </w:tc>
        <w:tc>
          <w:tcPr>
            <w:tcW w:w="908" w:type="dxa"/>
            <w:vAlign w:val="center"/>
          </w:tcPr>
          <w:p w14:paraId="67599AF3">
            <w:pPr>
              <w:jc w:val="center"/>
              <w:rPr>
                <w:rFonts w:ascii="Arial"/>
                <w:sz w:val="21"/>
              </w:rPr>
            </w:pPr>
          </w:p>
        </w:tc>
        <w:tc>
          <w:tcPr>
            <w:tcW w:w="847" w:type="dxa"/>
            <w:tcBorders>
              <w:right w:val="single" w:color="000000" w:sz="8" w:space="0"/>
            </w:tcBorders>
            <w:vAlign w:val="center"/>
          </w:tcPr>
          <w:p w14:paraId="0497A8D0">
            <w:pPr>
              <w:jc w:val="center"/>
              <w:rPr>
                <w:rFonts w:ascii="Arial"/>
                <w:sz w:val="21"/>
              </w:rPr>
            </w:pPr>
          </w:p>
        </w:tc>
      </w:tr>
      <w:tr w14:paraId="44875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jc w:val="center"/>
        </w:trPr>
        <w:tc>
          <w:tcPr>
            <w:tcW w:w="1060" w:type="dxa"/>
            <w:tcBorders>
              <w:left w:val="single" w:color="000000" w:sz="8" w:space="0"/>
              <w:bottom w:val="single" w:color="000000" w:sz="8" w:space="0"/>
            </w:tcBorders>
            <w:vAlign w:val="center"/>
          </w:tcPr>
          <w:p w14:paraId="1ABBC340">
            <w:pPr>
              <w:jc w:val="center"/>
              <w:rPr>
                <w:rFonts w:ascii="Arial"/>
                <w:sz w:val="21"/>
              </w:rPr>
            </w:pPr>
          </w:p>
        </w:tc>
        <w:tc>
          <w:tcPr>
            <w:tcW w:w="1262" w:type="dxa"/>
            <w:tcBorders>
              <w:bottom w:val="single" w:color="000000" w:sz="8" w:space="0"/>
            </w:tcBorders>
            <w:vAlign w:val="center"/>
          </w:tcPr>
          <w:p w14:paraId="16234BD7">
            <w:pPr>
              <w:jc w:val="center"/>
              <w:rPr>
                <w:rFonts w:ascii="Arial"/>
                <w:sz w:val="21"/>
              </w:rPr>
            </w:pPr>
          </w:p>
        </w:tc>
        <w:tc>
          <w:tcPr>
            <w:tcW w:w="757" w:type="dxa"/>
            <w:tcBorders>
              <w:bottom w:val="single" w:color="000000" w:sz="8" w:space="0"/>
            </w:tcBorders>
            <w:vAlign w:val="center"/>
          </w:tcPr>
          <w:p w14:paraId="12CCB488">
            <w:pPr>
              <w:jc w:val="center"/>
              <w:rPr>
                <w:rFonts w:ascii="Arial"/>
                <w:sz w:val="21"/>
              </w:rPr>
            </w:pPr>
          </w:p>
        </w:tc>
        <w:tc>
          <w:tcPr>
            <w:tcW w:w="943" w:type="dxa"/>
            <w:tcBorders>
              <w:bottom w:val="single" w:color="000000" w:sz="8" w:space="0"/>
            </w:tcBorders>
            <w:vAlign w:val="center"/>
          </w:tcPr>
          <w:p w14:paraId="728B9CCC">
            <w:pPr>
              <w:jc w:val="center"/>
              <w:rPr>
                <w:rFonts w:ascii="Arial"/>
                <w:sz w:val="21"/>
              </w:rPr>
            </w:pPr>
          </w:p>
        </w:tc>
        <w:tc>
          <w:tcPr>
            <w:tcW w:w="784" w:type="dxa"/>
            <w:tcBorders>
              <w:bottom w:val="single" w:color="000000" w:sz="8" w:space="0"/>
            </w:tcBorders>
            <w:vAlign w:val="center"/>
          </w:tcPr>
          <w:p w14:paraId="79DD8FE2">
            <w:pPr>
              <w:jc w:val="center"/>
              <w:rPr>
                <w:rFonts w:ascii="Arial"/>
                <w:sz w:val="21"/>
              </w:rPr>
            </w:pPr>
          </w:p>
        </w:tc>
        <w:tc>
          <w:tcPr>
            <w:tcW w:w="909" w:type="dxa"/>
            <w:tcBorders>
              <w:bottom w:val="single" w:color="000000" w:sz="8" w:space="0"/>
            </w:tcBorders>
            <w:vAlign w:val="center"/>
          </w:tcPr>
          <w:p w14:paraId="3D6D623C">
            <w:pPr>
              <w:jc w:val="center"/>
              <w:rPr>
                <w:rFonts w:ascii="Arial"/>
                <w:sz w:val="21"/>
              </w:rPr>
            </w:pPr>
          </w:p>
        </w:tc>
        <w:tc>
          <w:tcPr>
            <w:tcW w:w="1319" w:type="dxa"/>
            <w:tcBorders>
              <w:bottom w:val="single" w:color="000000" w:sz="8" w:space="0"/>
            </w:tcBorders>
            <w:vAlign w:val="center"/>
          </w:tcPr>
          <w:p w14:paraId="0F75DE41">
            <w:pPr>
              <w:jc w:val="center"/>
              <w:rPr>
                <w:rFonts w:ascii="Arial"/>
                <w:sz w:val="21"/>
              </w:rPr>
            </w:pPr>
          </w:p>
        </w:tc>
        <w:tc>
          <w:tcPr>
            <w:tcW w:w="908" w:type="dxa"/>
            <w:tcBorders>
              <w:bottom w:val="single" w:color="000000" w:sz="8" w:space="0"/>
            </w:tcBorders>
            <w:vAlign w:val="center"/>
          </w:tcPr>
          <w:p w14:paraId="605A6722">
            <w:pPr>
              <w:jc w:val="center"/>
              <w:rPr>
                <w:rFonts w:ascii="Arial"/>
                <w:sz w:val="21"/>
              </w:rPr>
            </w:pPr>
          </w:p>
        </w:tc>
        <w:tc>
          <w:tcPr>
            <w:tcW w:w="847" w:type="dxa"/>
            <w:tcBorders>
              <w:bottom w:val="single" w:color="000000" w:sz="8" w:space="0"/>
              <w:right w:val="single" w:color="000000" w:sz="8" w:space="0"/>
            </w:tcBorders>
            <w:vAlign w:val="center"/>
          </w:tcPr>
          <w:p w14:paraId="550E41B9">
            <w:pPr>
              <w:jc w:val="center"/>
              <w:rPr>
                <w:rFonts w:ascii="Arial"/>
                <w:sz w:val="21"/>
              </w:rPr>
            </w:pPr>
          </w:p>
        </w:tc>
      </w:tr>
    </w:tbl>
    <w:p w14:paraId="26E38C0C">
      <w:pPr>
        <w:pStyle w:val="3"/>
      </w:pPr>
    </w:p>
    <w:p w14:paraId="0EAF9E3A">
      <w:pPr>
        <w:sectPr>
          <w:footerReference r:id="rId17" w:type="default"/>
          <w:pgSz w:w="11906" w:h="16840"/>
          <w:pgMar w:top="1440" w:right="1083" w:bottom="1440" w:left="1083" w:header="0" w:footer="629" w:gutter="0"/>
          <w:pgNumType w:fmt="decimal"/>
          <w:cols w:space="0" w:num="1"/>
          <w:rtlGutter w:val="0"/>
          <w:docGrid w:linePitch="0" w:charSpace="0"/>
        </w:sectPr>
      </w:pPr>
    </w:p>
    <w:p w14:paraId="211B5122">
      <w:pPr>
        <w:pStyle w:val="3"/>
        <w:spacing w:line="431" w:lineRule="auto"/>
      </w:pPr>
    </w:p>
    <w:p w14:paraId="3D54A6D4">
      <w:pPr>
        <w:spacing w:before="78" w:line="219" w:lineRule="auto"/>
        <w:ind w:left="27"/>
        <w:rPr>
          <w:rFonts w:ascii="宋体" w:hAnsi="宋体" w:eastAsia="宋体" w:cs="宋体"/>
          <w:sz w:val="24"/>
          <w:szCs w:val="24"/>
        </w:rPr>
      </w:pPr>
      <w:r>
        <w:rPr>
          <w:rFonts w:ascii="宋体" w:hAnsi="宋体" w:eastAsia="宋体" w:cs="宋体"/>
          <w:spacing w:val="-10"/>
          <w:sz w:val="24"/>
          <w:szCs w:val="24"/>
        </w:rPr>
        <w:t>附件</w:t>
      </w:r>
      <w:r>
        <w:rPr>
          <w:rFonts w:ascii="宋体" w:hAnsi="宋体" w:eastAsia="宋体" w:cs="宋体"/>
          <w:spacing w:val="11"/>
          <w:sz w:val="24"/>
          <w:szCs w:val="24"/>
        </w:rPr>
        <w:t xml:space="preserve"> </w:t>
      </w:r>
      <w:r>
        <w:rPr>
          <w:rFonts w:ascii="宋体" w:hAnsi="宋体" w:eastAsia="宋体" w:cs="宋体"/>
          <w:spacing w:val="-10"/>
          <w:sz w:val="24"/>
          <w:szCs w:val="24"/>
        </w:rPr>
        <w:t>6：</w:t>
      </w:r>
    </w:p>
    <w:p w14:paraId="4042FFCE">
      <w:pPr>
        <w:pStyle w:val="3"/>
        <w:spacing w:line="283" w:lineRule="auto"/>
      </w:pPr>
    </w:p>
    <w:p w14:paraId="7A233C7E">
      <w:pPr>
        <w:pStyle w:val="3"/>
        <w:spacing w:line="284" w:lineRule="auto"/>
      </w:pPr>
    </w:p>
    <w:p w14:paraId="244B7750">
      <w:pPr>
        <w:spacing w:before="78" w:line="220" w:lineRule="auto"/>
        <w:ind w:left="3678"/>
        <w:rPr>
          <w:rFonts w:ascii="宋体" w:hAnsi="宋体" w:eastAsia="宋体" w:cs="宋体"/>
          <w:sz w:val="24"/>
          <w:szCs w:val="24"/>
        </w:rPr>
      </w:pPr>
      <w:r>
        <w:rPr>
          <w:rFonts w:ascii="宋体" w:hAnsi="宋体" w:eastAsia="宋体" w:cs="宋体"/>
          <w:spacing w:val="-1"/>
          <w:sz w:val="24"/>
          <w:szCs w:val="24"/>
        </w:rPr>
        <w:t>承包人主要施工管理人员表</w:t>
      </w:r>
    </w:p>
    <w:p w14:paraId="186C939F">
      <w:pPr>
        <w:spacing w:before="64"/>
      </w:pPr>
    </w:p>
    <w:p w14:paraId="7718384A">
      <w:pPr>
        <w:spacing w:before="64"/>
      </w:pPr>
    </w:p>
    <w:tbl>
      <w:tblPr>
        <w:tblStyle w:val="10"/>
        <w:tblW w:w="87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9"/>
        <w:gridCol w:w="1260"/>
        <w:gridCol w:w="1009"/>
        <w:gridCol w:w="1009"/>
        <w:gridCol w:w="3823"/>
      </w:tblGrid>
      <w:tr w14:paraId="75072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1689" w:type="dxa"/>
            <w:tcBorders>
              <w:top w:val="single" w:color="000000" w:sz="8" w:space="0"/>
              <w:left w:val="single" w:color="000000" w:sz="8" w:space="0"/>
            </w:tcBorders>
            <w:vAlign w:val="center"/>
          </w:tcPr>
          <w:p w14:paraId="664B92F4">
            <w:pPr>
              <w:pStyle w:val="11"/>
              <w:spacing w:before="40" w:line="222" w:lineRule="auto"/>
              <w:ind w:left="15"/>
              <w:jc w:val="center"/>
            </w:pPr>
            <w:r>
              <w:rPr>
                <w:spacing w:val="-7"/>
              </w:rPr>
              <w:t>名</w:t>
            </w:r>
            <w:r>
              <w:rPr>
                <w:spacing w:val="2"/>
              </w:rPr>
              <w:t xml:space="preserve">    </w:t>
            </w:r>
            <w:r>
              <w:rPr>
                <w:spacing w:val="-7"/>
              </w:rPr>
              <w:t>称</w:t>
            </w:r>
          </w:p>
        </w:tc>
        <w:tc>
          <w:tcPr>
            <w:tcW w:w="1260" w:type="dxa"/>
            <w:tcBorders>
              <w:top w:val="single" w:color="000000" w:sz="8" w:space="0"/>
            </w:tcBorders>
            <w:vAlign w:val="center"/>
          </w:tcPr>
          <w:p w14:paraId="61CC035D">
            <w:pPr>
              <w:pStyle w:val="11"/>
              <w:spacing w:before="40" w:line="220" w:lineRule="auto"/>
              <w:ind w:left="6"/>
              <w:jc w:val="center"/>
            </w:pPr>
            <w:r>
              <w:rPr>
                <w:spacing w:val="-5"/>
              </w:rPr>
              <w:t>姓名</w:t>
            </w:r>
          </w:p>
        </w:tc>
        <w:tc>
          <w:tcPr>
            <w:tcW w:w="1009" w:type="dxa"/>
            <w:tcBorders>
              <w:top w:val="single" w:color="000000" w:sz="8" w:space="0"/>
            </w:tcBorders>
            <w:vAlign w:val="center"/>
          </w:tcPr>
          <w:p w14:paraId="2D68364A">
            <w:pPr>
              <w:pStyle w:val="11"/>
              <w:spacing w:before="40" w:line="220" w:lineRule="auto"/>
              <w:ind w:left="9"/>
              <w:jc w:val="center"/>
            </w:pPr>
            <w:r>
              <w:rPr>
                <w:spacing w:val="-6"/>
              </w:rPr>
              <w:t>职务</w:t>
            </w:r>
          </w:p>
        </w:tc>
        <w:tc>
          <w:tcPr>
            <w:tcW w:w="1009" w:type="dxa"/>
            <w:tcBorders>
              <w:top w:val="single" w:color="000000" w:sz="8" w:space="0"/>
            </w:tcBorders>
            <w:vAlign w:val="center"/>
          </w:tcPr>
          <w:p w14:paraId="42E7D9C4">
            <w:pPr>
              <w:pStyle w:val="11"/>
              <w:spacing w:before="40" w:line="222" w:lineRule="auto"/>
              <w:ind w:left="11"/>
              <w:jc w:val="center"/>
            </w:pPr>
            <w:r>
              <w:rPr>
                <w:spacing w:val="-6"/>
              </w:rPr>
              <w:t>职称</w:t>
            </w:r>
          </w:p>
        </w:tc>
        <w:tc>
          <w:tcPr>
            <w:tcW w:w="3823" w:type="dxa"/>
            <w:tcBorders>
              <w:top w:val="single" w:color="000000" w:sz="8" w:space="0"/>
              <w:right w:val="single" w:color="000000" w:sz="8" w:space="0"/>
            </w:tcBorders>
            <w:vAlign w:val="center"/>
          </w:tcPr>
          <w:p w14:paraId="79830CCA">
            <w:pPr>
              <w:pStyle w:val="11"/>
              <w:spacing w:before="40" w:line="220" w:lineRule="auto"/>
              <w:ind w:left="13"/>
              <w:jc w:val="center"/>
            </w:pPr>
            <w:r>
              <w:rPr>
                <w:spacing w:val="-1"/>
              </w:rPr>
              <w:t>主要资历、经验及承担过的项目</w:t>
            </w:r>
          </w:p>
        </w:tc>
      </w:tr>
      <w:tr w14:paraId="4AE59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8790" w:type="dxa"/>
            <w:gridSpan w:val="5"/>
            <w:tcBorders>
              <w:left w:val="single" w:color="000000" w:sz="8" w:space="0"/>
              <w:right w:val="single" w:color="000000" w:sz="8" w:space="0"/>
            </w:tcBorders>
            <w:vAlign w:val="center"/>
          </w:tcPr>
          <w:p w14:paraId="3EFD7A7E">
            <w:pPr>
              <w:pStyle w:val="11"/>
              <w:spacing w:before="36" w:line="220" w:lineRule="auto"/>
              <w:ind w:left="16"/>
              <w:jc w:val="center"/>
            </w:pPr>
            <w:r>
              <w:rPr>
                <w:spacing w:val="-3"/>
              </w:rPr>
              <w:t>一、总部人员</w:t>
            </w:r>
          </w:p>
        </w:tc>
      </w:tr>
      <w:tr w14:paraId="2DE8E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689" w:type="dxa"/>
            <w:tcBorders>
              <w:left w:val="single" w:color="000000" w:sz="8" w:space="0"/>
            </w:tcBorders>
            <w:vAlign w:val="center"/>
          </w:tcPr>
          <w:p w14:paraId="3C8A74E7">
            <w:pPr>
              <w:pStyle w:val="11"/>
              <w:spacing w:before="37" w:line="220" w:lineRule="auto"/>
              <w:ind w:left="16"/>
              <w:jc w:val="center"/>
            </w:pPr>
            <w:r>
              <w:rPr>
                <w:spacing w:val="-4"/>
              </w:rPr>
              <w:t>项目主管</w:t>
            </w:r>
          </w:p>
        </w:tc>
        <w:tc>
          <w:tcPr>
            <w:tcW w:w="1260" w:type="dxa"/>
            <w:vAlign w:val="center"/>
          </w:tcPr>
          <w:p w14:paraId="20276D61">
            <w:pPr>
              <w:jc w:val="center"/>
              <w:rPr>
                <w:rFonts w:ascii="Arial"/>
                <w:sz w:val="21"/>
              </w:rPr>
            </w:pPr>
          </w:p>
        </w:tc>
        <w:tc>
          <w:tcPr>
            <w:tcW w:w="1009" w:type="dxa"/>
            <w:vAlign w:val="center"/>
          </w:tcPr>
          <w:p w14:paraId="0D129F8D">
            <w:pPr>
              <w:jc w:val="center"/>
              <w:rPr>
                <w:rFonts w:ascii="Arial"/>
                <w:sz w:val="21"/>
              </w:rPr>
            </w:pPr>
          </w:p>
        </w:tc>
        <w:tc>
          <w:tcPr>
            <w:tcW w:w="1009" w:type="dxa"/>
            <w:vAlign w:val="center"/>
          </w:tcPr>
          <w:p w14:paraId="6AFD3AF2">
            <w:pPr>
              <w:jc w:val="center"/>
              <w:rPr>
                <w:rFonts w:ascii="Arial"/>
                <w:sz w:val="21"/>
              </w:rPr>
            </w:pPr>
          </w:p>
        </w:tc>
        <w:tc>
          <w:tcPr>
            <w:tcW w:w="3823" w:type="dxa"/>
            <w:tcBorders>
              <w:right w:val="single" w:color="000000" w:sz="8" w:space="0"/>
            </w:tcBorders>
            <w:vAlign w:val="center"/>
          </w:tcPr>
          <w:p w14:paraId="55490A5F">
            <w:pPr>
              <w:jc w:val="center"/>
              <w:rPr>
                <w:rFonts w:ascii="Arial"/>
                <w:sz w:val="21"/>
              </w:rPr>
            </w:pPr>
          </w:p>
        </w:tc>
      </w:tr>
      <w:tr w14:paraId="44CB5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689" w:type="dxa"/>
            <w:vMerge w:val="restart"/>
            <w:tcBorders>
              <w:left w:val="single" w:color="000000" w:sz="8" w:space="0"/>
              <w:bottom w:val="nil"/>
            </w:tcBorders>
            <w:vAlign w:val="center"/>
          </w:tcPr>
          <w:p w14:paraId="01B47FC1">
            <w:pPr>
              <w:spacing w:line="296" w:lineRule="auto"/>
              <w:jc w:val="center"/>
              <w:rPr>
                <w:rFonts w:ascii="Arial"/>
                <w:sz w:val="21"/>
              </w:rPr>
            </w:pPr>
          </w:p>
          <w:p w14:paraId="3E9003E5">
            <w:pPr>
              <w:spacing w:line="296" w:lineRule="auto"/>
              <w:jc w:val="center"/>
              <w:rPr>
                <w:rFonts w:ascii="Arial"/>
                <w:sz w:val="21"/>
              </w:rPr>
            </w:pPr>
          </w:p>
          <w:p w14:paraId="39014053">
            <w:pPr>
              <w:spacing w:line="296" w:lineRule="auto"/>
              <w:jc w:val="center"/>
              <w:rPr>
                <w:rFonts w:ascii="Arial"/>
                <w:sz w:val="21"/>
              </w:rPr>
            </w:pPr>
          </w:p>
          <w:p w14:paraId="32692045">
            <w:pPr>
              <w:pStyle w:val="11"/>
              <w:spacing w:before="78" w:line="221" w:lineRule="auto"/>
              <w:ind w:left="13"/>
              <w:jc w:val="center"/>
            </w:pPr>
            <w:r>
              <w:rPr>
                <w:spacing w:val="-3"/>
              </w:rPr>
              <w:t>其他人员</w:t>
            </w:r>
          </w:p>
        </w:tc>
        <w:tc>
          <w:tcPr>
            <w:tcW w:w="1260" w:type="dxa"/>
            <w:vAlign w:val="center"/>
          </w:tcPr>
          <w:p w14:paraId="30D27176">
            <w:pPr>
              <w:jc w:val="center"/>
              <w:rPr>
                <w:rFonts w:ascii="Arial"/>
                <w:sz w:val="21"/>
              </w:rPr>
            </w:pPr>
          </w:p>
        </w:tc>
        <w:tc>
          <w:tcPr>
            <w:tcW w:w="1009" w:type="dxa"/>
            <w:vAlign w:val="center"/>
          </w:tcPr>
          <w:p w14:paraId="7C7947D5">
            <w:pPr>
              <w:jc w:val="center"/>
              <w:rPr>
                <w:rFonts w:ascii="Arial"/>
                <w:sz w:val="21"/>
              </w:rPr>
            </w:pPr>
          </w:p>
        </w:tc>
        <w:tc>
          <w:tcPr>
            <w:tcW w:w="1009" w:type="dxa"/>
            <w:vAlign w:val="center"/>
          </w:tcPr>
          <w:p w14:paraId="0B185703">
            <w:pPr>
              <w:jc w:val="center"/>
              <w:rPr>
                <w:rFonts w:ascii="Arial"/>
                <w:sz w:val="21"/>
              </w:rPr>
            </w:pPr>
          </w:p>
        </w:tc>
        <w:tc>
          <w:tcPr>
            <w:tcW w:w="3823" w:type="dxa"/>
            <w:tcBorders>
              <w:right w:val="single" w:color="000000" w:sz="8" w:space="0"/>
            </w:tcBorders>
            <w:vAlign w:val="center"/>
          </w:tcPr>
          <w:p w14:paraId="03606AC9">
            <w:pPr>
              <w:jc w:val="center"/>
              <w:rPr>
                <w:rFonts w:ascii="Arial"/>
                <w:sz w:val="21"/>
              </w:rPr>
            </w:pPr>
          </w:p>
        </w:tc>
      </w:tr>
      <w:tr w14:paraId="5AAA5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689" w:type="dxa"/>
            <w:vMerge w:val="continue"/>
            <w:tcBorders>
              <w:top w:val="nil"/>
              <w:left w:val="single" w:color="000000" w:sz="8" w:space="0"/>
              <w:bottom w:val="nil"/>
            </w:tcBorders>
            <w:vAlign w:val="center"/>
          </w:tcPr>
          <w:p w14:paraId="6D729DA9">
            <w:pPr>
              <w:jc w:val="center"/>
              <w:rPr>
                <w:rFonts w:ascii="Arial"/>
                <w:sz w:val="21"/>
              </w:rPr>
            </w:pPr>
          </w:p>
        </w:tc>
        <w:tc>
          <w:tcPr>
            <w:tcW w:w="1260" w:type="dxa"/>
            <w:vAlign w:val="center"/>
          </w:tcPr>
          <w:p w14:paraId="7CE6F61A">
            <w:pPr>
              <w:jc w:val="center"/>
              <w:rPr>
                <w:rFonts w:ascii="Arial"/>
                <w:sz w:val="21"/>
              </w:rPr>
            </w:pPr>
          </w:p>
        </w:tc>
        <w:tc>
          <w:tcPr>
            <w:tcW w:w="1009" w:type="dxa"/>
            <w:vAlign w:val="center"/>
          </w:tcPr>
          <w:p w14:paraId="1798F091">
            <w:pPr>
              <w:jc w:val="center"/>
              <w:rPr>
                <w:rFonts w:ascii="Arial"/>
                <w:sz w:val="21"/>
              </w:rPr>
            </w:pPr>
          </w:p>
        </w:tc>
        <w:tc>
          <w:tcPr>
            <w:tcW w:w="1009" w:type="dxa"/>
            <w:vAlign w:val="center"/>
          </w:tcPr>
          <w:p w14:paraId="1F1467C3">
            <w:pPr>
              <w:jc w:val="center"/>
              <w:rPr>
                <w:rFonts w:ascii="Arial"/>
                <w:sz w:val="21"/>
              </w:rPr>
            </w:pPr>
          </w:p>
        </w:tc>
        <w:tc>
          <w:tcPr>
            <w:tcW w:w="3823" w:type="dxa"/>
            <w:tcBorders>
              <w:right w:val="single" w:color="000000" w:sz="8" w:space="0"/>
            </w:tcBorders>
            <w:vAlign w:val="center"/>
          </w:tcPr>
          <w:p w14:paraId="76FE7255">
            <w:pPr>
              <w:jc w:val="center"/>
              <w:rPr>
                <w:rFonts w:ascii="Arial"/>
                <w:sz w:val="21"/>
              </w:rPr>
            </w:pPr>
          </w:p>
        </w:tc>
      </w:tr>
      <w:tr w14:paraId="52F04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689" w:type="dxa"/>
            <w:vMerge w:val="continue"/>
            <w:tcBorders>
              <w:top w:val="nil"/>
              <w:left w:val="single" w:color="000000" w:sz="8" w:space="0"/>
            </w:tcBorders>
            <w:vAlign w:val="center"/>
          </w:tcPr>
          <w:p w14:paraId="751D41DC">
            <w:pPr>
              <w:jc w:val="center"/>
              <w:rPr>
                <w:rFonts w:ascii="Arial"/>
                <w:sz w:val="21"/>
              </w:rPr>
            </w:pPr>
          </w:p>
        </w:tc>
        <w:tc>
          <w:tcPr>
            <w:tcW w:w="1260" w:type="dxa"/>
            <w:vAlign w:val="center"/>
          </w:tcPr>
          <w:p w14:paraId="13FB3C36">
            <w:pPr>
              <w:jc w:val="center"/>
              <w:rPr>
                <w:rFonts w:ascii="Arial"/>
                <w:sz w:val="21"/>
              </w:rPr>
            </w:pPr>
          </w:p>
        </w:tc>
        <w:tc>
          <w:tcPr>
            <w:tcW w:w="1009" w:type="dxa"/>
            <w:vAlign w:val="center"/>
          </w:tcPr>
          <w:p w14:paraId="57975816">
            <w:pPr>
              <w:jc w:val="center"/>
              <w:rPr>
                <w:rFonts w:ascii="Arial"/>
                <w:sz w:val="21"/>
              </w:rPr>
            </w:pPr>
          </w:p>
        </w:tc>
        <w:tc>
          <w:tcPr>
            <w:tcW w:w="1009" w:type="dxa"/>
            <w:vAlign w:val="center"/>
          </w:tcPr>
          <w:p w14:paraId="7FB41506">
            <w:pPr>
              <w:jc w:val="center"/>
              <w:rPr>
                <w:rFonts w:ascii="Arial"/>
                <w:sz w:val="21"/>
              </w:rPr>
            </w:pPr>
          </w:p>
        </w:tc>
        <w:tc>
          <w:tcPr>
            <w:tcW w:w="3823" w:type="dxa"/>
            <w:tcBorders>
              <w:right w:val="single" w:color="000000" w:sz="8" w:space="0"/>
            </w:tcBorders>
            <w:vAlign w:val="center"/>
          </w:tcPr>
          <w:p w14:paraId="5036099D">
            <w:pPr>
              <w:jc w:val="center"/>
              <w:rPr>
                <w:rFonts w:ascii="Arial"/>
                <w:sz w:val="21"/>
              </w:rPr>
            </w:pPr>
          </w:p>
        </w:tc>
      </w:tr>
      <w:tr w14:paraId="62268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790" w:type="dxa"/>
            <w:gridSpan w:val="5"/>
            <w:tcBorders>
              <w:left w:val="single" w:color="000000" w:sz="8" w:space="0"/>
              <w:right w:val="single" w:color="000000" w:sz="8" w:space="0"/>
            </w:tcBorders>
            <w:vAlign w:val="center"/>
          </w:tcPr>
          <w:p w14:paraId="6C659ADA">
            <w:pPr>
              <w:pStyle w:val="11"/>
              <w:spacing w:before="40" w:line="221" w:lineRule="auto"/>
              <w:ind w:left="16"/>
              <w:jc w:val="center"/>
            </w:pPr>
            <w:r>
              <w:rPr>
                <w:spacing w:val="-3"/>
              </w:rPr>
              <w:t>二、现场人员</w:t>
            </w:r>
          </w:p>
        </w:tc>
      </w:tr>
      <w:tr w14:paraId="53B22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689" w:type="dxa"/>
            <w:tcBorders>
              <w:left w:val="single" w:color="000000" w:sz="8" w:space="0"/>
            </w:tcBorders>
            <w:vAlign w:val="center"/>
          </w:tcPr>
          <w:p w14:paraId="0B0D09C4">
            <w:pPr>
              <w:pStyle w:val="11"/>
              <w:spacing w:before="42" w:line="221" w:lineRule="auto"/>
              <w:ind w:left="16"/>
              <w:jc w:val="center"/>
            </w:pPr>
            <w:r>
              <w:rPr>
                <w:spacing w:val="-4"/>
              </w:rPr>
              <w:t>项目经理</w:t>
            </w:r>
          </w:p>
        </w:tc>
        <w:tc>
          <w:tcPr>
            <w:tcW w:w="1260" w:type="dxa"/>
            <w:vAlign w:val="center"/>
          </w:tcPr>
          <w:p w14:paraId="0E9A2041">
            <w:pPr>
              <w:jc w:val="center"/>
              <w:rPr>
                <w:rFonts w:ascii="Arial"/>
                <w:sz w:val="21"/>
              </w:rPr>
            </w:pPr>
          </w:p>
        </w:tc>
        <w:tc>
          <w:tcPr>
            <w:tcW w:w="1009" w:type="dxa"/>
            <w:vAlign w:val="center"/>
          </w:tcPr>
          <w:p w14:paraId="66D2F4CE">
            <w:pPr>
              <w:jc w:val="center"/>
              <w:rPr>
                <w:rFonts w:ascii="Arial"/>
                <w:sz w:val="21"/>
              </w:rPr>
            </w:pPr>
          </w:p>
        </w:tc>
        <w:tc>
          <w:tcPr>
            <w:tcW w:w="1009" w:type="dxa"/>
            <w:vAlign w:val="center"/>
          </w:tcPr>
          <w:p w14:paraId="2CD46613">
            <w:pPr>
              <w:jc w:val="center"/>
              <w:rPr>
                <w:rFonts w:ascii="Arial"/>
                <w:sz w:val="21"/>
              </w:rPr>
            </w:pPr>
          </w:p>
        </w:tc>
        <w:tc>
          <w:tcPr>
            <w:tcW w:w="3823" w:type="dxa"/>
            <w:tcBorders>
              <w:right w:val="single" w:color="000000" w:sz="8" w:space="0"/>
            </w:tcBorders>
            <w:vAlign w:val="center"/>
          </w:tcPr>
          <w:p w14:paraId="063A0556">
            <w:pPr>
              <w:jc w:val="center"/>
              <w:rPr>
                <w:rFonts w:ascii="Arial"/>
                <w:sz w:val="21"/>
              </w:rPr>
            </w:pPr>
          </w:p>
        </w:tc>
      </w:tr>
      <w:tr w14:paraId="1AD9B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1689" w:type="dxa"/>
            <w:tcBorders>
              <w:left w:val="single" w:color="000000" w:sz="8" w:space="0"/>
            </w:tcBorders>
            <w:vAlign w:val="center"/>
          </w:tcPr>
          <w:p w14:paraId="2EFE91A5">
            <w:pPr>
              <w:pStyle w:val="11"/>
              <w:spacing w:before="41" w:line="220" w:lineRule="auto"/>
              <w:ind w:left="16"/>
              <w:jc w:val="center"/>
            </w:pPr>
            <w:r>
              <w:rPr>
                <w:spacing w:val="-3"/>
              </w:rPr>
              <w:t>项目副经理</w:t>
            </w:r>
          </w:p>
        </w:tc>
        <w:tc>
          <w:tcPr>
            <w:tcW w:w="1260" w:type="dxa"/>
            <w:vAlign w:val="center"/>
          </w:tcPr>
          <w:p w14:paraId="7E4861FC">
            <w:pPr>
              <w:jc w:val="center"/>
              <w:rPr>
                <w:rFonts w:ascii="Arial"/>
                <w:sz w:val="21"/>
              </w:rPr>
            </w:pPr>
          </w:p>
        </w:tc>
        <w:tc>
          <w:tcPr>
            <w:tcW w:w="1009" w:type="dxa"/>
            <w:vAlign w:val="center"/>
          </w:tcPr>
          <w:p w14:paraId="66F26261">
            <w:pPr>
              <w:jc w:val="center"/>
              <w:rPr>
                <w:rFonts w:ascii="Arial"/>
                <w:sz w:val="21"/>
              </w:rPr>
            </w:pPr>
          </w:p>
        </w:tc>
        <w:tc>
          <w:tcPr>
            <w:tcW w:w="1009" w:type="dxa"/>
            <w:vAlign w:val="center"/>
          </w:tcPr>
          <w:p w14:paraId="36772680">
            <w:pPr>
              <w:jc w:val="center"/>
              <w:rPr>
                <w:rFonts w:ascii="Arial"/>
                <w:sz w:val="21"/>
              </w:rPr>
            </w:pPr>
          </w:p>
        </w:tc>
        <w:tc>
          <w:tcPr>
            <w:tcW w:w="3823" w:type="dxa"/>
            <w:tcBorders>
              <w:right w:val="single" w:color="000000" w:sz="8" w:space="0"/>
            </w:tcBorders>
            <w:vAlign w:val="center"/>
          </w:tcPr>
          <w:p w14:paraId="01490A57">
            <w:pPr>
              <w:jc w:val="center"/>
              <w:rPr>
                <w:rFonts w:ascii="Arial"/>
                <w:sz w:val="21"/>
              </w:rPr>
            </w:pPr>
          </w:p>
        </w:tc>
      </w:tr>
      <w:tr w14:paraId="0664B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689" w:type="dxa"/>
            <w:tcBorders>
              <w:left w:val="single" w:color="000000" w:sz="8" w:space="0"/>
            </w:tcBorders>
            <w:vAlign w:val="center"/>
          </w:tcPr>
          <w:p w14:paraId="5EBB6515">
            <w:pPr>
              <w:pStyle w:val="11"/>
              <w:spacing w:before="44" w:line="220" w:lineRule="auto"/>
              <w:ind w:left="13"/>
              <w:jc w:val="center"/>
            </w:pPr>
            <w:r>
              <w:rPr>
                <w:spacing w:val="-3"/>
              </w:rPr>
              <w:t>技术负责人</w:t>
            </w:r>
          </w:p>
        </w:tc>
        <w:tc>
          <w:tcPr>
            <w:tcW w:w="1260" w:type="dxa"/>
            <w:vAlign w:val="center"/>
          </w:tcPr>
          <w:p w14:paraId="6AC1C24B">
            <w:pPr>
              <w:jc w:val="center"/>
              <w:rPr>
                <w:rFonts w:ascii="Arial"/>
                <w:sz w:val="21"/>
              </w:rPr>
            </w:pPr>
          </w:p>
        </w:tc>
        <w:tc>
          <w:tcPr>
            <w:tcW w:w="1009" w:type="dxa"/>
            <w:vAlign w:val="center"/>
          </w:tcPr>
          <w:p w14:paraId="5274A4D5">
            <w:pPr>
              <w:jc w:val="center"/>
              <w:rPr>
                <w:rFonts w:ascii="Arial"/>
                <w:sz w:val="21"/>
              </w:rPr>
            </w:pPr>
          </w:p>
        </w:tc>
        <w:tc>
          <w:tcPr>
            <w:tcW w:w="1009" w:type="dxa"/>
            <w:vAlign w:val="center"/>
          </w:tcPr>
          <w:p w14:paraId="6032B993">
            <w:pPr>
              <w:jc w:val="center"/>
              <w:rPr>
                <w:rFonts w:ascii="Arial"/>
                <w:sz w:val="21"/>
              </w:rPr>
            </w:pPr>
          </w:p>
        </w:tc>
        <w:tc>
          <w:tcPr>
            <w:tcW w:w="3823" w:type="dxa"/>
            <w:tcBorders>
              <w:right w:val="single" w:color="000000" w:sz="8" w:space="0"/>
            </w:tcBorders>
            <w:vAlign w:val="center"/>
          </w:tcPr>
          <w:p w14:paraId="4A916E3D">
            <w:pPr>
              <w:jc w:val="center"/>
              <w:rPr>
                <w:rFonts w:ascii="Arial"/>
                <w:sz w:val="21"/>
              </w:rPr>
            </w:pPr>
          </w:p>
        </w:tc>
      </w:tr>
      <w:tr w14:paraId="1493A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689" w:type="dxa"/>
            <w:tcBorders>
              <w:left w:val="single" w:color="000000" w:sz="8" w:space="0"/>
            </w:tcBorders>
            <w:vAlign w:val="center"/>
          </w:tcPr>
          <w:p w14:paraId="3FE0389B">
            <w:pPr>
              <w:pStyle w:val="11"/>
              <w:spacing w:before="45" w:line="219" w:lineRule="auto"/>
              <w:ind w:left="11"/>
              <w:jc w:val="center"/>
            </w:pPr>
            <w:r>
              <w:rPr>
                <w:spacing w:val="-3"/>
              </w:rPr>
              <w:t>造价管理</w:t>
            </w:r>
          </w:p>
        </w:tc>
        <w:tc>
          <w:tcPr>
            <w:tcW w:w="1260" w:type="dxa"/>
            <w:vAlign w:val="center"/>
          </w:tcPr>
          <w:p w14:paraId="135C501C">
            <w:pPr>
              <w:jc w:val="center"/>
              <w:rPr>
                <w:rFonts w:ascii="Arial"/>
                <w:sz w:val="21"/>
              </w:rPr>
            </w:pPr>
          </w:p>
        </w:tc>
        <w:tc>
          <w:tcPr>
            <w:tcW w:w="1009" w:type="dxa"/>
            <w:vAlign w:val="center"/>
          </w:tcPr>
          <w:p w14:paraId="00E4E658">
            <w:pPr>
              <w:jc w:val="center"/>
              <w:rPr>
                <w:rFonts w:ascii="Arial"/>
                <w:sz w:val="21"/>
              </w:rPr>
            </w:pPr>
          </w:p>
        </w:tc>
        <w:tc>
          <w:tcPr>
            <w:tcW w:w="1009" w:type="dxa"/>
            <w:vAlign w:val="center"/>
          </w:tcPr>
          <w:p w14:paraId="0EA7227A">
            <w:pPr>
              <w:jc w:val="center"/>
              <w:rPr>
                <w:rFonts w:ascii="Arial"/>
                <w:sz w:val="21"/>
              </w:rPr>
            </w:pPr>
          </w:p>
        </w:tc>
        <w:tc>
          <w:tcPr>
            <w:tcW w:w="3823" w:type="dxa"/>
            <w:tcBorders>
              <w:right w:val="single" w:color="000000" w:sz="8" w:space="0"/>
            </w:tcBorders>
            <w:vAlign w:val="center"/>
          </w:tcPr>
          <w:p w14:paraId="44753DF6">
            <w:pPr>
              <w:jc w:val="center"/>
              <w:rPr>
                <w:rFonts w:ascii="Arial"/>
                <w:sz w:val="21"/>
              </w:rPr>
            </w:pPr>
          </w:p>
        </w:tc>
      </w:tr>
      <w:tr w14:paraId="34799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689" w:type="dxa"/>
            <w:tcBorders>
              <w:left w:val="single" w:color="000000" w:sz="8" w:space="0"/>
            </w:tcBorders>
            <w:vAlign w:val="center"/>
          </w:tcPr>
          <w:p w14:paraId="0174A8BB">
            <w:pPr>
              <w:pStyle w:val="11"/>
              <w:spacing w:before="47" w:line="220" w:lineRule="auto"/>
              <w:ind w:left="13"/>
              <w:jc w:val="center"/>
            </w:pPr>
            <w:r>
              <w:rPr>
                <w:spacing w:val="-3"/>
              </w:rPr>
              <w:t>质量管理</w:t>
            </w:r>
          </w:p>
        </w:tc>
        <w:tc>
          <w:tcPr>
            <w:tcW w:w="1260" w:type="dxa"/>
            <w:vAlign w:val="center"/>
          </w:tcPr>
          <w:p w14:paraId="2D446FEC">
            <w:pPr>
              <w:jc w:val="center"/>
              <w:rPr>
                <w:rFonts w:ascii="Arial"/>
                <w:sz w:val="21"/>
              </w:rPr>
            </w:pPr>
          </w:p>
        </w:tc>
        <w:tc>
          <w:tcPr>
            <w:tcW w:w="1009" w:type="dxa"/>
            <w:vAlign w:val="center"/>
          </w:tcPr>
          <w:p w14:paraId="5BE11C41">
            <w:pPr>
              <w:jc w:val="center"/>
              <w:rPr>
                <w:rFonts w:ascii="Arial"/>
                <w:sz w:val="21"/>
              </w:rPr>
            </w:pPr>
          </w:p>
        </w:tc>
        <w:tc>
          <w:tcPr>
            <w:tcW w:w="1009" w:type="dxa"/>
            <w:vAlign w:val="center"/>
          </w:tcPr>
          <w:p w14:paraId="067B97FE">
            <w:pPr>
              <w:jc w:val="center"/>
              <w:rPr>
                <w:rFonts w:ascii="Arial"/>
                <w:sz w:val="21"/>
              </w:rPr>
            </w:pPr>
          </w:p>
        </w:tc>
        <w:tc>
          <w:tcPr>
            <w:tcW w:w="3823" w:type="dxa"/>
            <w:tcBorders>
              <w:right w:val="single" w:color="000000" w:sz="8" w:space="0"/>
            </w:tcBorders>
            <w:vAlign w:val="center"/>
          </w:tcPr>
          <w:p w14:paraId="5EA45EFA">
            <w:pPr>
              <w:jc w:val="center"/>
              <w:rPr>
                <w:rFonts w:ascii="Arial"/>
                <w:sz w:val="21"/>
              </w:rPr>
            </w:pPr>
          </w:p>
        </w:tc>
      </w:tr>
      <w:tr w14:paraId="6F662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689" w:type="dxa"/>
            <w:tcBorders>
              <w:left w:val="single" w:color="000000" w:sz="8" w:space="0"/>
            </w:tcBorders>
            <w:vAlign w:val="center"/>
          </w:tcPr>
          <w:p w14:paraId="7DD09912">
            <w:pPr>
              <w:pStyle w:val="11"/>
              <w:spacing w:before="47" w:line="219" w:lineRule="auto"/>
              <w:ind w:left="12"/>
              <w:jc w:val="center"/>
            </w:pPr>
            <w:r>
              <w:rPr>
                <w:spacing w:val="-3"/>
              </w:rPr>
              <w:t>材料管理</w:t>
            </w:r>
          </w:p>
        </w:tc>
        <w:tc>
          <w:tcPr>
            <w:tcW w:w="1260" w:type="dxa"/>
            <w:vAlign w:val="center"/>
          </w:tcPr>
          <w:p w14:paraId="14990C75">
            <w:pPr>
              <w:jc w:val="center"/>
              <w:rPr>
                <w:rFonts w:ascii="Arial"/>
                <w:sz w:val="21"/>
              </w:rPr>
            </w:pPr>
          </w:p>
        </w:tc>
        <w:tc>
          <w:tcPr>
            <w:tcW w:w="1009" w:type="dxa"/>
            <w:vAlign w:val="center"/>
          </w:tcPr>
          <w:p w14:paraId="181CB6CE">
            <w:pPr>
              <w:jc w:val="center"/>
              <w:rPr>
                <w:rFonts w:ascii="Arial"/>
                <w:sz w:val="21"/>
              </w:rPr>
            </w:pPr>
          </w:p>
        </w:tc>
        <w:tc>
          <w:tcPr>
            <w:tcW w:w="1009" w:type="dxa"/>
            <w:vAlign w:val="center"/>
          </w:tcPr>
          <w:p w14:paraId="6EB39548">
            <w:pPr>
              <w:jc w:val="center"/>
              <w:rPr>
                <w:rFonts w:ascii="Arial"/>
                <w:sz w:val="21"/>
              </w:rPr>
            </w:pPr>
          </w:p>
        </w:tc>
        <w:tc>
          <w:tcPr>
            <w:tcW w:w="3823" w:type="dxa"/>
            <w:tcBorders>
              <w:right w:val="single" w:color="000000" w:sz="8" w:space="0"/>
            </w:tcBorders>
            <w:vAlign w:val="center"/>
          </w:tcPr>
          <w:p w14:paraId="552561DF">
            <w:pPr>
              <w:jc w:val="center"/>
              <w:rPr>
                <w:rFonts w:ascii="Arial"/>
                <w:sz w:val="21"/>
              </w:rPr>
            </w:pPr>
          </w:p>
        </w:tc>
      </w:tr>
      <w:tr w14:paraId="724BA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689" w:type="dxa"/>
            <w:tcBorders>
              <w:left w:val="single" w:color="000000" w:sz="8" w:space="0"/>
            </w:tcBorders>
            <w:vAlign w:val="center"/>
          </w:tcPr>
          <w:p w14:paraId="79BF33BE">
            <w:pPr>
              <w:pStyle w:val="11"/>
              <w:spacing w:before="48" w:line="220" w:lineRule="auto"/>
              <w:ind w:left="12"/>
              <w:jc w:val="center"/>
            </w:pPr>
            <w:r>
              <w:rPr>
                <w:spacing w:val="-3"/>
              </w:rPr>
              <w:t>计划管理</w:t>
            </w:r>
          </w:p>
        </w:tc>
        <w:tc>
          <w:tcPr>
            <w:tcW w:w="1260" w:type="dxa"/>
            <w:vAlign w:val="center"/>
          </w:tcPr>
          <w:p w14:paraId="06D7EEEE">
            <w:pPr>
              <w:jc w:val="center"/>
              <w:rPr>
                <w:rFonts w:ascii="Arial"/>
                <w:sz w:val="21"/>
              </w:rPr>
            </w:pPr>
          </w:p>
        </w:tc>
        <w:tc>
          <w:tcPr>
            <w:tcW w:w="1009" w:type="dxa"/>
            <w:vAlign w:val="center"/>
          </w:tcPr>
          <w:p w14:paraId="3C444947">
            <w:pPr>
              <w:jc w:val="center"/>
              <w:rPr>
                <w:rFonts w:ascii="Arial"/>
                <w:sz w:val="21"/>
              </w:rPr>
            </w:pPr>
          </w:p>
        </w:tc>
        <w:tc>
          <w:tcPr>
            <w:tcW w:w="1009" w:type="dxa"/>
            <w:vAlign w:val="center"/>
          </w:tcPr>
          <w:p w14:paraId="454E5A20">
            <w:pPr>
              <w:jc w:val="center"/>
              <w:rPr>
                <w:rFonts w:ascii="Arial"/>
                <w:sz w:val="21"/>
              </w:rPr>
            </w:pPr>
          </w:p>
        </w:tc>
        <w:tc>
          <w:tcPr>
            <w:tcW w:w="3823" w:type="dxa"/>
            <w:tcBorders>
              <w:right w:val="single" w:color="000000" w:sz="8" w:space="0"/>
            </w:tcBorders>
            <w:vAlign w:val="center"/>
          </w:tcPr>
          <w:p w14:paraId="5F4148DA">
            <w:pPr>
              <w:jc w:val="center"/>
              <w:rPr>
                <w:rFonts w:ascii="Arial"/>
                <w:sz w:val="21"/>
              </w:rPr>
            </w:pPr>
          </w:p>
        </w:tc>
      </w:tr>
      <w:tr w14:paraId="0F6E3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689" w:type="dxa"/>
            <w:tcBorders>
              <w:left w:val="single" w:color="000000" w:sz="8" w:space="0"/>
            </w:tcBorders>
            <w:vAlign w:val="center"/>
          </w:tcPr>
          <w:p w14:paraId="756A2838">
            <w:pPr>
              <w:pStyle w:val="11"/>
              <w:spacing w:before="47" w:line="220" w:lineRule="auto"/>
              <w:ind w:left="17"/>
              <w:jc w:val="center"/>
            </w:pPr>
            <w:r>
              <w:rPr>
                <w:spacing w:val="-4"/>
              </w:rPr>
              <w:t>安全管理</w:t>
            </w:r>
          </w:p>
        </w:tc>
        <w:tc>
          <w:tcPr>
            <w:tcW w:w="1260" w:type="dxa"/>
            <w:vAlign w:val="center"/>
          </w:tcPr>
          <w:p w14:paraId="5D037F11">
            <w:pPr>
              <w:jc w:val="center"/>
              <w:rPr>
                <w:rFonts w:ascii="Arial"/>
                <w:sz w:val="21"/>
              </w:rPr>
            </w:pPr>
          </w:p>
        </w:tc>
        <w:tc>
          <w:tcPr>
            <w:tcW w:w="1009" w:type="dxa"/>
            <w:vAlign w:val="center"/>
          </w:tcPr>
          <w:p w14:paraId="7DE88987">
            <w:pPr>
              <w:jc w:val="center"/>
              <w:rPr>
                <w:rFonts w:ascii="Arial"/>
                <w:sz w:val="21"/>
              </w:rPr>
            </w:pPr>
          </w:p>
        </w:tc>
        <w:tc>
          <w:tcPr>
            <w:tcW w:w="1009" w:type="dxa"/>
            <w:vAlign w:val="center"/>
          </w:tcPr>
          <w:p w14:paraId="66C736C7">
            <w:pPr>
              <w:jc w:val="center"/>
              <w:rPr>
                <w:rFonts w:ascii="Arial"/>
                <w:sz w:val="21"/>
              </w:rPr>
            </w:pPr>
          </w:p>
        </w:tc>
        <w:tc>
          <w:tcPr>
            <w:tcW w:w="3823" w:type="dxa"/>
            <w:tcBorders>
              <w:right w:val="single" w:color="000000" w:sz="8" w:space="0"/>
            </w:tcBorders>
            <w:vAlign w:val="center"/>
          </w:tcPr>
          <w:p w14:paraId="27F815D0">
            <w:pPr>
              <w:jc w:val="center"/>
              <w:rPr>
                <w:rFonts w:ascii="Arial"/>
                <w:sz w:val="21"/>
              </w:rPr>
            </w:pPr>
          </w:p>
        </w:tc>
      </w:tr>
      <w:tr w14:paraId="3B697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689" w:type="dxa"/>
            <w:vMerge w:val="restart"/>
            <w:tcBorders>
              <w:left w:val="single" w:color="000000" w:sz="8" w:space="0"/>
              <w:bottom w:val="nil"/>
            </w:tcBorders>
            <w:vAlign w:val="center"/>
          </w:tcPr>
          <w:p w14:paraId="04C2A0FA">
            <w:pPr>
              <w:spacing w:line="253" w:lineRule="auto"/>
              <w:jc w:val="center"/>
              <w:rPr>
                <w:rFonts w:ascii="Arial"/>
                <w:sz w:val="21"/>
              </w:rPr>
            </w:pPr>
          </w:p>
          <w:p w14:paraId="573A072B">
            <w:pPr>
              <w:spacing w:line="253" w:lineRule="auto"/>
              <w:jc w:val="center"/>
              <w:rPr>
                <w:rFonts w:ascii="Arial"/>
                <w:sz w:val="21"/>
              </w:rPr>
            </w:pPr>
          </w:p>
          <w:p w14:paraId="7D84E55B">
            <w:pPr>
              <w:spacing w:line="253" w:lineRule="auto"/>
              <w:jc w:val="center"/>
              <w:rPr>
                <w:rFonts w:ascii="Arial"/>
                <w:sz w:val="21"/>
              </w:rPr>
            </w:pPr>
          </w:p>
          <w:p w14:paraId="089C01BE">
            <w:pPr>
              <w:spacing w:line="255" w:lineRule="auto"/>
              <w:jc w:val="center"/>
              <w:rPr>
                <w:rFonts w:ascii="Arial"/>
                <w:sz w:val="21"/>
              </w:rPr>
            </w:pPr>
          </w:p>
          <w:p w14:paraId="6AD0E16A">
            <w:pPr>
              <w:spacing w:line="255" w:lineRule="auto"/>
              <w:jc w:val="center"/>
              <w:rPr>
                <w:rFonts w:ascii="Arial"/>
                <w:sz w:val="21"/>
              </w:rPr>
            </w:pPr>
          </w:p>
          <w:p w14:paraId="670D393A">
            <w:pPr>
              <w:spacing w:line="255" w:lineRule="auto"/>
              <w:jc w:val="center"/>
              <w:rPr>
                <w:rFonts w:ascii="Arial"/>
                <w:sz w:val="21"/>
              </w:rPr>
            </w:pPr>
          </w:p>
          <w:p w14:paraId="7C643FBE">
            <w:pPr>
              <w:spacing w:line="255" w:lineRule="auto"/>
              <w:jc w:val="center"/>
              <w:rPr>
                <w:rFonts w:ascii="Arial"/>
                <w:sz w:val="21"/>
              </w:rPr>
            </w:pPr>
          </w:p>
          <w:p w14:paraId="12CDDEA9">
            <w:pPr>
              <w:spacing w:line="255" w:lineRule="auto"/>
              <w:jc w:val="center"/>
              <w:rPr>
                <w:rFonts w:ascii="Arial"/>
                <w:sz w:val="21"/>
              </w:rPr>
            </w:pPr>
          </w:p>
          <w:p w14:paraId="40134445">
            <w:pPr>
              <w:spacing w:line="255" w:lineRule="auto"/>
              <w:jc w:val="center"/>
              <w:rPr>
                <w:rFonts w:ascii="Arial"/>
                <w:sz w:val="21"/>
              </w:rPr>
            </w:pPr>
          </w:p>
          <w:p w14:paraId="6E4E9948">
            <w:pPr>
              <w:pStyle w:val="11"/>
              <w:spacing w:before="78" w:line="221" w:lineRule="auto"/>
              <w:ind w:left="13"/>
              <w:jc w:val="center"/>
            </w:pPr>
            <w:r>
              <w:rPr>
                <w:spacing w:val="-3"/>
              </w:rPr>
              <w:t>其他人员</w:t>
            </w:r>
          </w:p>
        </w:tc>
        <w:tc>
          <w:tcPr>
            <w:tcW w:w="1260" w:type="dxa"/>
            <w:vAlign w:val="center"/>
          </w:tcPr>
          <w:p w14:paraId="3DE5A4B6">
            <w:pPr>
              <w:jc w:val="center"/>
              <w:rPr>
                <w:rFonts w:ascii="Arial"/>
                <w:sz w:val="21"/>
              </w:rPr>
            </w:pPr>
          </w:p>
        </w:tc>
        <w:tc>
          <w:tcPr>
            <w:tcW w:w="1009" w:type="dxa"/>
            <w:vAlign w:val="center"/>
          </w:tcPr>
          <w:p w14:paraId="7C2F2A61">
            <w:pPr>
              <w:jc w:val="center"/>
              <w:rPr>
                <w:rFonts w:ascii="Arial"/>
                <w:sz w:val="21"/>
              </w:rPr>
            </w:pPr>
          </w:p>
        </w:tc>
        <w:tc>
          <w:tcPr>
            <w:tcW w:w="1009" w:type="dxa"/>
            <w:vAlign w:val="center"/>
          </w:tcPr>
          <w:p w14:paraId="5365DA17">
            <w:pPr>
              <w:jc w:val="center"/>
              <w:rPr>
                <w:rFonts w:ascii="Arial"/>
                <w:sz w:val="21"/>
              </w:rPr>
            </w:pPr>
          </w:p>
        </w:tc>
        <w:tc>
          <w:tcPr>
            <w:tcW w:w="3823" w:type="dxa"/>
            <w:tcBorders>
              <w:right w:val="single" w:color="000000" w:sz="8" w:space="0"/>
            </w:tcBorders>
            <w:vAlign w:val="center"/>
          </w:tcPr>
          <w:p w14:paraId="2482512C">
            <w:pPr>
              <w:jc w:val="center"/>
              <w:rPr>
                <w:rFonts w:ascii="Arial"/>
                <w:sz w:val="21"/>
              </w:rPr>
            </w:pPr>
          </w:p>
        </w:tc>
      </w:tr>
      <w:tr w14:paraId="5E430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1689" w:type="dxa"/>
            <w:vMerge w:val="continue"/>
            <w:tcBorders>
              <w:top w:val="nil"/>
              <w:left w:val="single" w:color="000000" w:sz="8" w:space="0"/>
              <w:bottom w:val="nil"/>
            </w:tcBorders>
            <w:vAlign w:val="center"/>
          </w:tcPr>
          <w:p w14:paraId="50083493">
            <w:pPr>
              <w:jc w:val="center"/>
              <w:rPr>
                <w:rFonts w:ascii="Arial"/>
                <w:sz w:val="21"/>
              </w:rPr>
            </w:pPr>
          </w:p>
        </w:tc>
        <w:tc>
          <w:tcPr>
            <w:tcW w:w="1260" w:type="dxa"/>
            <w:vAlign w:val="center"/>
          </w:tcPr>
          <w:p w14:paraId="746E4953">
            <w:pPr>
              <w:jc w:val="center"/>
              <w:rPr>
                <w:rFonts w:ascii="Arial"/>
                <w:sz w:val="21"/>
              </w:rPr>
            </w:pPr>
          </w:p>
        </w:tc>
        <w:tc>
          <w:tcPr>
            <w:tcW w:w="1009" w:type="dxa"/>
            <w:vAlign w:val="center"/>
          </w:tcPr>
          <w:p w14:paraId="0D68F6BD">
            <w:pPr>
              <w:jc w:val="center"/>
              <w:rPr>
                <w:rFonts w:ascii="Arial"/>
                <w:sz w:val="21"/>
              </w:rPr>
            </w:pPr>
          </w:p>
        </w:tc>
        <w:tc>
          <w:tcPr>
            <w:tcW w:w="1009" w:type="dxa"/>
            <w:vAlign w:val="center"/>
          </w:tcPr>
          <w:p w14:paraId="480CAA6C">
            <w:pPr>
              <w:jc w:val="center"/>
              <w:rPr>
                <w:rFonts w:ascii="Arial"/>
                <w:sz w:val="21"/>
              </w:rPr>
            </w:pPr>
          </w:p>
        </w:tc>
        <w:tc>
          <w:tcPr>
            <w:tcW w:w="3823" w:type="dxa"/>
            <w:tcBorders>
              <w:right w:val="single" w:color="000000" w:sz="8" w:space="0"/>
            </w:tcBorders>
            <w:vAlign w:val="center"/>
          </w:tcPr>
          <w:p w14:paraId="4BB19BE5">
            <w:pPr>
              <w:jc w:val="center"/>
              <w:rPr>
                <w:rFonts w:ascii="Arial"/>
                <w:sz w:val="21"/>
              </w:rPr>
            </w:pPr>
          </w:p>
        </w:tc>
      </w:tr>
      <w:tr w14:paraId="4CC4D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689" w:type="dxa"/>
            <w:vMerge w:val="continue"/>
            <w:tcBorders>
              <w:top w:val="nil"/>
              <w:left w:val="single" w:color="000000" w:sz="8" w:space="0"/>
              <w:bottom w:val="nil"/>
            </w:tcBorders>
            <w:vAlign w:val="center"/>
          </w:tcPr>
          <w:p w14:paraId="08943A77">
            <w:pPr>
              <w:jc w:val="center"/>
              <w:rPr>
                <w:rFonts w:ascii="Arial"/>
                <w:sz w:val="21"/>
              </w:rPr>
            </w:pPr>
          </w:p>
        </w:tc>
        <w:tc>
          <w:tcPr>
            <w:tcW w:w="1260" w:type="dxa"/>
            <w:vAlign w:val="center"/>
          </w:tcPr>
          <w:p w14:paraId="2DEF2C16">
            <w:pPr>
              <w:jc w:val="center"/>
              <w:rPr>
                <w:rFonts w:ascii="Arial"/>
                <w:sz w:val="21"/>
              </w:rPr>
            </w:pPr>
          </w:p>
        </w:tc>
        <w:tc>
          <w:tcPr>
            <w:tcW w:w="1009" w:type="dxa"/>
            <w:vAlign w:val="center"/>
          </w:tcPr>
          <w:p w14:paraId="231C335C">
            <w:pPr>
              <w:jc w:val="center"/>
              <w:rPr>
                <w:rFonts w:ascii="Arial"/>
                <w:sz w:val="21"/>
              </w:rPr>
            </w:pPr>
          </w:p>
        </w:tc>
        <w:tc>
          <w:tcPr>
            <w:tcW w:w="1009" w:type="dxa"/>
            <w:vAlign w:val="center"/>
          </w:tcPr>
          <w:p w14:paraId="04897C13">
            <w:pPr>
              <w:jc w:val="center"/>
              <w:rPr>
                <w:rFonts w:ascii="Arial"/>
                <w:sz w:val="21"/>
              </w:rPr>
            </w:pPr>
          </w:p>
        </w:tc>
        <w:tc>
          <w:tcPr>
            <w:tcW w:w="3823" w:type="dxa"/>
            <w:tcBorders>
              <w:right w:val="single" w:color="000000" w:sz="8" w:space="0"/>
            </w:tcBorders>
            <w:vAlign w:val="center"/>
          </w:tcPr>
          <w:p w14:paraId="04407006">
            <w:pPr>
              <w:jc w:val="center"/>
              <w:rPr>
                <w:rFonts w:ascii="Arial"/>
                <w:sz w:val="21"/>
              </w:rPr>
            </w:pPr>
          </w:p>
        </w:tc>
      </w:tr>
      <w:tr w14:paraId="35998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689" w:type="dxa"/>
            <w:vMerge w:val="continue"/>
            <w:tcBorders>
              <w:top w:val="nil"/>
              <w:left w:val="single" w:color="000000" w:sz="8" w:space="0"/>
              <w:bottom w:val="nil"/>
            </w:tcBorders>
            <w:vAlign w:val="center"/>
          </w:tcPr>
          <w:p w14:paraId="4B022D91">
            <w:pPr>
              <w:jc w:val="center"/>
              <w:rPr>
                <w:rFonts w:ascii="Arial"/>
                <w:sz w:val="21"/>
              </w:rPr>
            </w:pPr>
          </w:p>
        </w:tc>
        <w:tc>
          <w:tcPr>
            <w:tcW w:w="1260" w:type="dxa"/>
            <w:vAlign w:val="center"/>
          </w:tcPr>
          <w:p w14:paraId="4E4A1CA7">
            <w:pPr>
              <w:jc w:val="center"/>
              <w:rPr>
                <w:rFonts w:ascii="Arial"/>
                <w:sz w:val="21"/>
              </w:rPr>
            </w:pPr>
          </w:p>
        </w:tc>
        <w:tc>
          <w:tcPr>
            <w:tcW w:w="1009" w:type="dxa"/>
            <w:vAlign w:val="center"/>
          </w:tcPr>
          <w:p w14:paraId="3B5B835C">
            <w:pPr>
              <w:jc w:val="center"/>
              <w:rPr>
                <w:rFonts w:ascii="Arial"/>
                <w:sz w:val="21"/>
              </w:rPr>
            </w:pPr>
          </w:p>
        </w:tc>
        <w:tc>
          <w:tcPr>
            <w:tcW w:w="1009" w:type="dxa"/>
            <w:vAlign w:val="center"/>
          </w:tcPr>
          <w:p w14:paraId="1D09FF66">
            <w:pPr>
              <w:jc w:val="center"/>
              <w:rPr>
                <w:rFonts w:ascii="Arial"/>
                <w:sz w:val="21"/>
              </w:rPr>
            </w:pPr>
          </w:p>
        </w:tc>
        <w:tc>
          <w:tcPr>
            <w:tcW w:w="3823" w:type="dxa"/>
            <w:tcBorders>
              <w:right w:val="single" w:color="000000" w:sz="8" w:space="0"/>
            </w:tcBorders>
            <w:vAlign w:val="center"/>
          </w:tcPr>
          <w:p w14:paraId="19FF8532">
            <w:pPr>
              <w:jc w:val="center"/>
              <w:rPr>
                <w:rFonts w:ascii="Arial"/>
                <w:sz w:val="21"/>
              </w:rPr>
            </w:pPr>
          </w:p>
        </w:tc>
      </w:tr>
      <w:tr w14:paraId="6C6CA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689" w:type="dxa"/>
            <w:vMerge w:val="continue"/>
            <w:tcBorders>
              <w:top w:val="nil"/>
              <w:left w:val="single" w:color="000000" w:sz="8" w:space="0"/>
              <w:bottom w:val="nil"/>
            </w:tcBorders>
            <w:vAlign w:val="center"/>
          </w:tcPr>
          <w:p w14:paraId="08FA4363">
            <w:pPr>
              <w:jc w:val="center"/>
              <w:rPr>
                <w:rFonts w:ascii="Arial"/>
                <w:sz w:val="21"/>
              </w:rPr>
            </w:pPr>
          </w:p>
        </w:tc>
        <w:tc>
          <w:tcPr>
            <w:tcW w:w="1260" w:type="dxa"/>
            <w:vAlign w:val="center"/>
          </w:tcPr>
          <w:p w14:paraId="7F622070">
            <w:pPr>
              <w:jc w:val="center"/>
              <w:rPr>
                <w:rFonts w:ascii="Arial"/>
                <w:sz w:val="21"/>
              </w:rPr>
            </w:pPr>
          </w:p>
        </w:tc>
        <w:tc>
          <w:tcPr>
            <w:tcW w:w="1009" w:type="dxa"/>
            <w:vAlign w:val="center"/>
          </w:tcPr>
          <w:p w14:paraId="5BC47F56">
            <w:pPr>
              <w:jc w:val="center"/>
              <w:rPr>
                <w:rFonts w:ascii="Arial"/>
                <w:sz w:val="21"/>
              </w:rPr>
            </w:pPr>
          </w:p>
        </w:tc>
        <w:tc>
          <w:tcPr>
            <w:tcW w:w="1009" w:type="dxa"/>
            <w:vAlign w:val="center"/>
          </w:tcPr>
          <w:p w14:paraId="054C094A">
            <w:pPr>
              <w:jc w:val="center"/>
              <w:rPr>
                <w:rFonts w:ascii="Arial"/>
                <w:sz w:val="21"/>
              </w:rPr>
            </w:pPr>
          </w:p>
        </w:tc>
        <w:tc>
          <w:tcPr>
            <w:tcW w:w="3823" w:type="dxa"/>
            <w:tcBorders>
              <w:right w:val="single" w:color="000000" w:sz="8" w:space="0"/>
            </w:tcBorders>
            <w:vAlign w:val="center"/>
          </w:tcPr>
          <w:p w14:paraId="034FA811">
            <w:pPr>
              <w:jc w:val="center"/>
              <w:rPr>
                <w:rFonts w:ascii="Arial"/>
                <w:sz w:val="21"/>
              </w:rPr>
            </w:pPr>
          </w:p>
        </w:tc>
      </w:tr>
      <w:tr w14:paraId="01726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1689" w:type="dxa"/>
            <w:vMerge w:val="continue"/>
            <w:tcBorders>
              <w:top w:val="nil"/>
              <w:left w:val="single" w:color="000000" w:sz="8" w:space="0"/>
              <w:bottom w:val="single" w:color="000000" w:sz="8" w:space="0"/>
            </w:tcBorders>
            <w:vAlign w:val="center"/>
          </w:tcPr>
          <w:p w14:paraId="36FD45DC">
            <w:pPr>
              <w:jc w:val="center"/>
              <w:rPr>
                <w:rFonts w:ascii="Arial"/>
                <w:sz w:val="21"/>
              </w:rPr>
            </w:pPr>
          </w:p>
        </w:tc>
        <w:tc>
          <w:tcPr>
            <w:tcW w:w="1260" w:type="dxa"/>
            <w:tcBorders>
              <w:bottom w:val="single" w:color="000000" w:sz="8" w:space="0"/>
            </w:tcBorders>
            <w:vAlign w:val="center"/>
          </w:tcPr>
          <w:p w14:paraId="1F826604">
            <w:pPr>
              <w:jc w:val="center"/>
              <w:rPr>
                <w:rFonts w:ascii="Arial"/>
                <w:sz w:val="21"/>
              </w:rPr>
            </w:pPr>
          </w:p>
        </w:tc>
        <w:tc>
          <w:tcPr>
            <w:tcW w:w="1009" w:type="dxa"/>
            <w:tcBorders>
              <w:bottom w:val="single" w:color="000000" w:sz="8" w:space="0"/>
            </w:tcBorders>
            <w:vAlign w:val="center"/>
          </w:tcPr>
          <w:p w14:paraId="70B72D60">
            <w:pPr>
              <w:jc w:val="center"/>
              <w:rPr>
                <w:rFonts w:ascii="Arial"/>
                <w:sz w:val="21"/>
              </w:rPr>
            </w:pPr>
          </w:p>
        </w:tc>
        <w:tc>
          <w:tcPr>
            <w:tcW w:w="1009" w:type="dxa"/>
            <w:tcBorders>
              <w:bottom w:val="single" w:color="000000" w:sz="8" w:space="0"/>
            </w:tcBorders>
            <w:vAlign w:val="center"/>
          </w:tcPr>
          <w:p w14:paraId="74FC6877">
            <w:pPr>
              <w:jc w:val="center"/>
              <w:rPr>
                <w:rFonts w:ascii="Arial"/>
                <w:sz w:val="21"/>
              </w:rPr>
            </w:pPr>
          </w:p>
        </w:tc>
        <w:tc>
          <w:tcPr>
            <w:tcW w:w="3823" w:type="dxa"/>
            <w:tcBorders>
              <w:bottom w:val="single" w:color="000000" w:sz="8" w:space="0"/>
              <w:right w:val="single" w:color="000000" w:sz="8" w:space="0"/>
            </w:tcBorders>
            <w:vAlign w:val="center"/>
          </w:tcPr>
          <w:p w14:paraId="34E820F1">
            <w:pPr>
              <w:jc w:val="center"/>
              <w:rPr>
                <w:rFonts w:ascii="Arial"/>
                <w:sz w:val="21"/>
              </w:rPr>
            </w:pPr>
          </w:p>
        </w:tc>
      </w:tr>
    </w:tbl>
    <w:p w14:paraId="46499979">
      <w:pPr>
        <w:pStyle w:val="3"/>
      </w:pPr>
    </w:p>
    <w:p w14:paraId="4F5F3975">
      <w:pPr>
        <w:sectPr>
          <w:footerReference r:id="rId18" w:type="default"/>
          <w:pgSz w:w="11906" w:h="16840"/>
          <w:pgMar w:top="1440" w:right="1083" w:bottom="1440" w:left="1083" w:header="0" w:footer="629" w:gutter="0"/>
          <w:pgNumType w:fmt="decimal"/>
          <w:cols w:space="0" w:num="1"/>
          <w:rtlGutter w:val="0"/>
          <w:docGrid w:linePitch="0" w:charSpace="0"/>
        </w:sectPr>
      </w:pPr>
    </w:p>
    <w:p w14:paraId="6B1CD677">
      <w:pPr>
        <w:spacing w:before="48" w:line="219" w:lineRule="auto"/>
        <w:ind w:left="507"/>
        <w:rPr>
          <w:rFonts w:ascii="宋体" w:hAnsi="宋体" w:eastAsia="宋体" w:cs="宋体"/>
          <w:sz w:val="24"/>
          <w:szCs w:val="24"/>
        </w:rPr>
      </w:pPr>
      <w:r>
        <w:rPr>
          <w:rFonts w:ascii="宋体" w:hAnsi="宋体" w:eastAsia="宋体" w:cs="宋体"/>
          <w:spacing w:val="-11"/>
          <w:sz w:val="24"/>
          <w:szCs w:val="24"/>
        </w:rPr>
        <w:t>附件</w:t>
      </w:r>
      <w:r>
        <w:rPr>
          <w:rFonts w:ascii="宋体" w:hAnsi="宋体" w:eastAsia="宋体" w:cs="宋体"/>
          <w:spacing w:val="15"/>
          <w:sz w:val="24"/>
          <w:szCs w:val="24"/>
        </w:rPr>
        <w:t xml:space="preserve"> </w:t>
      </w:r>
      <w:r>
        <w:rPr>
          <w:rFonts w:ascii="宋体" w:hAnsi="宋体" w:eastAsia="宋体" w:cs="宋体"/>
          <w:spacing w:val="-11"/>
          <w:sz w:val="24"/>
          <w:szCs w:val="24"/>
        </w:rPr>
        <w:t>7：</w:t>
      </w:r>
    </w:p>
    <w:p w14:paraId="2326B1C4">
      <w:pPr>
        <w:pStyle w:val="3"/>
        <w:spacing w:line="283" w:lineRule="auto"/>
      </w:pPr>
    </w:p>
    <w:p w14:paraId="0FA8C331">
      <w:pPr>
        <w:pStyle w:val="3"/>
        <w:spacing w:line="284" w:lineRule="auto"/>
      </w:pPr>
    </w:p>
    <w:p w14:paraId="0206516F">
      <w:pPr>
        <w:spacing w:before="78" w:line="220" w:lineRule="auto"/>
        <w:ind w:left="3681"/>
        <w:rPr>
          <w:rFonts w:ascii="宋体" w:hAnsi="宋体" w:eastAsia="宋体" w:cs="宋体"/>
          <w:sz w:val="24"/>
          <w:szCs w:val="24"/>
        </w:rPr>
      </w:pPr>
      <w:r>
        <w:rPr>
          <w:rFonts w:ascii="宋体" w:hAnsi="宋体" w:eastAsia="宋体" w:cs="宋体"/>
          <w:spacing w:val="-2"/>
          <w:sz w:val="24"/>
          <w:szCs w:val="24"/>
        </w:rPr>
        <w:t>分包人主要施工管理人员表</w:t>
      </w:r>
    </w:p>
    <w:p w14:paraId="086D2301">
      <w:pPr>
        <w:spacing w:before="65"/>
      </w:pPr>
    </w:p>
    <w:p w14:paraId="2511A326">
      <w:pPr>
        <w:spacing w:before="65"/>
      </w:pPr>
    </w:p>
    <w:tbl>
      <w:tblPr>
        <w:tblStyle w:val="10"/>
        <w:tblW w:w="981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9"/>
        <w:gridCol w:w="1411"/>
        <w:gridCol w:w="1129"/>
        <w:gridCol w:w="1129"/>
        <w:gridCol w:w="4258"/>
      </w:tblGrid>
      <w:tr w14:paraId="7B7D1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9" w:type="dxa"/>
            <w:tcBorders>
              <w:top w:val="single" w:color="000000" w:sz="8" w:space="0"/>
              <w:left w:val="single" w:color="000000" w:sz="8" w:space="0"/>
            </w:tcBorders>
            <w:vAlign w:val="center"/>
          </w:tcPr>
          <w:p w14:paraId="73FB0A80">
            <w:pPr>
              <w:pStyle w:val="11"/>
              <w:spacing w:before="40" w:line="222" w:lineRule="auto"/>
              <w:ind w:left="495"/>
              <w:jc w:val="center"/>
            </w:pPr>
            <w:r>
              <w:rPr>
                <w:spacing w:val="-7"/>
              </w:rPr>
              <w:t>名</w:t>
            </w:r>
            <w:r>
              <w:rPr>
                <w:spacing w:val="2"/>
              </w:rPr>
              <w:t xml:space="preserve">    </w:t>
            </w:r>
            <w:r>
              <w:rPr>
                <w:spacing w:val="-7"/>
              </w:rPr>
              <w:t>称</w:t>
            </w:r>
          </w:p>
        </w:tc>
        <w:tc>
          <w:tcPr>
            <w:tcW w:w="1411" w:type="dxa"/>
            <w:tcBorders>
              <w:top w:val="single" w:color="000000" w:sz="8" w:space="0"/>
            </w:tcBorders>
            <w:vAlign w:val="center"/>
          </w:tcPr>
          <w:p w14:paraId="49F62F3C">
            <w:pPr>
              <w:pStyle w:val="11"/>
              <w:spacing w:before="40" w:line="220" w:lineRule="auto"/>
              <w:ind w:left="485"/>
              <w:jc w:val="center"/>
            </w:pPr>
            <w:r>
              <w:rPr>
                <w:spacing w:val="-5"/>
              </w:rPr>
              <w:t>姓名</w:t>
            </w:r>
          </w:p>
        </w:tc>
        <w:tc>
          <w:tcPr>
            <w:tcW w:w="1129" w:type="dxa"/>
            <w:tcBorders>
              <w:top w:val="single" w:color="000000" w:sz="8" w:space="0"/>
            </w:tcBorders>
            <w:vAlign w:val="center"/>
          </w:tcPr>
          <w:p w14:paraId="71451835">
            <w:pPr>
              <w:pStyle w:val="11"/>
              <w:spacing w:before="40" w:line="220" w:lineRule="auto"/>
              <w:ind w:left="489"/>
              <w:jc w:val="center"/>
            </w:pPr>
            <w:r>
              <w:rPr>
                <w:spacing w:val="-6"/>
              </w:rPr>
              <w:t>职务</w:t>
            </w:r>
          </w:p>
        </w:tc>
        <w:tc>
          <w:tcPr>
            <w:tcW w:w="1129" w:type="dxa"/>
            <w:tcBorders>
              <w:top w:val="single" w:color="000000" w:sz="8" w:space="0"/>
            </w:tcBorders>
            <w:vAlign w:val="center"/>
          </w:tcPr>
          <w:p w14:paraId="4BBDD775">
            <w:pPr>
              <w:pStyle w:val="11"/>
              <w:spacing w:before="40" w:line="222" w:lineRule="auto"/>
              <w:ind w:left="490"/>
              <w:jc w:val="center"/>
            </w:pPr>
            <w:r>
              <w:rPr>
                <w:spacing w:val="-6"/>
              </w:rPr>
              <w:t>职称</w:t>
            </w:r>
          </w:p>
        </w:tc>
        <w:tc>
          <w:tcPr>
            <w:tcW w:w="4258" w:type="dxa"/>
            <w:tcBorders>
              <w:top w:val="single" w:color="000000" w:sz="8" w:space="0"/>
              <w:right w:val="single" w:color="000000" w:sz="8" w:space="0"/>
            </w:tcBorders>
            <w:vAlign w:val="center"/>
          </w:tcPr>
          <w:p w14:paraId="4FDD00F9">
            <w:pPr>
              <w:pStyle w:val="11"/>
              <w:spacing w:before="40" w:line="220" w:lineRule="auto"/>
              <w:ind w:left="495"/>
              <w:jc w:val="center"/>
            </w:pPr>
            <w:r>
              <w:rPr>
                <w:spacing w:val="-1"/>
              </w:rPr>
              <w:t>主要资历、经验及承担过的项目</w:t>
            </w:r>
          </w:p>
        </w:tc>
      </w:tr>
      <w:tr w14:paraId="2ECA2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816" w:type="dxa"/>
            <w:gridSpan w:val="5"/>
            <w:tcBorders>
              <w:left w:val="single" w:color="000000" w:sz="8" w:space="0"/>
              <w:right w:val="single" w:color="000000" w:sz="8" w:space="0"/>
            </w:tcBorders>
            <w:vAlign w:val="center"/>
          </w:tcPr>
          <w:p w14:paraId="3D762DD8">
            <w:pPr>
              <w:pStyle w:val="11"/>
              <w:spacing w:before="35" w:line="220" w:lineRule="auto"/>
              <w:ind w:left="496"/>
              <w:jc w:val="center"/>
            </w:pPr>
            <w:r>
              <w:rPr>
                <w:spacing w:val="-3"/>
              </w:rPr>
              <w:t>一、总部人员</w:t>
            </w:r>
          </w:p>
        </w:tc>
      </w:tr>
      <w:tr w14:paraId="60393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889" w:type="dxa"/>
            <w:tcBorders>
              <w:left w:val="single" w:color="000000" w:sz="8" w:space="0"/>
            </w:tcBorders>
            <w:vAlign w:val="center"/>
          </w:tcPr>
          <w:p w14:paraId="77B58749">
            <w:pPr>
              <w:pStyle w:val="11"/>
              <w:spacing w:before="38" w:line="220" w:lineRule="auto"/>
              <w:ind w:left="496"/>
              <w:jc w:val="center"/>
            </w:pPr>
            <w:r>
              <w:rPr>
                <w:spacing w:val="-4"/>
              </w:rPr>
              <w:t>项目主管</w:t>
            </w:r>
          </w:p>
        </w:tc>
        <w:tc>
          <w:tcPr>
            <w:tcW w:w="1411" w:type="dxa"/>
            <w:vAlign w:val="center"/>
          </w:tcPr>
          <w:p w14:paraId="62DBA635">
            <w:pPr>
              <w:jc w:val="center"/>
              <w:rPr>
                <w:rFonts w:ascii="Arial"/>
                <w:sz w:val="21"/>
              </w:rPr>
            </w:pPr>
          </w:p>
        </w:tc>
        <w:tc>
          <w:tcPr>
            <w:tcW w:w="1129" w:type="dxa"/>
            <w:vAlign w:val="center"/>
          </w:tcPr>
          <w:p w14:paraId="11A78F76">
            <w:pPr>
              <w:jc w:val="center"/>
              <w:rPr>
                <w:rFonts w:ascii="Arial"/>
                <w:sz w:val="21"/>
              </w:rPr>
            </w:pPr>
          </w:p>
        </w:tc>
        <w:tc>
          <w:tcPr>
            <w:tcW w:w="1129" w:type="dxa"/>
            <w:vAlign w:val="center"/>
          </w:tcPr>
          <w:p w14:paraId="7348DCE3">
            <w:pPr>
              <w:jc w:val="center"/>
              <w:rPr>
                <w:rFonts w:ascii="Arial"/>
                <w:sz w:val="21"/>
              </w:rPr>
            </w:pPr>
          </w:p>
        </w:tc>
        <w:tc>
          <w:tcPr>
            <w:tcW w:w="4258" w:type="dxa"/>
            <w:tcBorders>
              <w:right w:val="single" w:color="000000" w:sz="8" w:space="0"/>
            </w:tcBorders>
            <w:vAlign w:val="center"/>
          </w:tcPr>
          <w:p w14:paraId="462CBF40">
            <w:pPr>
              <w:jc w:val="center"/>
              <w:rPr>
                <w:rFonts w:ascii="Arial"/>
                <w:sz w:val="21"/>
              </w:rPr>
            </w:pPr>
          </w:p>
        </w:tc>
      </w:tr>
      <w:tr w14:paraId="3CF0D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889" w:type="dxa"/>
            <w:vMerge w:val="restart"/>
            <w:tcBorders>
              <w:left w:val="single" w:color="000000" w:sz="8" w:space="0"/>
              <w:bottom w:val="nil"/>
            </w:tcBorders>
            <w:vAlign w:val="center"/>
          </w:tcPr>
          <w:p w14:paraId="35B1F328">
            <w:pPr>
              <w:spacing w:line="295" w:lineRule="auto"/>
              <w:jc w:val="center"/>
              <w:rPr>
                <w:rFonts w:ascii="Arial"/>
                <w:sz w:val="21"/>
              </w:rPr>
            </w:pPr>
          </w:p>
          <w:p w14:paraId="39ECDDC9">
            <w:pPr>
              <w:spacing w:line="296" w:lineRule="auto"/>
              <w:jc w:val="center"/>
              <w:rPr>
                <w:rFonts w:ascii="Arial"/>
                <w:sz w:val="21"/>
              </w:rPr>
            </w:pPr>
          </w:p>
          <w:p w14:paraId="10FBB1CE">
            <w:pPr>
              <w:spacing w:line="296" w:lineRule="auto"/>
              <w:jc w:val="center"/>
              <w:rPr>
                <w:rFonts w:ascii="Arial"/>
                <w:sz w:val="21"/>
              </w:rPr>
            </w:pPr>
          </w:p>
          <w:p w14:paraId="43E25BDB">
            <w:pPr>
              <w:pStyle w:val="11"/>
              <w:spacing w:before="78" w:line="221" w:lineRule="auto"/>
              <w:ind w:left="493"/>
              <w:jc w:val="center"/>
            </w:pPr>
            <w:r>
              <w:rPr>
                <w:spacing w:val="-3"/>
              </w:rPr>
              <w:t>其他人员</w:t>
            </w:r>
          </w:p>
        </w:tc>
        <w:tc>
          <w:tcPr>
            <w:tcW w:w="1411" w:type="dxa"/>
            <w:vAlign w:val="center"/>
          </w:tcPr>
          <w:p w14:paraId="2B05CD43">
            <w:pPr>
              <w:jc w:val="center"/>
              <w:rPr>
                <w:rFonts w:ascii="Arial"/>
                <w:sz w:val="21"/>
              </w:rPr>
            </w:pPr>
          </w:p>
        </w:tc>
        <w:tc>
          <w:tcPr>
            <w:tcW w:w="1129" w:type="dxa"/>
            <w:vAlign w:val="center"/>
          </w:tcPr>
          <w:p w14:paraId="761C7853">
            <w:pPr>
              <w:jc w:val="center"/>
              <w:rPr>
                <w:rFonts w:ascii="Arial"/>
                <w:sz w:val="21"/>
              </w:rPr>
            </w:pPr>
          </w:p>
        </w:tc>
        <w:tc>
          <w:tcPr>
            <w:tcW w:w="1129" w:type="dxa"/>
            <w:vAlign w:val="center"/>
          </w:tcPr>
          <w:p w14:paraId="7CFD41EF">
            <w:pPr>
              <w:jc w:val="center"/>
              <w:rPr>
                <w:rFonts w:ascii="Arial"/>
                <w:sz w:val="21"/>
              </w:rPr>
            </w:pPr>
          </w:p>
        </w:tc>
        <w:tc>
          <w:tcPr>
            <w:tcW w:w="4258" w:type="dxa"/>
            <w:tcBorders>
              <w:right w:val="single" w:color="000000" w:sz="8" w:space="0"/>
            </w:tcBorders>
            <w:vAlign w:val="center"/>
          </w:tcPr>
          <w:p w14:paraId="18ACA367">
            <w:pPr>
              <w:jc w:val="center"/>
              <w:rPr>
                <w:rFonts w:ascii="Arial"/>
                <w:sz w:val="21"/>
              </w:rPr>
            </w:pPr>
          </w:p>
        </w:tc>
      </w:tr>
      <w:tr w14:paraId="2AE29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889" w:type="dxa"/>
            <w:vMerge w:val="continue"/>
            <w:tcBorders>
              <w:top w:val="nil"/>
              <w:left w:val="single" w:color="000000" w:sz="8" w:space="0"/>
              <w:bottom w:val="nil"/>
            </w:tcBorders>
            <w:vAlign w:val="center"/>
          </w:tcPr>
          <w:p w14:paraId="41F9A902">
            <w:pPr>
              <w:jc w:val="center"/>
              <w:rPr>
                <w:rFonts w:ascii="Arial"/>
                <w:sz w:val="21"/>
              </w:rPr>
            </w:pPr>
          </w:p>
        </w:tc>
        <w:tc>
          <w:tcPr>
            <w:tcW w:w="1411" w:type="dxa"/>
            <w:vAlign w:val="center"/>
          </w:tcPr>
          <w:p w14:paraId="5C267D78">
            <w:pPr>
              <w:jc w:val="center"/>
              <w:rPr>
                <w:rFonts w:ascii="Arial"/>
                <w:sz w:val="21"/>
              </w:rPr>
            </w:pPr>
          </w:p>
        </w:tc>
        <w:tc>
          <w:tcPr>
            <w:tcW w:w="1129" w:type="dxa"/>
            <w:vAlign w:val="center"/>
          </w:tcPr>
          <w:p w14:paraId="2F1F239D">
            <w:pPr>
              <w:jc w:val="center"/>
              <w:rPr>
                <w:rFonts w:ascii="Arial"/>
                <w:sz w:val="21"/>
              </w:rPr>
            </w:pPr>
          </w:p>
        </w:tc>
        <w:tc>
          <w:tcPr>
            <w:tcW w:w="1129" w:type="dxa"/>
            <w:vAlign w:val="center"/>
          </w:tcPr>
          <w:p w14:paraId="4B809048">
            <w:pPr>
              <w:jc w:val="center"/>
              <w:rPr>
                <w:rFonts w:ascii="Arial"/>
                <w:sz w:val="21"/>
              </w:rPr>
            </w:pPr>
          </w:p>
        </w:tc>
        <w:tc>
          <w:tcPr>
            <w:tcW w:w="4258" w:type="dxa"/>
            <w:tcBorders>
              <w:right w:val="single" w:color="000000" w:sz="8" w:space="0"/>
            </w:tcBorders>
            <w:vAlign w:val="center"/>
          </w:tcPr>
          <w:p w14:paraId="3C5FAEB3">
            <w:pPr>
              <w:jc w:val="center"/>
              <w:rPr>
                <w:rFonts w:ascii="Arial"/>
                <w:sz w:val="21"/>
              </w:rPr>
            </w:pPr>
          </w:p>
        </w:tc>
      </w:tr>
      <w:tr w14:paraId="2AD28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889" w:type="dxa"/>
            <w:vMerge w:val="continue"/>
            <w:tcBorders>
              <w:top w:val="nil"/>
              <w:left w:val="single" w:color="000000" w:sz="8" w:space="0"/>
            </w:tcBorders>
            <w:vAlign w:val="center"/>
          </w:tcPr>
          <w:p w14:paraId="7CD3160E">
            <w:pPr>
              <w:jc w:val="center"/>
              <w:rPr>
                <w:rFonts w:ascii="Arial"/>
                <w:sz w:val="21"/>
              </w:rPr>
            </w:pPr>
          </w:p>
        </w:tc>
        <w:tc>
          <w:tcPr>
            <w:tcW w:w="1411" w:type="dxa"/>
            <w:vAlign w:val="center"/>
          </w:tcPr>
          <w:p w14:paraId="1864950F">
            <w:pPr>
              <w:jc w:val="center"/>
              <w:rPr>
                <w:rFonts w:ascii="Arial"/>
                <w:sz w:val="21"/>
              </w:rPr>
            </w:pPr>
          </w:p>
        </w:tc>
        <w:tc>
          <w:tcPr>
            <w:tcW w:w="1129" w:type="dxa"/>
            <w:vAlign w:val="center"/>
          </w:tcPr>
          <w:p w14:paraId="22B1DD2A">
            <w:pPr>
              <w:jc w:val="center"/>
              <w:rPr>
                <w:rFonts w:ascii="Arial"/>
                <w:sz w:val="21"/>
              </w:rPr>
            </w:pPr>
          </w:p>
        </w:tc>
        <w:tc>
          <w:tcPr>
            <w:tcW w:w="1129" w:type="dxa"/>
            <w:vAlign w:val="center"/>
          </w:tcPr>
          <w:p w14:paraId="129461AD">
            <w:pPr>
              <w:jc w:val="center"/>
              <w:rPr>
                <w:rFonts w:ascii="Arial"/>
                <w:sz w:val="21"/>
              </w:rPr>
            </w:pPr>
          </w:p>
        </w:tc>
        <w:tc>
          <w:tcPr>
            <w:tcW w:w="4258" w:type="dxa"/>
            <w:tcBorders>
              <w:right w:val="single" w:color="000000" w:sz="8" w:space="0"/>
            </w:tcBorders>
            <w:vAlign w:val="center"/>
          </w:tcPr>
          <w:p w14:paraId="429F5C70">
            <w:pPr>
              <w:jc w:val="center"/>
              <w:rPr>
                <w:rFonts w:ascii="Arial"/>
                <w:sz w:val="21"/>
              </w:rPr>
            </w:pPr>
          </w:p>
        </w:tc>
      </w:tr>
      <w:tr w14:paraId="27837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816" w:type="dxa"/>
            <w:gridSpan w:val="5"/>
            <w:tcBorders>
              <w:left w:val="single" w:color="000000" w:sz="8" w:space="0"/>
              <w:right w:val="single" w:color="000000" w:sz="8" w:space="0"/>
            </w:tcBorders>
            <w:vAlign w:val="center"/>
          </w:tcPr>
          <w:p w14:paraId="08A12D79">
            <w:pPr>
              <w:pStyle w:val="11"/>
              <w:spacing w:before="39" w:line="221" w:lineRule="auto"/>
              <w:ind w:left="496"/>
              <w:jc w:val="center"/>
            </w:pPr>
            <w:r>
              <w:rPr>
                <w:spacing w:val="-3"/>
              </w:rPr>
              <w:t>二、现场人员</w:t>
            </w:r>
          </w:p>
        </w:tc>
      </w:tr>
      <w:tr w14:paraId="2EEA9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889" w:type="dxa"/>
            <w:tcBorders>
              <w:left w:val="single" w:color="000000" w:sz="8" w:space="0"/>
            </w:tcBorders>
            <w:vAlign w:val="center"/>
          </w:tcPr>
          <w:p w14:paraId="5587361B">
            <w:pPr>
              <w:pStyle w:val="11"/>
              <w:spacing w:before="41" w:line="221" w:lineRule="auto"/>
              <w:ind w:left="496"/>
              <w:jc w:val="center"/>
            </w:pPr>
            <w:r>
              <w:rPr>
                <w:spacing w:val="-4"/>
              </w:rPr>
              <w:t>项目经理</w:t>
            </w:r>
          </w:p>
        </w:tc>
        <w:tc>
          <w:tcPr>
            <w:tcW w:w="1411" w:type="dxa"/>
            <w:vAlign w:val="center"/>
          </w:tcPr>
          <w:p w14:paraId="38CBBA3D">
            <w:pPr>
              <w:jc w:val="center"/>
              <w:rPr>
                <w:rFonts w:ascii="Arial"/>
                <w:sz w:val="21"/>
              </w:rPr>
            </w:pPr>
          </w:p>
        </w:tc>
        <w:tc>
          <w:tcPr>
            <w:tcW w:w="1129" w:type="dxa"/>
            <w:vAlign w:val="center"/>
          </w:tcPr>
          <w:p w14:paraId="3E7CB3AF">
            <w:pPr>
              <w:jc w:val="center"/>
              <w:rPr>
                <w:rFonts w:ascii="Arial"/>
                <w:sz w:val="21"/>
              </w:rPr>
            </w:pPr>
          </w:p>
        </w:tc>
        <w:tc>
          <w:tcPr>
            <w:tcW w:w="1129" w:type="dxa"/>
            <w:vAlign w:val="center"/>
          </w:tcPr>
          <w:p w14:paraId="1D142F38">
            <w:pPr>
              <w:jc w:val="center"/>
              <w:rPr>
                <w:rFonts w:ascii="Arial"/>
                <w:sz w:val="21"/>
              </w:rPr>
            </w:pPr>
          </w:p>
        </w:tc>
        <w:tc>
          <w:tcPr>
            <w:tcW w:w="4258" w:type="dxa"/>
            <w:tcBorders>
              <w:right w:val="single" w:color="000000" w:sz="8" w:space="0"/>
            </w:tcBorders>
            <w:vAlign w:val="center"/>
          </w:tcPr>
          <w:p w14:paraId="33165ED1">
            <w:pPr>
              <w:jc w:val="center"/>
              <w:rPr>
                <w:rFonts w:ascii="Arial"/>
                <w:sz w:val="21"/>
              </w:rPr>
            </w:pPr>
          </w:p>
        </w:tc>
      </w:tr>
      <w:tr w14:paraId="53090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889" w:type="dxa"/>
            <w:tcBorders>
              <w:left w:val="single" w:color="000000" w:sz="8" w:space="0"/>
            </w:tcBorders>
            <w:vAlign w:val="center"/>
          </w:tcPr>
          <w:p w14:paraId="72844C96">
            <w:pPr>
              <w:pStyle w:val="11"/>
              <w:spacing w:before="43" w:line="220" w:lineRule="auto"/>
              <w:ind w:left="496"/>
              <w:jc w:val="center"/>
            </w:pPr>
            <w:r>
              <w:rPr>
                <w:spacing w:val="-3"/>
              </w:rPr>
              <w:t>项目副经理</w:t>
            </w:r>
          </w:p>
        </w:tc>
        <w:tc>
          <w:tcPr>
            <w:tcW w:w="1411" w:type="dxa"/>
            <w:vAlign w:val="center"/>
          </w:tcPr>
          <w:p w14:paraId="44196DBC">
            <w:pPr>
              <w:jc w:val="center"/>
              <w:rPr>
                <w:rFonts w:ascii="Arial"/>
                <w:sz w:val="21"/>
              </w:rPr>
            </w:pPr>
          </w:p>
        </w:tc>
        <w:tc>
          <w:tcPr>
            <w:tcW w:w="1129" w:type="dxa"/>
            <w:vAlign w:val="center"/>
          </w:tcPr>
          <w:p w14:paraId="4FD00458">
            <w:pPr>
              <w:jc w:val="center"/>
              <w:rPr>
                <w:rFonts w:ascii="Arial"/>
                <w:sz w:val="21"/>
              </w:rPr>
            </w:pPr>
          </w:p>
        </w:tc>
        <w:tc>
          <w:tcPr>
            <w:tcW w:w="1129" w:type="dxa"/>
            <w:vAlign w:val="center"/>
          </w:tcPr>
          <w:p w14:paraId="04B98DB3">
            <w:pPr>
              <w:jc w:val="center"/>
              <w:rPr>
                <w:rFonts w:ascii="Arial"/>
                <w:sz w:val="21"/>
              </w:rPr>
            </w:pPr>
          </w:p>
        </w:tc>
        <w:tc>
          <w:tcPr>
            <w:tcW w:w="4258" w:type="dxa"/>
            <w:tcBorders>
              <w:right w:val="single" w:color="000000" w:sz="8" w:space="0"/>
            </w:tcBorders>
            <w:vAlign w:val="center"/>
          </w:tcPr>
          <w:p w14:paraId="4C5A28AD">
            <w:pPr>
              <w:jc w:val="center"/>
              <w:rPr>
                <w:rFonts w:ascii="Arial"/>
                <w:sz w:val="21"/>
              </w:rPr>
            </w:pPr>
          </w:p>
        </w:tc>
      </w:tr>
      <w:tr w14:paraId="5DCBC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89" w:type="dxa"/>
            <w:tcBorders>
              <w:left w:val="single" w:color="000000" w:sz="8" w:space="0"/>
            </w:tcBorders>
            <w:vAlign w:val="center"/>
          </w:tcPr>
          <w:p w14:paraId="42333F4F">
            <w:pPr>
              <w:pStyle w:val="11"/>
              <w:spacing w:before="44" w:line="220" w:lineRule="auto"/>
              <w:ind w:left="493"/>
              <w:jc w:val="center"/>
            </w:pPr>
            <w:r>
              <w:rPr>
                <w:spacing w:val="-3"/>
              </w:rPr>
              <w:t>技术负责人</w:t>
            </w:r>
          </w:p>
        </w:tc>
        <w:tc>
          <w:tcPr>
            <w:tcW w:w="1411" w:type="dxa"/>
            <w:vAlign w:val="center"/>
          </w:tcPr>
          <w:p w14:paraId="398FFD33">
            <w:pPr>
              <w:jc w:val="center"/>
              <w:rPr>
                <w:rFonts w:ascii="Arial"/>
                <w:sz w:val="21"/>
              </w:rPr>
            </w:pPr>
          </w:p>
        </w:tc>
        <w:tc>
          <w:tcPr>
            <w:tcW w:w="1129" w:type="dxa"/>
            <w:vAlign w:val="center"/>
          </w:tcPr>
          <w:p w14:paraId="45B15BC6">
            <w:pPr>
              <w:jc w:val="center"/>
              <w:rPr>
                <w:rFonts w:ascii="Arial"/>
                <w:sz w:val="21"/>
              </w:rPr>
            </w:pPr>
          </w:p>
        </w:tc>
        <w:tc>
          <w:tcPr>
            <w:tcW w:w="1129" w:type="dxa"/>
            <w:vAlign w:val="center"/>
          </w:tcPr>
          <w:p w14:paraId="026E443F">
            <w:pPr>
              <w:jc w:val="center"/>
              <w:rPr>
                <w:rFonts w:ascii="Arial"/>
                <w:sz w:val="21"/>
              </w:rPr>
            </w:pPr>
          </w:p>
        </w:tc>
        <w:tc>
          <w:tcPr>
            <w:tcW w:w="4258" w:type="dxa"/>
            <w:tcBorders>
              <w:right w:val="single" w:color="000000" w:sz="8" w:space="0"/>
            </w:tcBorders>
            <w:vAlign w:val="center"/>
          </w:tcPr>
          <w:p w14:paraId="36599AF8">
            <w:pPr>
              <w:jc w:val="center"/>
              <w:rPr>
                <w:rFonts w:ascii="Arial"/>
                <w:sz w:val="21"/>
              </w:rPr>
            </w:pPr>
          </w:p>
        </w:tc>
      </w:tr>
      <w:tr w14:paraId="53514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889" w:type="dxa"/>
            <w:tcBorders>
              <w:left w:val="single" w:color="000000" w:sz="8" w:space="0"/>
            </w:tcBorders>
            <w:vAlign w:val="center"/>
          </w:tcPr>
          <w:p w14:paraId="10B80B24">
            <w:pPr>
              <w:pStyle w:val="11"/>
              <w:spacing w:before="44" w:line="219" w:lineRule="auto"/>
              <w:ind w:left="491"/>
              <w:jc w:val="center"/>
            </w:pPr>
            <w:r>
              <w:rPr>
                <w:spacing w:val="-3"/>
              </w:rPr>
              <w:t>造价管理</w:t>
            </w:r>
          </w:p>
        </w:tc>
        <w:tc>
          <w:tcPr>
            <w:tcW w:w="1411" w:type="dxa"/>
            <w:vAlign w:val="center"/>
          </w:tcPr>
          <w:p w14:paraId="76DE82EF">
            <w:pPr>
              <w:jc w:val="center"/>
              <w:rPr>
                <w:rFonts w:ascii="Arial"/>
                <w:sz w:val="21"/>
              </w:rPr>
            </w:pPr>
          </w:p>
        </w:tc>
        <w:tc>
          <w:tcPr>
            <w:tcW w:w="1129" w:type="dxa"/>
            <w:vAlign w:val="center"/>
          </w:tcPr>
          <w:p w14:paraId="03D39072">
            <w:pPr>
              <w:jc w:val="center"/>
              <w:rPr>
                <w:rFonts w:ascii="Arial"/>
                <w:sz w:val="21"/>
              </w:rPr>
            </w:pPr>
          </w:p>
        </w:tc>
        <w:tc>
          <w:tcPr>
            <w:tcW w:w="1129" w:type="dxa"/>
            <w:vAlign w:val="center"/>
          </w:tcPr>
          <w:p w14:paraId="328AAC26">
            <w:pPr>
              <w:jc w:val="center"/>
              <w:rPr>
                <w:rFonts w:ascii="Arial"/>
                <w:sz w:val="21"/>
              </w:rPr>
            </w:pPr>
          </w:p>
        </w:tc>
        <w:tc>
          <w:tcPr>
            <w:tcW w:w="4258" w:type="dxa"/>
            <w:tcBorders>
              <w:right w:val="single" w:color="000000" w:sz="8" w:space="0"/>
            </w:tcBorders>
            <w:vAlign w:val="center"/>
          </w:tcPr>
          <w:p w14:paraId="79DE073B">
            <w:pPr>
              <w:jc w:val="center"/>
              <w:rPr>
                <w:rFonts w:ascii="Arial"/>
                <w:sz w:val="21"/>
              </w:rPr>
            </w:pPr>
          </w:p>
        </w:tc>
      </w:tr>
      <w:tr w14:paraId="45D26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889" w:type="dxa"/>
            <w:tcBorders>
              <w:left w:val="single" w:color="000000" w:sz="8" w:space="0"/>
            </w:tcBorders>
            <w:vAlign w:val="center"/>
          </w:tcPr>
          <w:p w14:paraId="0E0117EC">
            <w:pPr>
              <w:pStyle w:val="11"/>
              <w:spacing w:before="46" w:line="220" w:lineRule="auto"/>
              <w:ind w:left="493"/>
              <w:jc w:val="center"/>
            </w:pPr>
            <w:r>
              <w:rPr>
                <w:spacing w:val="-3"/>
              </w:rPr>
              <w:t>质量管理</w:t>
            </w:r>
          </w:p>
        </w:tc>
        <w:tc>
          <w:tcPr>
            <w:tcW w:w="1411" w:type="dxa"/>
            <w:vAlign w:val="center"/>
          </w:tcPr>
          <w:p w14:paraId="59F86268">
            <w:pPr>
              <w:jc w:val="center"/>
              <w:rPr>
                <w:rFonts w:ascii="Arial"/>
                <w:sz w:val="21"/>
              </w:rPr>
            </w:pPr>
          </w:p>
        </w:tc>
        <w:tc>
          <w:tcPr>
            <w:tcW w:w="1129" w:type="dxa"/>
            <w:vAlign w:val="center"/>
          </w:tcPr>
          <w:p w14:paraId="58D2154F">
            <w:pPr>
              <w:jc w:val="center"/>
              <w:rPr>
                <w:rFonts w:ascii="Arial"/>
                <w:sz w:val="21"/>
              </w:rPr>
            </w:pPr>
          </w:p>
        </w:tc>
        <w:tc>
          <w:tcPr>
            <w:tcW w:w="1129" w:type="dxa"/>
            <w:vAlign w:val="center"/>
          </w:tcPr>
          <w:p w14:paraId="53337463">
            <w:pPr>
              <w:jc w:val="center"/>
              <w:rPr>
                <w:rFonts w:ascii="Arial"/>
                <w:sz w:val="21"/>
              </w:rPr>
            </w:pPr>
          </w:p>
        </w:tc>
        <w:tc>
          <w:tcPr>
            <w:tcW w:w="4258" w:type="dxa"/>
            <w:tcBorders>
              <w:right w:val="single" w:color="000000" w:sz="8" w:space="0"/>
            </w:tcBorders>
            <w:vAlign w:val="center"/>
          </w:tcPr>
          <w:p w14:paraId="65E5BA77">
            <w:pPr>
              <w:jc w:val="center"/>
              <w:rPr>
                <w:rFonts w:ascii="Arial"/>
                <w:sz w:val="21"/>
              </w:rPr>
            </w:pPr>
          </w:p>
        </w:tc>
      </w:tr>
      <w:tr w14:paraId="77F07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889" w:type="dxa"/>
            <w:tcBorders>
              <w:left w:val="single" w:color="000000" w:sz="8" w:space="0"/>
            </w:tcBorders>
            <w:vAlign w:val="center"/>
          </w:tcPr>
          <w:p w14:paraId="073AA1C7">
            <w:pPr>
              <w:pStyle w:val="11"/>
              <w:spacing w:before="48" w:line="219" w:lineRule="auto"/>
              <w:ind w:left="492"/>
              <w:jc w:val="center"/>
            </w:pPr>
            <w:r>
              <w:rPr>
                <w:spacing w:val="-3"/>
              </w:rPr>
              <w:t>材料管理</w:t>
            </w:r>
          </w:p>
        </w:tc>
        <w:tc>
          <w:tcPr>
            <w:tcW w:w="1411" w:type="dxa"/>
            <w:vAlign w:val="center"/>
          </w:tcPr>
          <w:p w14:paraId="20436FD5">
            <w:pPr>
              <w:jc w:val="center"/>
              <w:rPr>
                <w:rFonts w:ascii="Arial"/>
                <w:sz w:val="21"/>
              </w:rPr>
            </w:pPr>
          </w:p>
        </w:tc>
        <w:tc>
          <w:tcPr>
            <w:tcW w:w="1129" w:type="dxa"/>
            <w:vAlign w:val="center"/>
          </w:tcPr>
          <w:p w14:paraId="33966461">
            <w:pPr>
              <w:jc w:val="center"/>
              <w:rPr>
                <w:rFonts w:ascii="Arial"/>
                <w:sz w:val="21"/>
              </w:rPr>
            </w:pPr>
          </w:p>
        </w:tc>
        <w:tc>
          <w:tcPr>
            <w:tcW w:w="1129" w:type="dxa"/>
            <w:vAlign w:val="center"/>
          </w:tcPr>
          <w:p w14:paraId="3BFC689D">
            <w:pPr>
              <w:jc w:val="center"/>
              <w:rPr>
                <w:rFonts w:ascii="Arial"/>
                <w:sz w:val="21"/>
              </w:rPr>
            </w:pPr>
          </w:p>
        </w:tc>
        <w:tc>
          <w:tcPr>
            <w:tcW w:w="4258" w:type="dxa"/>
            <w:tcBorders>
              <w:right w:val="single" w:color="000000" w:sz="8" w:space="0"/>
            </w:tcBorders>
            <w:vAlign w:val="center"/>
          </w:tcPr>
          <w:p w14:paraId="52A542FC">
            <w:pPr>
              <w:jc w:val="center"/>
              <w:rPr>
                <w:rFonts w:ascii="Arial"/>
                <w:sz w:val="21"/>
              </w:rPr>
            </w:pPr>
          </w:p>
        </w:tc>
      </w:tr>
      <w:tr w14:paraId="0FB66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889" w:type="dxa"/>
            <w:tcBorders>
              <w:left w:val="single" w:color="000000" w:sz="8" w:space="0"/>
            </w:tcBorders>
            <w:vAlign w:val="center"/>
          </w:tcPr>
          <w:p w14:paraId="48A4E0CF">
            <w:pPr>
              <w:pStyle w:val="11"/>
              <w:spacing w:before="49" w:line="220" w:lineRule="auto"/>
              <w:ind w:left="492"/>
              <w:jc w:val="center"/>
            </w:pPr>
            <w:r>
              <w:rPr>
                <w:spacing w:val="-3"/>
              </w:rPr>
              <w:t>计划管理</w:t>
            </w:r>
          </w:p>
        </w:tc>
        <w:tc>
          <w:tcPr>
            <w:tcW w:w="1411" w:type="dxa"/>
            <w:vAlign w:val="center"/>
          </w:tcPr>
          <w:p w14:paraId="7FE2DAB1">
            <w:pPr>
              <w:jc w:val="center"/>
              <w:rPr>
                <w:rFonts w:ascii="Arial"/>
                <w:sz w:val="21"/>
              </w:rPr>
            </w:pPr>
          </w:p>
        </w:tc>
        <w:tc>
          <w:tcPr>
            <w:tcW w:w="1129" w:type="dxa"/>
            <w:vAlign w:val="center"/>
          </w:tcPr>
          <w:p w14:paraId="5C1E7AC9">
            <w:pPr>
              <w:jc w:val="center"/>
              <w:rPr>
                <w:rFonts w:ascii="Arial"/>
                <w:sz w:val="21"/>
              </w:rPr>
            </w:pPr>
          </w:p>
        </w:tc>
        <w:tc>
          <w:tcPr>
            <w:tcW w:w="1129" w:type="dxa"/>
            <w:vAlign w:val="center"/>
          </w:tcPr>
          <w:p w14:paraId="7DD0CCD6">
            <w:pPr>
              <w:jc w:val="center"/>
              <w:rPr>
                <w:rFonts w:ascii="Arial"/>
                <w:sz w:val="21"/>
              </w:rPr>
            </w:pPr>
          </w:p>
        </w:tc>
        <w:tc>
          <w:tcPr>
            <w:tcW w:w="4258" w:type="dxa"/>
            <w:tcBorders>
              <w:right w:val="single" w:color="000000" w:sz="8" w:space="0"/>
            </w:tcBorders>
            <w:vAlign w:val="center"/>
          </w:tcPr>
          <w:p w14:paraId="7CE3F1CC">
            <w:pPr>
              <w:jc w:val="center"/>
              <w:rPr>
                <w:rFonts w:ascii="Arial"/>
                <w:sz w:val="21"/>
              </w:rPr>
            </w:pPr>
          </w:p>
        </w:tc>
      </w:tr>
      <w:tr w14:paraId="3703B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889" w:type="dxa"/>
            <w:tcBorders>
              <w:left w:val="single" w:color="000000" w:sz="8" w:space="0"/>
            </w:tcBorders>
            <w:vAlign w:val="center"/>
          </w:tcPr>
          <w:p w14:paraId="034BD3C2">
            <w:pPr>
              <w:pStyle w:val="11"/>
              <w:spacing w:before="49" w:line="220" w:lineRule="auto"/>
              <w:ind w:left="497"/>
              <w:jc w:val="center"/>
            </w:pPr>
            <w:r>
              <w:rPr>
                <w:spacing w:val="-4"/>
              </w:rPr>
              <w:t>安全管理</w:t>
            </w:r>
          </w:p>
        </w:tc>
        <w:tc>
          <w:tcPr>
            <w:tcW w:w="1411" w:type="dxa"/>
            <w:vAlign w:val="center"/>
          </w:tcPr>
          <w:p w14:paraId="35411331">
            <w:pPr>
              <w:jc w:val="center"/>
              <w:rPr>
                <w:rFonts w:ascii="Arial"/>
                <w:sz w:val="21"/>
              </w:rPr>
            </w:pPr>
          </w:p>
        </w:tc>
        <w:tc>
          <w:tcPr>
            <w:tcW w:w="1129" w:type="dxa"/>
            <w:vAlign w:val="center"/>
          </w:tcPr>
          <w:p w14:paraId="33C6DD9D">
            <w:pPr>
              <w:jc w:val="center"/>
              <w:rPr>
                <w:rFonts w:ascii="Arial"/>
                <w:sz w:val="21"/>
              </w:rPr>
            </w:pPr>
          </w:p>
        </w:tc>
        <w:tc>
          <w:tcPr>
            <w:tcW w:w="1129" w:type="dxa"/>
            <w:vAlign w:val="center"/>
          </w:tcPr>
          <w:p w14:paraId="21593850">
            <w:pPr>
              <w:jc w:val="center"/>
              <w:rPr>
                <w:rFonts w:ascii="Arial"/>
                <w:sz w:val="21"/>
              </w:rPr>
            </w:pPr>
          </w:p>
        </w:tc>
        <w:tc>
          <w:tcPr>
            <w:tcW w:w="4258" w:type="dxa"/>
            <w:tcBorders>
              <w:right w:val="single" w:color="000000" w:sz="8" w:space="0"/>
            </w:tcBorders>
            <w:vAlign w:val="center"/>
          </w:tcPr>
          <w:p w14:paraId="3A71678E">
            <w:pPr>
              <w:jc w:val="center"/>
              <w:rPr>
                <w:rFonts w:ascii="Arial"/>
                <w:sz w:val="21"/>
              </w:rPr>
            </w:pPr>
          </w:p>
        </w:tc>
      </w:tr>
      <w:tr w14:paraId="23386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889" w:type="dxa"/>
            <w:vMerge w:val="restart"/>
            <w:tcBorders>
              <w:left w:val="single" w:color="000000" w:sz="8" w:space="0"/>
              <w:bottom w:val="nil"/>
            </w:tcBorders>
            <w:vAlign w:val="center"/>
          </w:tcPr>
          <w:p w14:paraId="775E3076">
            <w:pPr>
              <w:spacing w:line="253" w:lineRule="auto"/>
              <w:jc w:val="center"/>
              <w:rPr>
                <w:rFonts w:ascii="Arial"/>
                <w:sz w:val="21"/>
              </w:rPr>
            </w:pPr>
          </w:p>
          <w:p w14:paraId="23DDF2E7">
            <w:pPr>
              <w:spacing w:line="253" w:lineRule="auto"/>
              <w:jc w:val="center"/>
              <w:rPr>
                <w:rFonts w:ascii="Arial"/>
                <w:sz w:val="21"/>
              </w:rPr>
            </w:pPr>
          </w:p>
          <w:p w14:paraId="18156C73">
            <w:pPr>
              <w:spacing w:line="253" w:lineRule="auto"/>
              <w:jc w:val="center"/>
              <w:rPr>
                <w:rFonts w:ascii="Arial"/>
                <w:sz w:val="21"/>
              </w:rPr>
            </w:pPr>
          </w:p>
          <w:p w14:paraId="2CB6844F">
            <w:pPr>
              <w:spacing w:line="253" w:lineRule="auto"/>
              <w:jc w:val="center"/>
              <w:rPr>
                <w:rFonts w:ascii="Arial"/>
                <w:sz w:val="21"/>
              </w:rPr>
            </w:pPr>
          </w:p>
          <w:p w14:paraId="02B6EE67">
            <w:pPr>
              <w:spacing w:line="255" w:lineRule="auto"/>
              <w:jc w:val="center"/>
              <w:rPr>
                <w:rFonts w:ascii="Arial"/>
                <w:sz w:val="21"/>
              </w:rPr>
            </w:pPr>
          </w:p>
          <w:p w14:paraId="37E5A418">
            <w:pPr>
              <w:spacing w:line="255" w:lineRule="auto"/>
              <w:jc w:val="center"/>
              <w:rPr>
                <w:rFonts w:ascii="Arial"/>
                <w:sz w:val="21"/>
              </w:rPr>
            </w:pPr>
          </w:p>
          <w:p w14:paraId="3B9B7A19">
            <w:pPr>
              <w:spacing w:line="255" w:lineRule="auto"/>
              <w:jc w:val="center"/>
              <w:rPr>
                <w:rFonts w:ascii="Arial"/>
                <w:sz w:val="21"/>
              </w:rPr>
            </w:pPr>
          </w:p>
          <w:p w14:paraId="606E95AE">
            <w:pPr>
              <w:spacing w:line="255" w:lineRule="auto"/>
              <w:jc w:val="center"/>
              <w:rPr>
                <w:rFonts w:ascii="Arial"/>
                <w:sz w:val="21"/>
              </w:rPr>
            </w:pPr>
          </w:p>
          <w:p w14:paraId="675F8F22">
            <w:pPr>
              <w:spacing w:line="255" w:lineRule="auto"/>
              <w:jc w:val="center"/>
              <w:rPr>
                <w:rFonts w:ascii="Arial"/>
                <w:sz w:val="21"/>
              </w:rPr>
            </w:pPr>
          </w:p>
          <w:p w14:paraId="7E976FC4">
            <w:pPr>
              <w:pStyle w:val="11"/>
              <w:spacing w:before="78" w:line="221" w:lineRule="auto"/>
              <w:ind w:left="493"/>
              <w:jc w:val="center"/>
            </w:pPr>
            <w:r>
              <w:rPr>
                <w:spacing w:val="-3"/>
              </w:rPr>
              <w:t>其他人员</w:t>
            </w:r>
          </w:p>
        </w:tc>
        <w:tc>
          <w:tcPr>
            <w:tcW w:w="1411" w:type="dxa"/>
            <w:vAlign w:val="center"/>
          </w:tcPr>
          <w:p w14:paraId="407CF277">
            <w:pPr>
              <w:jc w:val="center"/>
              <w:rPr>
                <w:rFonts w:ascii="Arial"/>
                <w:sz w:val="21"/>
              </w:rPr>
            </w:pPr>
          </w:p>
        </w:tc>
        <w:tc>
          <w:tcPr>
            <w:tcW w:w="1129" w:type="dxa"/>
            <w:vAlign w:val="center"/>
          </w:tcPr>
          <w:p w14:paraId="60E9211C">
            <w:pPr>
              <w:jc w:val="center"/>
              <w:rPr>
                <w:rFonts w:ascii="Arial"/>
                <w:sz w:val="21"/>
              </w:rPr>
            </w:pPr>
          </w:p>
        </w:tc>
        <w:tc>
          <w:tcPr>
            <w:tcW w:w="1129" w:type="dxa"/>
            <w:vAlign w:val="center"/>
          </w:tcPr>
          <w:p w14:paraId="1C06A5E8">
            <w:pPr>
              <w:jc w:val="center"/>
              <w:rPr>
                <w:rFonts w:ascii="Arial"/>
                <w:sz w:val="21"/>
              </w:rPr>
            </w:pPr>
          </w:p>
        </w:tc>
        <w:tc>
          <w:tcPr>
            <w:tcW w:w="4258" w:type="dxa"/>
            <w:tcBorders>
              <w:right w:val="single" w:color="000000" w:sz="8" w:space="0"/>
            </w:tcBorders>
            <w:vAlign w:val="center"/>
          </w:tcPr>
          <w:p w14:paraId="3CCBA2DB">
            <w:pPr>
              <w:jc w:val="center"/>
              <w:rPr>
                <w:rFonts w:ascii="Arial"/>
                <w:sz w:val="21"/>
              </w:rPr>
            </w:pPr>
          </w:p>
        </w:tc>
      </w:tr>
      <w:tr w14:paraId="39EF1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889" w:type="dxa"/>
            <w:vMerge w:val="continue"/>
            <w:tcBorders>
              <w:top w:val="nil"/>
              <w:left w:val="single" w:color="000000" w:sz="8" w:space="0"/>
              <w:bottom w:val="nil"/>
            </w:tcBorders>
            <w:vAlign w:val="center"/>
          </w:tcPr>
          <w:p w14:paraId="4F36D34D">
            <w:pPr>
              <w:jc w:val="center"/>
              <w:rPr>
                <w:rFonts w:ascii="Arial"/>
                <w:sz w:val="21"/>
              </w:rPr>
            </w:pPr>
          </w:p>
        </w:tc>
        <w:tc>
          <w:tcPr>
            <w:tcW w:w="1411" w:type="dxa"/>
            <w:vAlign w:val="center"/>
          </w:tcPr>
          <w:p w14:paraId="40EA8836">
            <w:pPr>
              <w:jc w:val="center"/>
              <w:rPr>
                <w:rFonts w:ascii="Arial"/>
                <w:sz w:val="21"/>
              </w:rPr>
            </w:pPr>
          </w:p>
        </w:tc>
        <w:tc>
          <w:tcPr>
            <w:tcW w:w="1129" w:type="dxa"/>
            <w:vAlign w:val="center"/>
          </w:tcPr>
          <w:p w14:paraId="07585A13">
            <w:pPr>
              <w:jc w:val="center"/>
              <w:rPr>
                <w:rFonts w:ascii="Arial"/>
                <w:sz w:val="21"/>
              </w:rPr>
            </w:pPr>
          </w:p>
        </w:tc>
        <w:tc>
          <w:tcPr>
            <w:tcW w:w="1129" w:type="dxa"/>
            <w:vAlign w:val="center"/>
          </w:tcPr>
          <w:p w14:paraId="7D4676A4">
            <w:pPr>
              <w:jc w:val="center"/>
              <w:rPr>
                <w:rFonts w:ascii="Arial"/>
                <w:sz w:val="21"/>
              </w:rPr>
            </w:pPr>
          </w:p>
        </w:tc>
        <w:tc>
          <w:tcPr>
            <w:tcW w:w="4258" w:type="dxa"/>
            <w:tcBorders>
              <w:right w:val="single" w:color="000000" w:sz="8" w:space="0"/>
            </w:tcBorders>
            <w:vAlign w:val="center"/>
          </w:tcPr>
          <w:p w14:paraId="6D805716">
            <w:pPr>
              <w:jc w:val="center"/>
              <w:rPr>
                <w:rFonts w:ascii="Arial"/>
                <w:sz w:val="21"/>
              </w:rPr>
            </w:pPr>
          </w:p>
        </w:tc>
      </w:tr>
      <w:tr w14:paraId="79CBC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89" w:type="dxa"/>
            <w:vMerge w:val="continue"/>
            <w:tcBorders>
              <w:top w:val="nil"/>
              <w:left w:val="single" w:color="000000" w:sz="8" w:space="0"/>
              <w:bottom w:val="nil"/>
            </w:tcBorders>
            <w:vAlign w:val="center"/>
          </w:tcPr>
          <w:p w14:paraId="2F192757">
            <w:pPr>
              <w:jc w:val="center"/>
              <w:rPr>
                <w:rFonts w:ascii="Arial"/>
                <w:sz w:val="21"/>
              </w:rPr>
            </w:pPr>
          </w:p>
        </w:tc>
        <w:tc>
          <w:tcPr>
            <w:tcW w:w="1411" w:type="dxa"/>
            <w:vAlign w:val="center"/>
          </w:tcPr>
          <w:p w14:paraId="1CC92582">
            <w:pPr>
              <w:jc w:val="center"/>
              <w:rPr>
                <w:rFonts w:ascii="Arial"/>
                <w:sz w:val="21"/>
              </w:rPr>
            </w:pPr>
          </w:p>
        </w:tc>
        <w:tc>
          <w:tcPr>
            <w:tcW w:w="1129" w:type="dxa"/>
            <w:vAlign w:val="center"/>
          </w:tcPr>
          <w:p w14:paraId="318E7CDA">
            <w:pPr>
              <w:jc w:val="center"/>
              <w:rPr>
                <w:rFonts w:ascii="Arial"/>
                <w:sz w:val="21"/>
              </w:rPr>
            </w:pPr>
          </w:p>
        </w:tc>
        <w:tc>
          <w:tcPr>
            <w:tcW w:w="1129" w:type="dxa"/>
            <w:vAlign w:val="center"/>
          </w:tcPr>
          <w:p w14:paraId="58D8C3EA">
            <w:pPr>
              <w:jc w:val="center"/>
              <w:rPr>
                <w:rFonts w:ascii="Arial"/>
                <w:sz w:val="21"/>
              </w:rPr>
            </w:pPr>
          </w:p>
        </w:tc>
        <w:tc>
          <w:tcPr>
            <w:tcW w:w="4258" w:type="dxa"/>
            <w:tcBorders>
              <w:right w:val="single" w:color="000000" w:sz="8" w:space="0"/>
            </w:tcBorders>
            <w:vAlign w:val="center"/>
          </w:tcPr>
          <w:p w14:paraId="2C5416BD">
            <w:pPr>
              <w:jc w:val="center"/>
              <w:rPr>
                <w:rFonts w:ascii="Arial"/>
                <w:sz w:val="21"/>
              </w:rPr>
            </w:pPr>
          </w:p>
        </w:tc>
      </w:tr>
      <w:tr w14:paraId="2AE3E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889" w:type="dxa"/>
            <w:vMerge w:val="continue"/>
            <w:tcBorders>
              <w:top w:val="nil"/>
              <w:left w:val="single" w:color="000000" w:sz="8" w:space="0"/>
              <w:bottom w:val="nil"/>
            </w:tcBorders>
            <w:vAlign w:val="center"/>
          </w:tcPr>
          <w:p w14:paraId="610D09D5">
            <w:pPr>
              <w:jc w:val="center"/>
              <w:rPr>
                <w:rFonts w:ascii="Arial"/>
                <w:sz w:val="21"/>
              </w:rPr>
            </w:pPr>
          </w:p>
        </w:tc>
        <w:tc>
          <w:tcPr>
            <w:tcW w:w="1411" w:type="dxa"/>
            <w:vAlign w:val="center"/>
          </w:tcPr>
          <w:p w14:paraId="1189E612">
            <w:pPr>
              <w:jc w:val="center"/>
              <w:rPr>
                <w:rFonts w:ascii="Arial"/>
                <w:sz w:val="21"/>
              </w:rPr>
            </w:pPr>
          </w:p>
        </w:tc>
        <w:tc>
          <w:tcPr>
            <w:tcW w:w="1129" w:type="dxa"/>
            <w:vAlign w:val="center"/>
          </w:tcPr>
          <w:p w14:paraId="62E113E8">
            <w:pPr>
              <w:jc w:val="center"/>
              <w:rPr>
                <w:rFonts w:ascii="Arial"/>
                <w:sz w:val="21"/>
              </w:rPr>
            </w:pPr>
          </w:p>
        </w:tc>
        <w:tc>
          <w:tcPr>
            <w:tcW w:w="1129" w:type="dxa"/>
            <w:vAlign w:val="center"/>
          </w:tcPr>
          <w:p w14:paraId="2AA26701">
            <w:pPr>
              <w:jc w:val="center"/>
              <w:rPr>
                <w:rFonts w:ascii="Arial"/>
                <w:sz w:val="21"/>
              </w:rPr>
            </w:pPr>
          </w:p>
        </w:tc>
        <w:tc>
          <w:tcPr>
            <w:tcW w:w="4258" w:type="dxa"/>
            <w:tcBorders>
              <w:right w:val="single" w:color="000000" w:sz="8" w:space="0"/>
            </w:tcBorders>
            <w:vAlign w:val="center"/>
          </w:tcPr>
          <w:p w14:paraId="782D3E41">
            <w:pPr>
              <w:jc w:val="center"/>
              <w:rPr>
                <w:rFonts w:ascii="Arial"/>
                <w:sz w:val="21"/>
              </w:rPr>
            </w:pPr>
          </w:p>
        </w:tc>
      </w:tr>
      <w:tr w14:paraId="22A69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889" w:type="dxa"/>
            <w:vMerge w:val="continue"/>
            <w:tcBorders>
              <w:top w:val="nil"/>
              <w:left w:val="single" w:color="000000" w:sz="8" w:space="0"/>
              <w:bottom w:val="nil"/>
            </w:tcBorders>
            <w:vAlign w:val="center"/>
          </w:tcPr>
          <w:p w14:paraId="51661E14">
            <w:pPr>
              <w:jc w:val="center"/>
              <w:rPr>
                <w:rFonts w:ascii="Arial"/>
                <w:sz w:val="21"/>
              </w:rPr>
            </w:pPr>
          </w:p>
        </w:tc>
        <w:tc>
          <w:tcPr>
            <w:tcW w:w="1411" w:type="dxa"/>
            <w:vAlign w:val="center"/>
          </w:tcPr>
          <w:p w14:paraId="0873FBA4">
            <w:pPr>
              <w:jc w:val="center"/>
              <w:rPr>
                <w:rFonts w:ascii="Arial"/>
                <w:sz w:val="21"/>
              </w:rPr>
            </w:pPr>
          </w:p>
        </w:tc>
        <w:tc>
          <w:tcPr>
            <w:tcW w:w="1129" w:type="dxa"/>
            <w:vAlign w:val="center"/>
          </w:tcPr>
          <w:p w14:paraId="14E58311">
            <w:pPr>
              <w:jc w:val="center"/>
              <w:rPr>
                <w:rFonts w:ascii="Arial"/>
                <w:sz w:val="21"/>
              </w:rPr>
            </w:pPr>
          </w:p>
        </w:tc>
        <w:tc>
          <w:tcPr>
            <w:tcW w:w="1129" w:type="dxa"/>
            <w:vAlign w:val="center"/>
          </w:tcPr>
          <w:p w14:paraId="551BDF95">
            <w:pPr>
              <w:jc w:val="center"/>
              <w:rPr>
                <w:rFonts w:ascii="Arial"/>
                <w:sz w:val="21"/>
              </w:rPr>
            </w:pPr>
          </w:p>
        </w:tc>
        <w:tc>
          <w:tcPr>
            <w:tcW w:w="4258" w:type="dxa"/>
            <w:tcBorders>
              <w:right w:val="single" w:color="000000" w:sz="8" w:space="0"/>
            </w:tcBorders>
            <w:vAlign w:val="center"/>
          </w:tcPr>
          <w:p w14:paraId="4CF50B4A">
            <w:pPr>
              <w:jc w:val="center"/>
              <w:rPr>
                <w:rFonts w:ascii="Arial"/>
                <w:sz w:val="21"/>
              </w:rPr>
            </w:pPr>
          </w:p>
        </w:tc>
      </w:tr>
      <w:tr w14:paraId="446F5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889" w:type="dxa"/>
            <w:vMerge w:val="continue"/>
            <w:tcBorders>
              <w:top w:val="nil"/>
              <w:left w:val="single" w:color="000000" w:sz="8" w:space="0"/>
              <w:bottom w:val="single" w:color="000000" w:sz="8" w:space="0"/>
            </w:tcBorders>
            <w:vAlign w:val="center"/>
          </w:tcPr>
          <w:p w14:paraId="3073EC3D">
            <w:pPr>
              <w:jc w:val="center"/>
              <w:rPr>
                <w:rFonts w:ascii="Arial"/>
                <w:sz w:val="21"/>
              </w:rPr>
            </w:pPr>
          </w:p>
        </w:tc>
        <w:tc>
          <w:tcPr>
            <w:tcW w:w="1411" w:type="dxa"/>
            <w:tcBorders>
              <w:bottom w:val="single" w:color="000000" w:sz="8" w:space="0"/>
            </w:tcBorders>
            <w:vAlign w:val="center"/>
          </w:tcPr>
          <w:p w14:paraId="72C76DE8">
            <w:pPr>
              <w:jc w:val="center"/>
              <w:rPr>
                <w:rFonts w:ascii="Arial"/>
                <w:sz w:val="21"/>
              </w:rPr>
            </w:pPr>
          </w:p>
        </w:tc>
        <w:tc>
          <w:tcPr>
            <w:tcW w:w="1129" w:type="dxa"/>
            <w:tcBorders>
              <w:bottom w:val="single" w:color="000000" w:sz="8" w:space="0"/>
            </w:tcBorders>
            <w:vAlign w:val="center"/>
          </w:tcPr>
          <w:p w14:paraId="234C9907">
            <w:pPr>
              <w:jc w:val="center"/>
              <w:rPr>
                <w:rFonts w:ascii="Arial"/>
                <w:sz w:val="21"/>
              </w:rPr>
            </w:pPr>
          </w:p>
        </w:tc>
        <w:tc>
          <w:tcPr>
            <w:tcW w:w="1129" w:type="dxa"/>
            <w:tcBorders>
              <w:bottom w:val="single" w:color="000000" w:sz="8" w:space="0"/>
            </w:tcBorders>
            <w:vAlign w:val="center"/>
          </w:tcPr>
          <w:p w14:paraId="50BB67B6">
            <w:pPr>
              <w:jc w:val="center"/>
              <w:rPr>
                <w:rFonts w:ascii="Arial"/>
                <w:sz w:val="21"/>
              </w:rPr>
            </w:pPr>
          </w:p>
        </w:tc>
        <w:tc>
          <w:tcPr>
            <w:tcW w:w="4258" w:type="dxa"/>
            <w:tcBorders>
              <w:bottom w:val="single" w:color="000000" w:sz="8" w:space="0"/>
              <w:right w:val="single" w:color="000000" w:sz="8" w:space="0"/>
            </w:tcBorders>
            <w:vAlign w:val="center"/>
          </w:tcPr>
          <w:p w14:paraId="14E517D1">
            <w:pPr>
              <w:jc w:val="center"/>
              <w:rPr>
                <w:rFonts w:ascii="Arial"/>
                <w:sz w:val="21"/>
              </w:rPr>
            </w:pPr>
          </w:p>
        </w:tc>
      </w:tr>
    </w:tbl>
    <w:p w14:paraId="7D1B6313">
      <w:pPr>
        <w:pStyle w:val="3"/>
      </w:pPr>
    </w:p>
    <w:p w14:paraId="5227EFCA">
      <w:pPr>
        <w:sectPr>
          <w:footerReference r:id="rId19" w:type="default"/>
          <w:pgSz w:w="11906" w:h="16840"/>
          <w:pgMar w:top="1440" w:right="1083" w:bottom="1440" w:left="1083" w:header="0" w:footer="629" w:gutter="0"/>
          <w:pgNumType w:fmt="decimal"/>
          <w:cols w:space="0" w:num="1"/>
          <w:rtlGutter w:val="0"/>
          <w:docGrid w:linePitch="0" w:charSpace="0"/>
        </w:sectPr>
      </w:pPr>
    </w:p>
    <w:p w14:paraId="517CAF80">
      <w:pPr>
        <w:spacing w:before="48" w:line="219" w:lineRule="auto"/>
        <w:ind w:left="499"/>
        <w:rPr>
          <w:rFonts w:ascii="宋体" w:hAnsi="宋体" w:eastAsia="宋体" w:cs="宋体"/>
          <w:sz w:val="24"/>
          <w:szCs w:val="24"/>
        </w:rPr>
      </w:pPr>
      <w:r>
        <w:rPr>
          <w:rFonts w:ascii="宋体" w:hAnsi="宋体" w:eastAsia="宋体" w:cs="宋体"/>
          <w:spacing w:val="-10"/>
          <w:sz w:val="24"/>
          <w:szCs w:val="24"/>
        </w:rPr>
        <w:t>附件</w:t>
      </w:r>
      <w:r>
        <w:rPr>
          <w:rFonts w:ascii="宋体" w:hAnsi="宋体" w:eastAsia="宋体" w:cs="宋体"/>
          <w:spacing w:val="10"/>
          <w:sz w:val="24"/>
          <w:szCs w:val="24"/>
        </w:rPr>
        <w:t xml:space="preserve"> </w:t>
      </w:r>
      <w:r>
        <w:rPr>
          <w:rFonts w:ascii="宋体" w:hAnsi="宋体" w:eastAsia="宋体" w:cs="宋体"/>
          <w:spacing w:val="-10"/>
          <w:sz w:val="24"/>
          <w:szCs w:val="24"/>
        </w:rPr>
        <w:t>8：</w:t>
      </w:r>
    </w:p>
    <w:p w14:paraId="00F7B87C">
      <w:pPr>
        <w:pStyle w:val="3"/>
        <w:spacing w:line="283" w:lineRule="auto"/>
      </w:pPr>
    </w:p>
    <w:p w14:paraId="6E86B269">
      <w:pPr>
        <w:pStyle w:val="3"/>
        <w:spacing w:line="283" w:lineRule="auto"/>
      </w:pPr>
    </w:p>
    <w:p w14:paraId="5533735C">
      <w:pPr>
        <w:spacing w:before="78" w:line="221" w:lineRule="auto"/>
        <w:ind w:left="4634"/>
        <w:rPr>
          <w:rFonts w:ascii="宋体" w:hAnsi="宋体" w:eastAsia="宋体" w:cs="宋体"/>
          <w:sz w:val="24"/>
          <w:szCs w:val="24"/>
        </w:rPr>
      </w:pPr>
      <w:r>
        <w:rPr>
          <w:rFonts w:ascii="宋体" w:hAnsi="宋体" w:eastAsia="宋体" w:cs="宋体"/>
          <w:spacing w:val="-4"/>
          <w:sz w:val="24"/>
          <w:szCs w:val="24"/>
        </w:rPr>
        <w:t>履约担保</w:t>
      </w:r>
    </w:p>
    <w:p w14:paraId="18069D07">
      <w:pPr>
        <w:pStyle w:val="3"/>
        <w:spacing w:line="282" w:lineRule="auto"/>
      </w:pPr>
    </w:p>
    <w:p w14:paraId="0E2CD5AA">
      <w:pPr>
        <w:pStyle w:val="3"/>
        <w:spacing w:line="282" w:lineRule="auto"/>
      </w:pPr>
    </w:p>
    <w:p w14:paraId="23FC6223">
      <w:pPr>
        <w:keepNext w:val="0"/>
        <w:keepLines w:val="0"/>
        <w:pageBreakBefore w:val="0"/>
        <w:widowControl/>
        <w:tabs>
          <w:tab w:val="left" w:pos="2081"/>
        </w:tabs>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u w:val="single" w:color="auto"/>
        </w:rPr>
        <w:tab/>
      </w:r>
      <w:r>
        <w:rPr>
          <w:rFonts w:ascii="宋体" w:hAnsi="宋体" w:eastAsia="宋体" w:cs="宋体"/>
          <w:spacing w:val="0"/>
          <w:position w:val="0"/>
          <w:sz w:val="22"/>
          <w:szCs w:val="22"/>
        </w:rPr>
        <w:t>（发包人名称）：</w:t>
      </w:r>
    </w:p>
    <w:p w14:paraId="5560E4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 xml:space="preserve">鉴于 </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（发包人名称，以下简称“发包人 ”）与</w:t>
      </w:r>
    </w:p>
    <w:p w14:paraId="7430CE84">
      <w:pPr>
        <w:keepNext w:val="0"/>
        <w:keepLines w:val="0"/>
        <w:pageBreakBefore w:val="0"/>
        <w:widowControl/>
        <w:tabs>
          <w:tab w:val="left" w:pos="3343"/>
        </w:tabs>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u w:val="single" w:color="auto"/>
        </w:rPr>
        <w:tab/>
      </w:r>
      <w:r>
        <w:rPr>
          <w:rFonts w:ascii="宋体" w:hAnsi="宋体" w:eastAsia="宋体" w:cs="宋体"/>
          <w:spacing w:val="0"/>
          <w:position w:val="0"/>
          <w:sz w:val="22"/>
          <w:szCs w:val="22"/>
        </w:rPr>
        <w:t>（承包人名称）（以下称“承包人”）于</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年</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月</w:t>
      </w:r>
      <w:r>
        <w:rPr>
          <w:rFonts w:ascii="宋体" w:hAnsi="宋体" w:eastAsia="宋体" w:cs="宋体"/>
          <w:spacing w:val="0"/>
          <w:position w:val="0"/>
          <w:sz w:val="22"/>
          <w:szCs w:val="22"/>
          <w:u w:val="single"/>
        </w:rPr>
        <w:t xml:space="preserve"> </w:t>
      </w:r>
      <w:r>
        <w:rPr>
          <w:rFonts w:hint="eastAsia" w:ascii="宋体" w:hAnsi="宋体" w:eastAsia="宋体" w:cs="宋体"/>
          <w:spacing w:val="0"/>
          <w:position w:val="0"/>
          <w:sz w:val="22"/>
          <w:szCs w:val="22"/>
          <w:u w:val="single"/>
          <w:lang w:val="en-US" w:eastAsia="zh-CN"/>
        </w:rPr>
        <w:t xml:space="preserve">   </w:t>
      </w:r>
      <w:r>
        <w:rPr>
          <w:rFonts w:ascii="宋体" w:hAnsi="宋体" w:eastAsia="宋体" w:cs="宋体"/>
          <w:spacing w:val="0"/>
          <w:position w:val="0"/>
          <w:sz w:val="22"/>
          <w:szCs w:val="22"/>
        </w:rPr>
        <w:t>日就</w:t>
      </w:r>
    </w:p>
    <w:p w14:paraId="2D9D4275">
      <w:pPr>
        <w:keepNext w:val="0"/>
        <w:keepLines w:val="0"/>
        <w:pageBreakBefore w:val="0"/>
        <w:widowControl/>
        <w:tabs>
          <w:tab w:val="left" w:pos="3343"/>
        </w:tabs>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（工程名称）施工及有关事项协商一致共同签订《建设工程施工合同》。我方愿意无条件地、不可撤销地就承包人履行与你方签订的合同，向你方提</w:t>
      </w:r>
    </w:p>
    <w:p w14:paraId="226C98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供连带责 任担保。</w:t>
      </w:r>
    </w:p>
    <w:p w14:paraId="448C3C6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440" w:firstLineChars="200"/>
        <w:jc w:val="both"/>
        <w:textAlignment w:val="baseline"/>
        <w:rPr>
          <w:rFonts w:ascii="宋体" w:hAnsi="宋体" w:eastAsia="宋体" w:cs="宋体"/>
          <w:spacing w:val="0"/>
          <w:position w:val="0"/>
          <w:sz w:val="22"/>
          <w:szCs w:val="22"/>
        </w:rPr>
      </w:pPr>
      <w:r>
        <w:rPr>
          <w:rFonts w:ascii="宋体" w:hAnsi="宋体" w:eastAsia="宋体" w:cs="宋体"/>
          <w:snapToGrid w:val="0"/>
          <w:color w:val="000000"/>
          <w:spacing w:val="0"/>
          <w:kern w:val="0"/>
          <w:position w:val="0"/>
          <w:sz w:val="22"/>
          <w:szCs w:val="22"/>
          <w:lang w:val="en-US" w:eastAsia="en-US" w:bidi="ar-SA"/>
        </w:rPr>
        <w:t>1.</w:t>
      </w:r>
      <w:r>
        <w:rPr>
          <w:rFonts w:ascii="宋体" w:hAnsi="宋体" w:eastAsia="宋体" w:cs="宋体"/>
          <w:spacing w:val="0"/>
          <w:position w:val="0"/>
          <w:sz w:val="22"/>
          <w:szCs w:val="22"/>
        </w:rPr>
        <w:t xml:space="preserve">担保金额为 </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元。</w:t>
      </w:r>
    </w:p>
    <w:p w14:paraId="6C1496F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2. 担保有效期自你方与承包人签订的合同生效之日起至你方签发或应签发工程接收证书之日止。</w:t>
      </w:r>
    </w:p>
    <w:p w14:paraId="277EA5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 在本担保有效期内，因承包人违反合同约定的义务给你方造成经济损失时，我方在收到你方以书面形式提出的在担保金额内的赔偿要求后，在 7 天内无条件支付。</w:t>
      </w:r>
    </w:p>
    <w:p w14:paraId="02E15D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4. 你方和承包人按合同约定变更合同时，我方承担本担保规定的义务不变。</w:t>
      </w:r>
    </w:p>
    <w:p w14:paraId="07FA97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5. 因本保函发生的纠纷，可由双方协商解决，协商不成的，任何一方均可提请仲裁委员会仲裁。</w:t>
      </w:r>
    </w:p>
    <w:p w14:paraId="04E9B5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6. 本保函自我方法定代表人（或其授权代理人）签字并加盖单位公章之日起生效。</w:t>
      </w:r>
    </w:p>
    <w:p w14:paraId="720789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p>
    <w:p w14:paraId="4B8248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担 保 人：</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（盖单位公章）</w:t>
      </w:r>
    </w:p>
    <w:p w14:paraId="1EC022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法定代表人或其委托代理人：</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（签字）</w:t>
      </w:r>
    </w:p>
    <w:p w14:paraId="136A70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地    址 ：</w:t>
      </w:r>
      <w:r>
        <w:rPr>
          <w:rFonts w:ascii="宋体" w:hAnsi="宋体" w:eastAsia="宋体" w:cs="宋体"/>
          <w:spacing w:val="0"/>
          <w:position w:val="0"/>
          <w:sz w:val="22"/>
          <w:szCs w:val="22"/>
          <w:u w:val="single" w:color="auto"/>
        </w:rPr>
        <w:t xml:space="preserve">                               </w:t>
      </w:r>
    </w:p>
    <w:p w14:paraId="78651D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邮政编码：</w:t>
      </w:r>
      <w:r>
        <w:rPr>
          <w:rFonts w:ascii="宋体" w:hAnsi="宋体" w:eastAsia="宋体" w:cs="宋体"/>
          <w:spacing w:val="0"/>
          <w:position w:val="0"/>
          <w:sz w:val="22"/>
          <w:szCs w:val="22"/>
          <w:u w:val="single" w:color="auto"/>
        </w:rPr>
        <w:t xml:space="preserve">                                </w:t>
      </w:r>
    </w:p>
    <w:p w14:paraId="06A4F0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电    话 ：</w:t>
      </w:r>
      <w:r>
        <w:rPr>
          <w:rFonts w:ascii="宋体" w:hAnsi="宋体" w:eastAsia="宋体" w:cs="宋体"/>
          <w:spacing w:val="0"/>
          <w:position w:val="0"/>
          <w:sz w:val="22"/>
          <w:szCs w:val="22"/>
          <w:u w:val="single" w:color="auto"/>
        </w:rPr>
        <w:t xml:space="preserve">                               </w:t>
      </w:r>
    </w:p>
    <w:p w14:paraId="062641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传    真 ：</w:t>
      </w:r>
      <w:r>
        <w:rPr>
          <w:rFonts w:ascii="宋体" w:hAnsi="宋体" w:eastAsia="宋体" w:cs="宋体"/>
          <w:spacing w:val="0"/>
          <w:position w:val="0"/>
          <w:sz w:val="22"/>
          <w:szCs w:val="22"/>
          <w:u w:val="single" w:color="auto"/>
        </w:rPr>
        <w:t xml:space="preserve">                                         </w:t>
      </w:r>
    </w:p>
    <w:p w14:paraId="274AA83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spacing w:val="0"/>
          <w:position w:val="0"/>
          <w:sz w:val="22"/>
          <w:szCs w:val="22"/>
        </w:rPr>
      </w:pPr>
    </w:p>
    <w:p w14:paraId="5D9C7835">
      <w:pPr>
        <w:pStyle w:val="3"/>
        <w:spacing w:line="284" w:lineRule="auto"/>
        <w:rPr>
          <w:sz w:val="22"/>
          <w:szCs w:val="22"/>
        </w:rPr>
      </w:pPr>
    </w:p>
    <w:p w14:paraId="4BC59196">
      <w:pPr>
        <w:tabs>
          <w:tab w:val="left" w:pos="4081"/>
        </w:tabs>
        <w:spacing w:before="78" w:line="220" w:lineRule="auto"/>
        <w:ind w:left="3001"/>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12"/>
          <w:sz w:val="22"/>
          <w:szCs w:val="22"/>
        </w:rPr>
        <w:t xml:space="preserve"> </w:t>
      </w:r>
      <w:r>
        <w:rPr>
          <w:rFonts w:ascii="宋体" w:hAnsi="宋体" w:eastAsia="宋体" w:cs="宋体"/>
          <w:spacing w:val="-7"/>
          <w:sz w:val="22"/>
          <w:szCs w:val="22"/>
        </w:rPr>
        <w:t xml:space="preserve">年 </w:t>
      </w:r>
      <w:r>
        <w:rPr>
          <w:rFonts w:ascii="宋体" w:hAnsi="宋体" w:eastAsia="宋体" w:cs="宋体"/>
          <w:sz w:val="22"/>
          <w:szCs w:val="22"/>
          <w:u w:val="single" w:color="auto"/>
        </w:rPr>
        <w:t xml:space="preserve">        </w:t>
      </w:r>
      <w:r>
        <w:rPr>
          <w:rFonts w:ascii="宋体" w:hAnsi="宋体" w:eastAsia="宋体" w:cs="宋体"/>
          <w:spacing w:val="15"/>
          <w:sz w:val="22"/>
          <w:szCs w:val="22"/>
        </w:rPr>
        <w:t xml:space="preserve"> </w:t>
      </w:r>
      <w:r>
        <w:rPr>
          <w:rFonts w:ascii="宋体" w:hAnsi="宋体" w:eastAsia="宋体" w:cs="宋体"/>
          <w:spacing w:val="-7"/>
          <w:sz w:val="22"/>
          <w:szCs w:val="22"/>
        </w:rPr>
        <w:t>月</w:t>
      </w:r>
      <w:r>
        <w:rPr>
          <w:rFonts w:ascii="宋体" w:hAnsi="宋体" w:eastAsia="宋体" w:cs="宋体"/>
          <w:sz w:val="22"/>
          <w:szCs w:val="22"/>
          <w:u w:val="single" w:color="auto"/>
        </w:rPr>
        <w:t xml:space="preserve">        </w:t>
      </w:r>
      <w:r>
        <w:rPr>
          <w:rFonts w:ascii="宋体" w:hAnsi="宋体" w:eastAsia="宋体" w:cs="宋体"/>
          <w:spacing w:val="50"/>
          <w:sz w:val="22"/>
          <w:szCs w:val="22"/>
        </w:rPr>
        <w:t xml:space="preserve"> </w:t>
      </w:r>
      <w:r>
        <w:rPr>
          <w:rFonts w:ascii="宋体" w:hAnsi="宋体" w:eastAsia="宋体" w:cs="宋体"/>
          <w:spacing w:val="-7"/>
          <w:sz w:val="22"/>
          <w:szCs w:val="22"/>
        </w:rPr>
        <w:t>日</w:t>
      </w:r>
    </w:p>
    <w:p w14:paraId="2758C29D">
      <w:pPr>
        <w:spacing w:line="220" w:lineRule="auto"/>
        <w:rPr>
          <w:rFonts w:ascii="宋体" w:hAnsi="宋体" w:eastAsia="宋体" w:cs="宋体"/>
          <w:sz w:val="24"/>
          <w:szCs w:val="24"/>
        </w:rPr>
        <w:sectPr>
          <w:footerReference r:id="rId20" w:type="default"/>
          <w:pgSz w:w="11906" w:h="16840"/>
          <w:pgMar w:top="1440" w:right="1083" w:bottom="1440" w:left="1083" w:header="0" w:footer="629" w:gutter="0"/>
          <w:pgNumType w:fmt="decimal"/>
          <w:cols w:space="0" w:num="1"/>
          <w:rtlGutter w:val="0"/>
          <w:docGrid w:linePitch="0" w:charSpace="0"/>
        </w:sectPr>
      </w:pPr>
    </w:p>
    <w:p w14:paraId="729E4A22">
      <w:pPr>
        <w:spacing w:before="48" w:line="219" w:lineRule="auto"/>
        <w:ind w:left="507"/>
        <w:rPr>
          <w:rFonts w:ascii="宋体" w:hAnsi="宋体" w:eastAsia="宋体" w:cs="宋体"/>
          <w:sz w:val="24"/>
          <w:szCs w:val="24"/>
        </w:rPr>
      </w:pPr>
      <w:r>
        <w:rPr>
          <w:rFonts w:ascii="宋体" w:hAnsi="宋体" w:eastAsia="宋体" w:cs="宋体"/>
          <w:spacing w:val="-10"/>
          <w:sz w:val="24"/>
          <w:szCs w:val="24"/>
        </w:rPr>
        <w:t>附件</w:t>
      </w:r>
      <w:r>
        <w:rPr>
          <w:rFonts w:ascii="宋体" w:hAnsi="宋体" w:eastAsia="宋体" w:cs="宋体"/>
          <w:spacing w:val="10"/>
          <w:sz w:val="24"/>
          <w:szCs w:val="24"/>
        </w:rPr>
        <w:t xml:space="preserve"> </w:t>
      </w:r>
      <w:r>
        <w:rPr>
          <w:rFonts w:ascii="宋体" w:hAnsi="宋体" w:eastAsia="宋体" w:cs="宋体"/>
          <w:spacing w:val="-10"/>
          <w:sz w:val="24"/>
          <w:szCs w:val="24"/>
        </w:rPr>
        <w:t>9：</w:t>
      </w:r>
    </w:p>
    <w:p w14:paraId="00AF27DB">
      <w:pPr>
        <w:spacing w:before="182" w:line="219" w:lineRule="auto"/>
        <w:ind w:left="4099"/>
        <w:rPr>
          <w:rFonts w:ascii="宋体" w:hAnsi="宋体" w:eastAsia="宋体" w:cs="宋体"/>
          <w:sz w:val="24"/>
          <w:szCs w:val="24"/>
        </w:rPr>
      </w:pPr>
      <w:r>
        <w:rPr>
          <w:rFonts w:ascii="宋体" w:hAnsi="宋体" w:eastAsia="宋体" w:cs="宋体"/>
          <w:spacing w:val="-2"/>
          <w:sz w:val="24"/>
          <w:szCs w:val="24"/>
        </w:rPr>
        <w:t>9-1：材料暂估价表</w:t>
      </w:r>
    </w:p>
    <w:p w14:paraId="3ADCC79A">
      <w:pPr>
        <w:spacing w:line="146" w:lineRule="exact"/>
      </w:pPr>
    </w:p>
    <w:tbl>
      <w:tblPr>
        <w:tblStyle w:val="10"/>
        <w:tblW w:w="908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5"/>
        <w:gridCol w:w="1974"/>
        <w:gridCol w:w="848"/>
        <w:gridCol w:w="771"/>
        <w:gridCol w:w="1346"/>
        <w:gridCol w:w="1412"/>
        <w:gridCol w:w="1720"/>
      </w:tblGrid>
      <w:tr w14:paraId="5DA2B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1015" w:type="dxa"/>
            <w:tcBorders>
              <w:top w:val="single" w:color="000000" w:sz="8" w:space="0"/>
              <w:left w:val="single" w:color="000000" w:sz="8" w:space="0"/>
            </w:tcBorders>
          </w:tcPr>
          <w:p w14:paraId="73F51A62">
            <w:pPr>
              <w:pStyle w:val="11"/>
              <w:spacing w:before="40" w:line="222" w:lineRule="auto"/>
              <w:ind w:left="11"/>
            </w:pPr>
            <w:r>
              <w:rPr>
                <w:spacing w:val="-5"/>
              </w:rPr>
              <w:t>序号</w:t>
            </w:r>
          </w:p>
        </w:tc>
        <w:tc>
          <w:tcPr>
            <w:tcW w:w="1974" w:type="dxa"/>
            <w:tcBorders>
              <w:top w:val="single" w:color="000000" w:sz="8" w:space="0"/>
            </w:tcBorders>
          </w:tcPr>
          <w:p w14:paraId="6BCEDDCB">
            <w:pPr>
              <w:pStyle w:val="11"/>
              <w:spacing w:before="41" w:line="222" w:lineRule="auto"/>
              <w:ind w:left="6"/>
            </w:pPr>
            <w:r>
              <w:rPr>
                <w:spacing w:val="-7"/>
              </w:rPr>
              <w:t>名称</w:t>
            </w:r>
          </w:p>
        </w:tc>
        <w:tc>
          <w:tcPr>
            <w:tcW w:w="848" w:type="dxa"/>
            <w:tcBorders>
              <w:top w:val="single" w:color="000000" w:sz="8" w:space="0"/>
            </w:tcBorders>
          </w:tcPr>
          <w:p w14:paraId="3E99F289">
            <w:pPr>
              <w:pStyle w:val="11"/>
              <w:spacing w:before="40" w:line="221" w:lineRule="auto"/>
              <w:ind w:left="11"/>
            </w:pPr>
            <w:r>
              <w:rPr>
                <w:spacing w:val="-6"/>
              </w:rPr>
              <w:t>单位</w:t>
            </w:r>
          </w:p>
        </w:tc>
        <w:tc>
          <w:tcPr>
            <w:tcW w:w="771" w:type="dxa"/>
            <w:tcBorders>
              <w:top w:val="single" w:color="000000" w:sz="8" w:space="0"/>
            </w:tcBorders>
          </w:tcPr>
          <w:p w14:paraId="5A217A43">
            <w:pPr>
              <w:pStyle w:val="11"/>
              <w:spacing w:before="40" w:line="220" w:lineRule="auto"/>
              <w:ind w:left="13"/>
            </w:pPr>
            <w:r>
              <w:rPr>
                <w:spacing w:val="-6"/>
              </w:rPr>
              <w:t>数量</w:t>
            </w:r>
          </w:p>
        </w:tc>
        <w:tc>
          <w:tcPr>
            <w:tcW w:w="1346" w:type="dxa"/>
            <w:tcBorders>
              <w:top w:val="single" w:color="000000" w:sz="8" w:space="0"/>
            </w:tcBorders>
          </w:tcPr>
          <w:p w14:paraId="4FB44F9D">
            <w:pPr>
              <w:pStyle w:val="11"/>
              <w:spacing w:before="40" w:line="219" w:lineRule="auto"/>
              <w:ind w:left="14"/>
            </w:pPr>
            <w:r>
              <w:rPr>
                <w:spacing w:val="-3"/>
              </w:rPr>
              <w:t>单价（元）</w:t>
            </w:r>
          </w:p>
        </w:tc>
        <w:tc>
          <w:tcPr>
            <w:tcW w:w="1412" w:type="dxa"/>
            <w:tcBorders>
              <w:top w:val="single" w:color="000000" w:sz="8" w:space="0"/>
            </w:tcBorders>
          </w:tcPr>
          <w:p w14:paraId="6F9D8D7D">
            <w:pPr>
              <w:pStyle w:val="11"/>
              <w:spacing w:before="40" w:line="219" w:lineRule="auto"/>
              <w:ind w:left="16"/>
            </w:pPr>
            <w:r>
              <w:rPr>
                <w:spacing w:val="-3"/>
              </w:rPr>
              <w:t>合价（元）</w:t>
            </w:r>
          </w:p>
        </w:tc>
        <w:tc>
          <w:tcPr>
            <w:tcW w:w="1720" w:type="dxa"/>
            <w:tcBorders>
              <w:top w:val="single" w:color="000000" w:sz="8" w:space="0"/>
              <w:right w:val="single" w:color="000000" w:sz="8" w:space="0"/>
            </w:tcBorders>
          </w:tcPr>
          <w:p w14:paraId="00FA7D30">
            <w:pPr>
              <w:pStyle w:val="11"/>
              <w:spacing w:before="40" w:line="222" w:lineRule="auto"/>
              <w:ind w:left="22"/>
            </w:pPr>
            <w:r>
              <w:rPr>
                <w:spacing w:val="-7"/>
              </w:rPr>
              <w:t>备注</w:t>
            </w:r>
          </w:p>
        </w:tc>
      </w:tr>
      <w:tr w14:paraId="177FF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15" w:type="dxa"/>
            <w:tcBorders>
              <w:left w:val="single" w:color="000000" w:sz="8" w:space="0"/>
            </w:tcBorders>
          </w:tcPr>
          <w:p w14:paraId="19B68997">
            <w:pPr>
              <w:rPr>
                <w:rFonts w:ascii="Arial"/>
                <w:sz w:val="21"/>
              </w:rPr>
            </w:pPr>
          </w:p>
        </w:tc>
        <w:tc>
          <w:tcPr>
            <w:tcW w:w="1974" w:type="dxa"/>
          </w:tcPr>
          <w:p w14:paraId="4F01FABE">
            <w:pPr>
              <w:rPr>
                <w:rFonts w:ascii="Arial"/>
                <w:sz w:val="21"/>
              </w:rPr>
            </w:pPr>
          </w:p>
        </w:tc>
        <w:tc>
          <w:tcPr>
            <w:tcW w:w="848" w:type="dxa"/>
          </w:tcPr>
          <w:p w14:paraId="2734E8EA">
            <w:pPr>
              <w:rPr>
                <w:rFonts w:ascii="Arial"/>
                <w:sz w:val="21"/>
              </w:rPr>
            </w:pPr>
          </w:p>
        </w:tc>
        <w:tc>
          <w:tcPr>
            <w:tcW w:w="771" w:type="dxa"/>
          </w:tcPr>
          <w:p w14:paraId="0EF996D9">
            <w:pPr>
              <w:rPr>
                <w:rFonts w:ascii="Arial"/>
                <w:sz w:val="21"/>
              </w:rPr>
            </w:pPr>
          </w:p>
        </w:tc>
        <w:tc>
          <w:tcPr>
            <w:tcW w:w="1346" w:type="dxa"/>
          </w:tcPr>
          <w:p w14:paraId="17A29957">
            <w:pPr>
              <w:rPr>
                <w:rFonts w:ascii="Arial"/>
                <w:sz w:val="21"/>
              </w:rPr>
            </w:pPr>
          </w:p>
        </w:tc>
        <w:tc>
          <w:tcPr>
            <w:tcW w:w="1412" w:type="dxa"/>
          </w:tcPr>
          <w:p w14:paraId="49980FAC">
            <w:pPr>
              <w:rPr>
                <w:rFonts w:ascii="Arial"/>
                <w:sz w:val="21"/>
              </w:rPr>
            </w:pPr>
          </w:p>
        </w:tc>
        <w:tc>
          <w:tcPr>
            <w:tcW w:w="1720" w:type="dxa"/>
            <w:tcBorders>
              <w:right w:val="single" w:color="000000" w:sz="8" w:space="0"/>
            </w:tcBorders>
          </w:tcPr>
          <w:p w14:paraId="4D94C3BE">
            <w:pPr>
              <w:rPr>
                <w:rFonts w:ascii="Arial"/>
                <w:sz w:val="21"/>
              </w:rPr>
            </w:pPr>
          </w:p>
        </w:tc>
      </w:tr>
      <w:tr w14:paraId="7583C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5" w:type="dxa"/>
            <w:tcBorders>
              <w:left w:val="single" w:color="000000" w:sz="8" w:space="0"/>
            </w:tcBorders>
          </w:tcPr>
          <w:p w14:paraId="50959EF7">
            <w:pPr>
              <w:rPr>
                <w:rFonts w:ascii="Arial"/>
                <w:sz w:val="21"/>
              </w:rPr>
            </w:pPr>
          </w:p>
        </w:tc>
        <w:tc>
          <w:tcPr>
            <w:tcW w:w="1974" w:type="dxa"/>
          </w:tcPr>
          <w:p w14:paraId="47E73891">
            <w:pPr>
              <w:rPr>
                <w:rFonts w:ascii="Arial"/>
                <w:sz w:val="21"/>
              </w:rPr>
            </w:pPr>
          </w:p>
        </w:tc>
        <w:tc>
          <w:tcPr>
            <w:tcW w:w="848" w:type="dxa"/>
          </w:tcPr>
          <w:p w14:paraId="7FEE22F4">
            <w:pPr>
              <w:rPr>
                <w:rFonts w:ascii="Arial"/>
                <w:sz w:val="21"/>
              </w:rPr>
            </w:pPr>
          </w:p>
        </w:tc>
        <w:tc>
          <w:tcPr>
            <w:tcW w:w="771" w:type="dxa"/>
          </w:tcPr>
          <w:p w14:paraId="711881F6">
            <w:pPr>
              <w:rPr>
                <w:rFonts w:ascii="Arial"/>
                <w:sz w:val="21"/>
              </w:rPr>
            </w:pPr>
          </w:p>
        </w:tc>
        <w:tc>
          <w:tcPr>
            <w:tcW w:w="1346" w:type="dxa"/>
          </w:tcPr>
          <w:p w14:paraId="3C96978A">
            <w:pPr>
              <w:rPr>
                <w:rFonts w:ascii="Arial"/>
                <w:sz w:val="21"/>
              </w:rPr>
            </w:pPr>
          </w:p>
        </w:tc>
        <w:tc>
          <w:tcPr>
            <w:tcW w:w="1412" w:type="dxa"/>
          </w:tcPr>
          <w:p w14:paraId="412D10CC">
            <w:pPr>
              <w:rPr>
                <w:rFonts w:ascii="Arial"/>
                <w:sz w:val="21"/>
              </w:rPr>
            </w:pPr>
          </w:p>
        </w:tc>
        <w:tc>
          <w:tcPr>
            <w:tcW w:w="1720" w:type="dxa"/>
            <w:tcBorders>
              <w:right w:val="single" w:color="000000" w:sz="8" w:space="0"/>
            </w:tcBorders>
          </w:tcPr>
          <w:p w14:paraId="2DE35073">
            <w:pPr>
              <w:rPr>
                <w:rFonts w:ascii="Arial"/>
                <w:sz w:val="21"/>
              </w:rPr>
            </w:pPr>
          </w:p>
        </w:tc>
      </w:tr>
      <w:tr w14:paraId="32C9A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5" w:type="dxa"/>
            <w:tcBorders>
              <w:left w:val="single" w:color="000000" w:sz="8" w:space="0"/>
            </w:tcBorders>
          </w:tcPr>
          <w:p w14:paraId="57B61E89">
            <w:pPr>
              <w:rPr>
                <w:rFonts w:ascii="Arial"/>
                <w:sz w:val="21"/>
              </w:rPr>
            </w:pPr>
          </w:p>
        </w:tc>
        <w:tc>
          <w:tcPr>
            <w:tcW w:w="1974" w:type="dxa"/>
          </w:tcPr>
          <w:p w14:paraId="082F3732">
            <w:pPr>
              <w:rPr>
                <w:rFonts w:ascii="Arial"/>
                <w:sz w:val="21"/>
              </w:rPr>
            </w:pPr>
          </w:p>
        </w:tc>
        <w:tc>
          <w:tcPr>
            <w:tcW w:w="848" w:type="dxa"/>
          </w:tcPr>
          <w:p w14:paraId="777CAEB9">
            <w:pPr>
              <w:rPr>
                <w:rFonts w:ascii="Arial"/>
                <w:sz w:val="21"/>
              </w:rPr>
            </w:pPr>
          </w:p>
        </w:tc>
        <w:tc>
          <w:tcPr>
            <w:tcW w:w="771" w:type="dxa"/>
          </w:tcPr>
          <w:p w14:paraId="2E8882EB">
            <w:pPr>
              <w:rPr>
                <w:rFonts w:ascii="Arial"/>
                <w:sz w:val="21"/>
              </w:rPr>
            </w:pPr>
          </w:p>
        </w:tc>
        <w:tc>
          <w:tcPr>
            <w:tcW w:w="1346" w:type="dxa"/>
          </w:tcPr>
          <w:p w14:paraId="64D14A9C">
            <w:pPr>
              <w:rPr>
                <w:rFonts w:ascii="Arial"/>
                <w:sz w:val="21"/>
              </w:rPr>
            </w:pPr>
          </w:p>
        </w:tc>
        <w:tc>
          <w:tcPr>
            <w:tcW w:w="1412" w:type="dxa"/>
          </w:tcPr>
          <w:p w14:paraId="51D4EFD4">
            <w:pPr>
              <w:rPr>
                <w:rFonts w:ascii="Arial"/>
                <w:sz w:val="21"/>
              </w:rPr>
            </w:pPr>
          </w:p>
        </w:tc>
        <w:tc>
          <w:tcPr>
            <w:tcW w:w="1720" w:type="dxa"/>
            <w:tcBorders>
              <w:right w:val="single" w:color="000000" w:sz="8" w:space="0"/>
            </w:tcBorders>
          </w:tcPr>
          <w:p w14:paraId="0BCBD5BB">
            <w:pPr>
              <w:rPr>
                <w:rFonts w:ascii="Arial"/>
                <w:sz w:val="21"/>
              </w:rPr>
            </w:pPr>
          </w:p>
        </w:tc>
      </w:tr>
      <w:tr w14:paraId="22445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5" w:type="dxa"/>
            <w:tcBorders>
              <w:left w:val="single" w:color="000000" w:sz="8" w:space="0"/>
            </w:tcBorders>
          </w:tcPr>
          <w:p w14:paraId="650C21AE">
            <w:pPr>
              <w:rPr>
                <w:rFonts w:ascii="Arial"/>
                <w:sz w:val="21"/>
              </w:rPr>
            </w:pPr>
          </w:p>
        </w:tc>
        <w:tc>
          <w:tcPr>
            <w:tcW w:w="1974" w:type="dxa"/>
          </w:tcPr>
          <w:p w14:paraId="0057990F">
            <w:pPr>
              <w:rPr>
                <w:rFonts w:ascii="Arial"/>
                <w:sz w:val="21"/>
              </w:rPr>
            </w:pPr>
          </w:p>
        </w:tc>
        <w:tc>
          <w:tcPr>
            <w:tcW w:w="848" w:type="dxa"/>
          </w:tcPr>
          <w:p w14:paraId="35E4B5CA">
            <w:pPr>
              <w:rPr>
                <w:rFonts w:ascii="Arial"/>
                <w:sz w:val="21"/>
              </w:rPr>
            </w:pPr>
          </w:p>
        </w:tc>
        <w:tc>
          <w:tcPr>
            <w:tcW w:w="771" w:type="dxa"/>
          </w:tcPr>
          <w:p w14:paraId="2C476DD9">
            <w:pPr>
              <w:rPr>
                <w:rFonts w:ascii="Arial"/>
                <w:sz w:val="21"/>
              </w:rPr>
            </w:pPr>
          </w:p>
        </w:tc>
        <w:tc>
          <w:tcPr>
            <w:tcW w:w="1346" w:type="dxa"/>
          </w:tcPr>
          <w:p w14:paraId="3EA62A29">
            <w:pPr>
              <w:rPr>
                <w:rFonts w:ascii="Arial"/>
                <w:sz w:val="21"/>
              </w:rPr>
            </w:pPr>
          </w:p>
        </w:tc>
        <w:tc>
          <w:tcPr>
            <w:tcW w:w="1412" w:type="dxa"/>
          </w:tcPr>
          <w:p w14:paraId="67E17ADE">
            <w:pPr>
              <w:rPr>
                <w:rFonts w:ascii="Arial"/>
                <w:sz w:val="21"/>
              </w:rPr>
            </w:pPr>
          </w:p>
        </w:tc>
        <w:tc>
          <w:tcPr>
            <w:tcW w:w="1720" w:type="dxa"/>
            <w:tcBorders>
              <w:right w:val="single" w:color="000000" w:sz="8" w:space="0"/>
            </w:tcBorders>
          </w:tcPr>
          <w:p w14:paraId="3312CEE4">
            <w:pPr>
              <w:rPr>
                <w:rFonts w:ascii="Arial"/>
                <w:sz w:val="21"/>
              </w:rPr>
            </w:pPr>
          </w:p>
        </w:tc>
      </w:tr>
      <w:tr w14:paraId="4CF24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5" w:type="dxa"/>
            <w:tcBorders>
              <w:left w:val="single" w:color="000000" w:sz="8" w:space="0"/>
            </w:tcBorders>
          </w:tcPr>
          <w:p w14:paraId="1726A0CC">
            <w:pPr>
              <w:rPr>
                <w:rFonts w:ascii="Arial"/>
                <w:sz w:val="21"/>
              </w:rPr>
            </w:pPr>
          </w:p>
        </w:tc>
        <w:tc>
          <w:tcPr>
            <w:tcW w:w="1974" w:type="dxa"/>
          </w:tcPr>
          <w:p w14:paraId="467A0066">
            <w:pPr>
              <w:rPr>
                <w:rFonts w:ascii="Arial"/>
                <w:sz w:val="21"/>
              </w:rPr>
            </w:pPr>
          </w:p>
        </w:tc>
        <w:tc>
          <w:tcPr>
            <w:tcW w:w="848" w:type="dxa"/>
          </w:tcPr>
          <w:p w14:paraId="6CC00F45">
            <w:pPr>
              <w:rPr>
                <w:rFonts w:ascii="Arial"/>
                <w:sz w:val="21"/>
              </w:rPr>
            </w:pPr>
          </w:p>
        </w:tc>
        <w:tc>
          <w:tcPr>
            <w:tcW w:w="771" w:type="dxa"/>
          </w:tcPr>
          <w:p w14:paraId="48DA9A98">
            <w:pPr>
              <w:rPr>
                <w:rFonts w:ascii="Arial"/>
                <w:sz w:val="21"/>
              </w:rPr>
            </w:pPr>
          </w:p>
        </w:tc>
        <w:tc>
          <w:tcPr>
            <w:tcW w:w="1346" w:type="dxa"/>
          </w:tcPr>
          <w:p w14:paraId="4CFC991F">
            <w:pPr>
              <w:rPr>
                <w:rFonts w:ascii="Arial"/>
                <w:sz w:val="21"/>
              </w:rPr>
            </w:pPr>
          </w:p>
        </w:tc>
        <w:tc>
          <w:tcPr>
            <w:tcW w:w="1412" w:type="dxa"/>
          </w:tcPr>
          <w:p w14:paraId="5BB0C94B">
            <w:pPr>
              <w:rPr>
                <w:rFonts w:ascii="Arial"/>
                <w:sz w:val="21"/>
              </w:rPr>
            </w:pPr>
          </w:p>
        </w:tc>
        <w:tc>
          <w:tcPr>
            <w:tcW w:w="1720" w:type="dxa"/>
            <w:tcBorders>
              <w:right w:val="single" w:color="000000" w:sz="8" w:space="0"/>
            </w:tcBorders>
          </w:tcPr>
          <w:p w14:paraId="0852C92C">
            <w:pPr>
              <w:rPr>
                <w:rFonts w:ascii="Arial"/>
                <w:sz w:val="21"/>
              </w:rPr>
            </w:pPr>
          </w:p>
        </w:tc>
      </w:tr>
      <w:tr w14:paraId="1D6ED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5" w:type="dxa"/>
            <w:tcBorders>
              <w:left w:val="single" w:color="000000" w:sz="8" w:space="0"/>
            </w:tcBorders>
          </w:tcPr>
          <w:p w14:paraId="452984A6">
            <w:pPr>
              <w:rPr>
                <w:rFonts w:ascii="Arial"/>
                <w:sz w:val="21"/>
              </w:rPr>
            </w:pPr>
          </w:p>
        </w:tc>
        <w:tc>
          <w:tcPr>
            <w:tcW w:w="1974" w:type="dxa"/>
          </w:tcPr>
          <w:p w14:paraId="302653EE">
            <w:pPr>
              <w:rPr>
                <w:rFonts w:ascii="Arial"/>
                <w:sz w:val="21"/>
              </w:rPr>
            </w:pPr>
          </w:p>
        </w:tc>
        <w:tc>
          <w:tcPr>
            <w:tcW w:w="848" w:type="dxa"/>
          </w:tcPr>
          <w:p w14:paraId="5AA81531">
            <w:pPr>
              <w:rPr>
                <w:rFonts w:ascii="Arial"/>
                <w:sz w:val="21"/>
              </w:rPr>
            </w:pPr>
          </w:p>
        </w:tc>
        <w:tc>
          <w:tcPr>
            <w:tcW w:w="771" w:type="dxa"/>
          </w:tcPr>
          <w:p w14:paraId="6A2DD106">
            <w:pPr>
              <w:rPr>
                <w:rFonts w:ascii="Arial"/>
                <w:sz w:val="21"/>
              </w:rPr>
            </w:pPr>
          </w:p>
        </w:tc>
        <w:tc>
          <w:tcPr>
            <w:tcW w:w="1346" w:type="dxa"/>
          </w:tcPr>
          <w:p w14:paraId="5CD16582">
            <w:pPr>
              <w:rPr>
                <w:rFonts w:ascii="Arial"/>
                <w:sz w:val="21"/>
              </w:rPr>
            </w:pPr>
          </w:p>
        </w:tc>
        <w:tc>
          <w:tcPr>
            <w:tcW w:w="1412" w:type="dxa"/>
          </w:tcPr>
          <w:p w14:paraId="5BACC06F">
            <w:pPr>
              <w:rPr>
                <w:rFonts w:ascii="Arial"/>
                <w:sz w:val="21"/>
              </w:rPr>
            </w:pPr>
          </w:p>
        </w:tc>
        <w:tc>
          <w:tcPr>
            <w:tcW w:w="1720" w:type="dxa"/>
            <w:tcBorders>
              <w:right w:val="single" w:color="000000" w:sz="8" w:space="0"/>
            </w:tcBorders>
          </w:tcPr>
          <w:p w14:paraId="2DADD183">
            <w:pPr>
              <w:rPr>
                <w:rFonts w:ascii="Arial"/>
                <w:sz w:val="21"/>
              </w:rPr>
            </w:pPr>
          </w:p>
        </w:tc>
      </w:tr>
      <w:tr w14:paraId="2976B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5" w:type="dxa"/>
            <w:tcBorders>
              <w:left w:val="single" w:color="000000" w:sz="8" w:space="0"/>
            </w:tcBorders>
          </w:tcPr>
          <w:p w14:paraId="15243303">
            <w:pPr>
              <w:rPr>
                <w:rFonts w:ascii="Arial"/>
                <w:sz w:val="21"/>
              </w:rPr>
            </w:pPr>
          </w:p>
        </w:tc>
        <w:tc>
          <w:tcPr>
            <w:tcW w:w="1974" w:type="dxa"/>
          </w:tcPr>
          <w:p w14:paraId="07F81ED2">
            <w:pPr>
              <w:rPr>
                <w:rFonts w:ascii="Arial"/>
                <w:sz w:val="21"/>
              </w:rPr>
            </w:pPr>
          </w:p>
        </w:tc>
        <w:tc>
          <w:tcPr>
            <w:tcW w:w="848" w:type="dxa"/>
          </w:tcPr>
          <w:p w14:paraId="3A13A2D3">
            <w:pPr>
              <w:rPr>
                <w:rFonts w:ascii="Arial"/>
                <w:sz w:val="21"/>
              </w:rPr>
            </w:pPr>
          </w:p>
        </w:tc>
        <w:tc>
          <w:tcPr>
            <w:tcW w:w="771" w:type="dxa"/>
          </w:tcPr>
          <w:p w14:paraId="2F39DCFB">
            <w:pPr>
              <w:rPr>
                <w:rFonts w:ascii="Arial"/>
                <w:sz w:val="21"/>
              </w:rPr>
            </w:pPr>
          </w:p>
        </w:tc>
        <w:tc>
          <w:tcPr>
            <w:tcW w:w="1346" w:type="dxa"/>
          </w:tcPr>
          <w:p w14:paraId="0E99234B">
            <w:pPr>
              <w:rPr>
                <w:rFonts w:ascii="Arial"/>
                <w:sz w:val="21"/>
              </w:rPr>
            </w:pPr>
          </w:p>
        </w:tc>
        <w:tc>
          <w:tcPr>
            <w:tcW w:w="1412" w:type="dxa"/>
          </w:tcPr>
          <w:p w14:paraId="41F7BC1F">
            <w:pPr>
              <w:rPr>
                <w:rFonts w:ascii="Arial"/>
                <w:sz w:val="21"/>
              </w:rPr>
            </w:pPr>
          </w:p>
        </w:tc>
        <w:tc>
          <w:tcPr>
            <w:tcW w:w="1720" w:type="dxa"/>
            <w:tcBorders>
              <w:right w:val="single" w:color="000000" w:sz="8" w:space="0"/>
            </w:tcBorders>
          </w:tcPr>
          <w:p w14:paraId="2C1DCCDF">
            <w:pPr>
              <w:rPr>
                <w:rFonts w:ascii="Arial"/>
                <w:sz w:val="21"/>
              </w:rPr>
            </w:pPr>
          </w:p>
        </w:tc>
      </w:tr>
      <w:tr w14:paraId="6BA89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5" w:type="dxa"/>
            <w:tcBorders>
              <w:left w:val="single" w:color="000000" w:sz="8" w:space="0"/>
            </w:tcBorders>
          </w:tcPr>
          <w:p w14:paraId="6332ACD4">
            <w:pPr>
              <w:rPr>
                <w:rFonts w:ascii="Arial"/>
                <w:sz w:val="21"/>
              </w:rPr>
            </w:pPr>
          </w:p>
        </w:tc>
        <w:tc>
          <w:tcPr>
            <w:tcW w:w="1974" w:type="dxa"/>
          </w:tcPr>
          <w:p w14:paraId="4E93C9C5">
            <w:pPr>
              <w:rPr>
                <w:rFonts w:ascii="Arial"/>
                <w:sz w:val="21"/>
              </w:rPr>
            </w:pPr>
          </w:p>
        </w:tc>
        <w:tc>
          <w:tcPr>
            <w:tcW w:w="848" w:type="dxa"/>
          </w:tcPr>
          <w:p w14:paraId="66596C7C">
            <w:pPr>
              <w:rPr>
                <w:rFonts w:ascii="Arial"/>
                <w:sz w:val="21"/>
              </w:rPr>
            </w:pPr>
          </w:p>
        </w:tc>
        <w:tc>
          <w:tcPr>
            <w:tcW w:w="771" w:type="dxa"/>
          </w:tcPr>
          <w:p w14:paraId="1EEB1221">
            <w:pPr>
              <w:rPr>
                <w:rFonts w:ascii="Arial"/>
                <w:sz w:val="21"/>
              </w:rPr>
            </w:pPr>
          </w:p>
        </w:tc>
        <w:tc>
          <w:tcPr>
            <w:tcW w:w="1346" w:type="dxa"/>
          </w:tcPr>
          <w:p w14:paraId="56A2C865">
            <w:pPr>
              <w:rPr>
                <w:rFonts w:ascii="Arial"/>
                <w:sz w:val="21"/>
              </w:rPr>
            </w:pPr>
          </w:p>
        </w:tc>
        <w:tc>
          <w:tcPr>
            <w:tcW w:w="1412" w:type="dxa"/>
          </w:tcPr>
          <w:p w14:paraId="37922E68">
            <w:pPr>
              <w:rPr>
                <w:rFonts w:ascii="Arial"/>
                <w:sz w:val="21"/>
              </w:rPr>
            </w:pPr>
          </w:p>
        </w:tc>
        <w:tc>
          <w:tcPr>
            <w:tcW w:w="1720" w:type="dxa"/>
            <w:tcBorders>
              <w:right w:val="single" w:color="000000" w:sz="8" w:space="0"/>
            </w:tcBorders>
          </w:tcPr>
          <w:p w14:paraId="3AA6629A">
            <w:pPr>
              <w:rPr>
                <w:rFonts w:ascii="Arial"/>
                <w:sz w:val="21"/>
              </w:rPr>
            </w:pPr>
          </w:p>
        </w:tc>
      </w:tr>
      <w:tr w14:paraId="2C3B9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5" w:type="dxa"/>
            <w:tcBorders>
              <w:left w:val="single" w:color="000000" w:sz="8" w:space="0"/>
            </w:tcBorders>
          </w:tcPr>
          <w:p w14:paraId="22E362FA">
            <w:pPr>
              <w:rPr>
                <w:rFonts w:ascii="Arial"/>
                <w:sz w:val="21"/>
              </w:rPr>
            </w:pPr>
          </w:p>
        </w:tc>
        <w:tc>
          <w:tcPr>
            <w:tcW w:w="1974" w:type="dxa"/>
          </w:tcPr>
          <w:p w14:paraId="562F1248">
            <w:pPr>
              <w:rPr>
                <w:rFonts w:ascii="Arial"/>
                <w:sz w:val="21"/>
              </w:rPr>
            </w:pPr>
          </w:p>
        </w:tc>
        <w:tc>
          <w:tcPr>
            <w:tcW w:w="848" w:type="dxa"/>
          </w:tcPr>
          <w:p w14:paraId="261D2C74">
            <w:pPr>
              <w:rPr>
                <w:rFonts w:ascii="Arial"/>
                <w:sz w:val="21"/>
              </w:rPr>
            </w:pPr>
          </w:p>
        </w:tc>
        <w:tc>
          <w:tcPr>
            <w:tcW w:w="771" w:type="dxa"/>
          </w:tcPr>
          <w:p w14:paraId="6A30A430">
            <w:pPr>
              <w:rPr>
                <w:rFonts w:ascii="Arial"/>
                <w:sz w:val="21"/>
              </w:rPr>
            </w:pPr>
          </w:p>
        </w:tc>
        <w:tc>
          <w:tcPr>
            <w:tcW w:w="1346" w:type="dxa"/>
          </w:tcPr>
          <w:p w14:paraId="0A48E4E6">
            <w:pPr>
              <w:rPr>
                <w:rFonts w:ascii="Arial"/>
                <w:sz w:val="21"/>
              </w:rPr>
            </w:pPr>
          </w:p>
        </w:tc>
        <w:tc>
          <w:tcPr>
            <w:tcW w:w="1412" w:type="dxa"/>
          </w:tcPr>
          <w:p w14:paraId="1D386108">
            <w:pPr>
              <w:rPr>
                <w:rFonts w:ascii="Arial"/>
                <w:sz w:val="21"/>
              </w:rPr>
            </w:pPr>
          </w:p>
        </w:tc>
        <w:tc>
          <w:tcPr>
            <w:tcW w:w="1720" w:type="dxa"/>
            <w:tcBorders>
              <w:right w:val="single" w:color="000000" w:sz="8" w:space="0"/>
            </w:tcBorders>
          </w:tcPr>
          <w:p w14:paraId="7137343C">
            <w:pPr>
              <w:rPr>
                <w:rFonts w:ascii="Arial"/>
                <w:sz w:val="21"/>
              </w:rPr>
            </w:pPr>
          </w:p>
        </w:tc>
      </w:tr>
      <w:tr w14:paraId="32B31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5" w:type="dxa"/>
            <w:tcBorders>
              <w:left w:val="single" w:color="000000" w:sz="8" w:space="0"/>
            </w:tcBorders>
          </w:tcPr>
          <w:p w14:paraId="125941AD">
            <w:pPr>
              <w:rPr>
                <w:rFonts w:ascii="Arial"/>
                <w:sz w:val="21"/>
              </w:rPr>
            </w:pPr>
          </w:p>
        </w:tc>
        <w:tc>
          <w:tcPr>
            <w:tcW w:w="1974" w:type="dxa"/>
          </w:tcPr>
          <w:p w14:paraId="66E5AC06">
            <w:pPr>
              <w:rPr>
                <w:rFonts w:ascii="Arial"/>
                <w:sz w:val="21"/>
              </w:rPr>
            </w:pPr>
          </w:p>
        </w:tc>
        <w:tc>
          <w:tcPr>
            <w:tcW w:w="848" w:type="dxa"/>
          </w:tcPr>
          <w:p w14:paraId="452BBFBF">
            <w:pPr>
              <w:rPr>
                <w:rFonts w:ascii="Arial"/>
                <w:sz w:val="21"/>
              </w:rPr>
            </w:pPr>
          </w:p>
        </w:tc>
        <w:tc>
          <w:tcPr>
            <w:tcW w:w="771" w:type="dxa"/>
          </w:tcPr>
          <w:p w14:paraId="13E6E673">
            <w:pPr>
              <w:rPr>
                <w:rFonts w:ascii="Arial"/>
                <w:sz w:val="21"/>
              </w:rPr>
            </w:pPr>
          </w:p>
        </w:tc>
        <w:tc>
          <w:tcPr>
            <w:tcW w:w="1346" w:type="dxa"/>
          </w:tcPr>
          <w:p w14:paraId="0EE053E4">
            <w:pPr>
              <w:rPr>
                <w:rFonts w:ascii="Arial"/>
                <w:sz w:val="21"/>
              </w:rPr>
            </w:pPr>
          </w:p>
        </w:tc>
        <w:tc>
          <w:tcPr>
            <w:tcW w:w="1412" w:type="dxa"/>
          </w:tcPr>
          <w:p w14:paraId="2336259C">
            <w:pPr>
              <w:rPr>
                <w:rFonts w:ascii="Arial"/>
                <w:sz w:val="21"/>
              </w:rPr>
            </w:pPr>
          </w:p>
        </w:tc>
        <w:tc>
          <w:tcPr>
            <w:tcW w:w="1720" w:type="dxa"/>
            <w:tcBorders>
              <w:right w:val="single" w:color="000000" w:sz="8" w:space="0"/>
            </w:tcBorders>
          </w:tcPr>
          <w:p w14:paraId="0A2F4FB4">
            <w:pPr>
              <w:rPr>
                <w:rFonts w:ascii="Arial"/>
                <w:sz w:val="21"/>
              </w:rPr>
            </w:pPr>
          </w:p>
        </w:tc>
      </w:tr>
      <w:tr w14:paraId="5EC9A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5" w:type="dxa"/>
            <w:tcBorders>
              <w:left w:val="single" w:color="000000" w:sz="8" w:space="0"/>
            </w:tcBorders>
          </w:tcPr>
          <w:p w14:paraId="5CA9C7FB">
            <w:pPr>
              <w:rPr>
                <w:rFonts w:ascii="Arial"/>
                <w:sz w:val="21"/>
              </w:rPr>
            </w:pPr>
          </w:p>
        </w:tc>
        <w:tc>
          <w:tcPr>
            <w:tcW w:w="1974" w:type="dxa"/>
          </w:tcPr>
          <w:p w14:paraId="51F01803">
            <w:pPr>
              <w:rPr>
                <w:rFonts w:ascii="Arial"/>
                <w:sz w:val="21"/>
              </w:rPr>
            </w:pPr>
          </w:p>
        </w:tc>
        <w:tc>
          <w:tcPr>
            <w:tcW w:w="848" w:type="dxa"/>
          </w:tcPr>
          <w:p w14:paraId="02E46EE5">
            <w:pPr>
              <w:rPr>
                <w:rFonts w:ascii="Arial"/>
                <w:sz w:val="21"/>
              </w:rPr>
            </w:pPr>
          </w:p>
        </w:tc>
        <w:tc>
          <w:tcPr>
            <w:tcW w:w="771" w:type="dxa"/>
          </w:tcPr>
          <w:p w14:paraId="24BE0C44">
            <w:pPr>
              <w:rPr>
                <w:rFonts w:ascii="Arial"/>
                <w:sz w:val="21"/>
              </w:rPr>
            </w:pPr>
          </w:p>
        </w:tc>
        <w:tc>
          <w:tcPr>
            <w:tcW w:w="1346" w:type="dxa"/>
          </w:tcPr>
          <w:p w14:paraId="5B0F2C75">
            <w:pPr>
              <w:rPr>
                <w:rFonts w:ascii="Arial"/>
                <w:sz w:val="21"/>
              </w:rPr>
            </w:pPr>
          </w:p>
        </w:tc>
        <w:tc>
          <w:tcPr>
            <w:tcW w:w="1412" w:type="dxa"/>
          </w:tcPr>
          <w:p w14:paraId="7F5647FA">
            <w:pPr>
              <w:rPr>
                <w:rFonts w:ascii="Arial"/>
                <w:sz w:val="21"/>
              </w:rPr>
            </w:pPr>
          </w:p>
        </w:tc>
        <w:tc>
          <w:tcPr>
            <w:tcW w:w="1720" w:type="dxa"/>
            <w:tcBorders>
              <w:right w:val="single" w:color="000000" w:sz="8" w:space="0"/>
            </w:tcBorders>
          </w:tcPr>
          <w:p w14:paraId="01E3AFF1">
            <w:pPr>
              <w:rPr>
                <w:rFonts w:ascii="Arial"/>
                <w:sz w:val="21"/>
              </w:rPr>
            </w:pPr>
          </w:p>
        </w:tc>
      </w:tr>
      <w:tr w14:paraId="3B182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5" w:type="dxa"/>
            <w:tcBorders>
              <w:left w:val="single" w:color="000000" w:sz="8" w:space="0"/>
            </w:tcBorders>
          </w:tcPr>
          <w:p w14:paraId="2EE5D214">
            <w:pPr>
              <w:rPr>
                <w:rFonts w:ascii="Arial"/>
                <w:sz w:val="21"/>
              </w:rPr>
            </w:pPr>
          </w:p>
        </w:tc>
        <w:tc>
          <w:tcPr>
            <w:tcW w:w="1974" w:type="dxa"/>
          </w:tcPr>
          <w:p w14:paraId="3716A3F6">
            <w:pPr>
              <w:rPr>
                <w:rFonts w:ascii="Arial"/>
                <w:sz w:val="21"/>
              </w:rPr>
            </w:pPr>
          </w:p>
        </w:tc>
        <w:tc>
          <w:tcPr>
            <w:tcW w:w="848" w:type="dxa"/>
          </w:tcPr>
          <w:p w14:paraId="3166B02B">
            <w:pPr>
              <w:rPr>
                <w:rFonts w:ascii="Arial"/>
                <w:sz w:val="21"/>
              </w:rPr>
            </w:pPr>
          </w:p>
        </w:tc>
        <w:tc>
          <w:tcPr>
            <w:tcW w:w="771" w:type="dxa"/>
          </w:tcPr>
          <w:p w14:paraId="5926736A">
            <w:pPr>
              <w:rPr>
                <w:rFonts w:ascii="Arial"/>
                <w:sz w:val="21"/>
              </w:rPr>
            </w:pPr>
          </w:p>
        </w:tc>
        <w:tc>
          <w:tcPr>
            <w:tcW w:w="1346" w:type="dxa"/>
          </w:tcPr>
          <w:p w14:paraId="58F273BC">
            <w:pPr>
              <w:rPr>
                <w:rFonts w:ascii="Arial"/>
                <w:sz w:val="21"/>
              </w:rPr>
            </w:pPr>
          </w:p>
        </w:tc>
        <w:tc>
          <w:tcPr>
            <w:tcW w:w="1412" w:type="dxa"/>
          </w:tcPr>
          <w:p w14:paraId="7AFA0E5B">
            <w:pPr>
              <w:rPr>
                <w:rFonts w:ascii="Arial"/>
                <w:sz w:val="21"/>
              </w:rPr>
            </w:pPr>
          </w:p>
        </w:tc>
        <w:tc>
          <w:tcPr>
            <w:tcW w:w="1720" w:type="dxa"/>
            <w:tcBorders>
              <w:right w:val="single" w:color="000000" w:sz="8" w:space="0"/>
            </w:tcBorders>
          </w:tcPr>
          <w:p w14:paraId="636F83D4">
            <w:pPr>
              <w:rPr>
                <w:rFonts w:ascii="Arial"/>
                <w:sz w:val="21"/>
              </w:rPr>
            </w:pPr>
          </w:p>
        </w:tc>
      </w:tr>
      <w:tr w14:paraId="4B230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5" w:type="dxa"/>
            <w:tcBorders>
              <w:left w:val="single" w:color="000000" w:sz="8" w:space="0"/>
            </w:tcBorders>
          </w:tcPr>
          <w:p w14:paraId="4D241871">
            <w:pPr>
              <w:rPr>
                <w:rFonts w:ascii="Arial"/>
                <w:sz w:val="21"/>
              </w:rPr>
            </w:pPr>
          </w:p>
        </w:tc>
        <w:tc>
          <w:tcPr>
            <w:tcW w:w="1974" w:type="dxa"/>
          </w:tcPr>
          <w:p w14:paraId="44B88E52">
            <w:pPr>
              <w:rPr>
                <w:rFonts w:ascii="Arial"/>
                <w:sz w:val="21"/>
              </w:rPr>
            </w:pPr>
          </w:p>
        </w:tc>
        <w:tc>
          <w:tcPr>
            <w:tcW w:w="848" w:type="dxa"/>
          </w:tcPr>
          <w:p w14:paraId="412EFC7C">
            <w:pPr>
              <w:rPr>
                <w:rFonts w:ascii="Arial"/>
                <w:sz w:val="21"/>
              </w:rPr>
            </w:pPr>
          </w:p>
        </w:tc>
        <w:tc>
          <w:tcPr>
            <w:tcW w:w="771" w:type="dxa"/>
          </w:tcPr>
          <w:p w14:paraId="55FF1EC7">
            <w:pPr>
              <w:rPr>
                <w:rFonts w:ascii="Arial"/>
                <w:sz w:val="21"/>
              </w:rPr>
            </w:pPr>
          </w:p>
        </w:tc>
        <w:tc>
          <w:tcPr>
            <w:tcW w:w="1346" w:type="dxa"/>
          </w:tcPr>
          <w:p w14:paraId="0EAB71E0">
            <w:pPr>
              <w:rPr>
                <w:rFonts w:ascii="Arial"/>
                <w:sz w:val="21"/>
              </w:rPr>
            </w:pPr>
          </w:p>
        </w:tc>
        <w:tc>
          <w:tcPr>
            <w:tcW w:w="1412" w:type="dxa"/>
          </w:tcPr>
          <w:p w14:paraId="30910BF1">
            <w:pPr>
              <w:rPr>
                <w:rFonts w:ascii="Arial"/>
                <w:sz w:val="21"/>
              </w:rPr>
            </w:pPr>
          </w:p>
        </w:tc>
        <w:tc>
          <w:tcPr>
            <w:tcW w:w="1720" w:type="dxa"/>
            <w:tcBorders>
              <w:right w:val="single" w:color="000000" w:sz="8" w:space="0"/>
            </w:tcBorders>
          </w:tcPr>
          <w:p w14:paraId="5707877F">
            <w:pPr>
              <w:rPr>
                <w:rFonts w:ascii="Arial"/>
                <w:sz w:val="21"/>
              </w:rPr>
            </w:pPr>
          </w:p>
        </w:tc>
      </w:tr>
      <w:tr w14:paraId="1C51B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5" w:type="dxa"/>
            <w:tcBorders>
              <w:left w:val="single" w:color="000000" w:sz="8" w:space="0"/>
            </w:tcBorders>
          </w:tcPr>
          <w:p w14:paraId="52C7E864">
            <w:pPr>
              <w:rPr>
                <w:rFonts w:ascii="Arial"/>
                <w:sz w:val="21"/>
              </w:rPr>
            </w:pPr>
          </w:p>
        </w:tc>
        <w:tc>
          <w:tcPr>
            <w:tcW w:w="1974" w:type="dxa"/>
          </w:tcPr>
          <w:p w14:paraId="5ED42C79">
            <w:pPr>
              <w:rPr>
                <w:rFonts w:ascii="Arial"/>
                <w:sz w:val="21"/>
              </w:rPr>
            </w:pPr>
          </w:p>
        </w:tc>
        <w:tc>
          <w:tcPr>
            <w:tcW w:w="848" w:type="dxa"/>
          </w:tcPr>
          <w:p w14:paraId="5701894F">
            <w:pPr>
              <w:rPr>
                <w:rFonts w:ascii="Arial"/>
                <w:sz w:val="21"/>
              </w:rPr>
            </w:pPr>
          </w:p>
        </w:tc>
        <w:tc>
          <w:tcPr>
            <w:tcW w:w="771" w:type="dxa"/>
          </w:tcPr>
          <w:p w14:paraId="0880A1DE">
            <w:pPr>
              <w:rPr>
                <w:rFonts w:ascii="Arial"/>
                <w:sz w:val="21"/>
              </w:rPr>
            </w:pPr>
          </w:p>
        </w:tc>
        <w:tc>
          <w:tcPr>
            <w:tcW w:w="1346" w:type="dxa"/>
          </w:tcPr>
          <w:p w14:paraId="7BB0B2A7">
            <w:pPr>
              <w:rPr>
                <w:rFonts w:ascii="Arial"/>
                <w:sz w:val="21"/>
              </w:rPr>
            </w:pPr>
          </w:p>
        </w:tc>
        <w:tc>
          <w:tcPr>
            <w:tcW w:w="1412" w:type="dxa"/>
          </w:tcPr>
          <w:p w14:paraId="6494011A">
            <w:pPr>
              <w:rPr>
                <w:rFonts w:ascii="Arial"/>
                <w:sz w:val="21"/>
              </w:rPr>
            </w:pPr>
          </w:p>
        </w:tc>
        <w:tc>
          <w:tcPr>
            <w:tcW w:w="1720" w:type="dxa"/>
            <w:tcBorders>
              <w:right w:val="single" w:color="000000" w:sz="8" w:space="0"/>
            </w:tcBorders>
          </w:tcPr>
          <w:p w14:paraId="2485B5D2">
            <w:pPr>
              <w:rPr>
                <w:rFonts w:ascii="Arial"/>
                <w:sz w:val="21"/>
              </w:rPr>
            </w:pPr>
          </w:p>
        </w:tc>
      </w:tr>
      <w:tr w14:paraId="2B76C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5" w:type="dxa"/>
            <w:tcBorders>
              <w:left w:val="single" w:color="000000" w:sz="8" w:space="0"/>
            </w:tcBorders>
          </w:tcPr>
          <w:p w14:paraId="4292F779">
            <w:pPr>
              <w:rPr>
                <w:rFonts w:ascii="Arial"/>
                <w:sz w:val="21"/>
              </w:rPr>
            </w:pPr>
          </w:p>
        </w:tc>
        <w:tc>
          <w:tcPr>
            <w:tcW w:w="1974" w:type="dxa"/>
          </w:tcPr>
          <w:p w14:paraId="073B9160">
            <w:pPr>
              <w:rPr>
                <w:rFonts w:ascii="Arial"/>
                <w:sz w:val="21"/>
              </w:rPr>
            </w:pPr>
          </w:p>
        </w:tc>
        <w:tc>
          <w:tcPr>
            <w:tcW w:w="848" w:type="dxa"/>
          </w:tcPr>
          <w:p w14:paraId="38BD7956">
            <w:pPr>
              <w:rPr>
                <w:rFonts w:ascii="Arial"/>
                <w:sz w:val="21"/>
              </w:rPr>
            </w:pPr>
          </w:p>
        </w:tc>
        <w:tc>
          <w:tcPr>
            <w:tcW w:w="771" w:type="dxa"/>
          </w:tcPr>
          <w:p w14:paraId="634835FD">
            <w:pPr>
              <w:rPr>
                <w:rFonts w:ascii="Arial"/>
                <w:sz w:val="21"/>
              </w:rPr>
            </w:pPr>
          </w:p>
        </w:tc>
        <w:tc>
          <w:tcPr>
            <w:tcW w:w="1346" w:type="dxa"/>
          </w:tcPr>
          <w:p w14:paraId="6BD9B9EC">
            <w:pPr>
              <w:rPr>
                <w:rFonts w:ascii="Arial"/>
                <w:sz w:val="21"/>
              </w:rPr>
            </w:pPr>
          </w:p>
        </w:tc>
        <w:tc>
          <w:tcPr>
            <w:tcW w:w="1412" w:type="dxa"/>
          </w:tcPr>
          <w:p w14:paraId="5C3EE60A">
            <w:pPr>
              <w:rPr>
                <w:rFonts w:ascii="Arial"/>
                <w:sz w:val="21"/>
              </w:rPr>
            </w:pPr>
          </w:p>
        </w:tc>
        <w:tc>
          <w:tcPr>
            <w:tcW w:w="1720" w:type="dxa"/>
            <w:tcBorders>
              <w:right w:val="single" w:color="000000" w:sz="8" w:space="0"/>
            </w:tcBorders>
          </w:tcPr>
          <w:p w14:paraId="40B9CA15">
            <w:pPr>
              <w:rPr>
                <w:rFonts w:ascii="Arial"/>
                <w:sz w:val="21"/>
              </w:rPr>
            </w:pPr>
          </w:p>
        </w:tc>
      </w:tr>
      <w:tr w14:paraId="3CF00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5" w:type="dxa"/>
            <w:tcBorders>
              <w:left w:val="single" w:color="000000" w:sz="8" w:space="0"/>
            </w:tcBorders>
          </w:tcPr>
          <w:p w14:paraId="25002C5C">
            <w:pPr>
              <w:rPr>
                <w:rFonts w:ascii="Arial"/>
                <w:sz w:val="21"/>
              </w:rPr>
            </w:pPr>
          </w:p>
        </w:tc>
        <w:tc>
          <w:tcPr>
            <w:tcW w:w="1974" w:type="dxa"/>
          </w:tcPr>
          <w:p w14:paraId="40B77506">
            <w:pPr>
              <w:rPr>
                <w:rFonts w:ascii="Arial"/>
                <w:sz w:val="21"/>
              </w:rPr>
            </w:pPr>
          </w:p>
        </w:tc>
        <w:tc>
          <w:tcPr>
            <w:tcW w:w="848" w:type="dxa"/>
          </w:tcPr>
          <w:p w14:paraId="72FE9C79">
            <w:pPr>
              <w:rPr>
                <w:rFonts w:ascii="Arial"/>
                <w:sz w:val="21"/>
              </w:rPr>
            </w:pPr>
          </w:p>
        </w:tc>
        <w:tc>
          <w:tcPr>
            <w:tcW w:w="771" w:type="dxa"/>
          </w:tcPr>
          <w:p w14:paraId="729CFB70">
            <w:pPr>
              <w:rPr>
                <w:rFonts w:ascii="Arial"/>
                <w:sz w:val="21"/>
              </w:rPr>
            </w:pPr>
          </w:p>
        </w:tc>
        <w:tc>
          <w:tcPr>
            <w:tcW w:w="1346" w:type="dxa"/>
          </w:tcPr>
          <w:p w14:paraId="0D6ECA07">
            <w:pPr>
              <w:rPr>
                <w:rFonts w:ascii="Arial"/>
                <w:sz w:val="21"/>
              </w:rPr>
            </w:pPr>
          </w:p>
        </w:tc>
        <w:tc>
          <w:tcPr>
            <w:tcW w:w="1412" w:type="dxa"/>
          </w:tcPr>
          <w:p w14:paraId="3C9B7D4F">
            <w:pPr>
              <w:rPr>
                <w:rFonts w:ascii="Arial"/>
                <w:sz w:val="21"/>
              </w:rPr>
            </w:pPr>
          </w:p>
        </w:tc>
        <w:tc>
          <w:tcPr>
            <w:tcW w:w="1720" w:type="dxa"/>
            <w:tcBorders>
              <w:right w:val="single" w:color="000000" w:sz="8" w:space="0"/>
            </w:tcBorders>
          </w:tcPr>
          <w:p w14:paraId="54292958">
            <w:pPr>
              <w:rPr>
                <w:rFonts w:ascii="Arial"/>
                <w:sz w:val="21"/>
              </w:rPr>
            </w:pPr>
          </w:p>
        </w:tc>
      </w:tr>
      <w:tr w14:paraId="7B193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5" w:type="dxa"/>
            <w:tcBorders>
              <w:left w:val="single" w:color="000000" w:sz="8" w:space="0"/>
            </w:tcBorders>
          </w:tcPr>
          <w:p w14:paraId="1ED9ADF5">
            <w:pPr>
              <w:rPr>
                <w:rFonts w:ascii="Arial"/>
                <w:sz w:val="21"/>
              </w:rPr>
            </w:pPr>
          </w:p>
        </w:tc>
        <w:tc>
          <w:tcPr>
            <w:tcW w:w="1974" w:type="dxa"/>
          </w:tcPr>
          <w:p w14:paraId="78C3F07E">
            <w:pPr>
              <w:rPr>
                <w:rFonts w:ascii="Arial"/>
                <w:sz w:val="21"/>
              </w:rPr>
            </w:pPr>
          </w:p>
        </w:tc>
        <w:tc>
          <w:tcPr>
            <w:tcW w:w="848" w:type="dxa"/>
          </w:tcPr>
          <w:p w14:paraId="7CFBBD8E">
            <w:pPr>
              <w:rPr>
                <w:rFonts w:ascii="Arial"/>
                <w:sz w:val="21"/>
              </w:rPr>
            </w:pPr>
          </w:p>
        </w:tc>
        <w:tc>
          <w:tcPr>
            <w:tcW w:w="771" w:type="dxa"/>
          </w:tcPr>
          <w:p w14:paraId="41E25265">
            <w:pPr>
              <w:rPr>
                <w:rFonts w:ascii="Arial"/>
                <w:sz w:val="21"/>
              </w:rPr>
            </w:pPr>
          </w:p>
        </w:tc>
        <w:tc>
          <w:tcPr>
            <w:tcW w:w="1346" w:type="dxa"/>
          </w:tcPr>
          <w:p w14:paraId="1996E45C">
            <w:pPr>
              <w:rPr>
                <w:rFonts w:ascii="Arial"/>
                <w:sz w:val="21"/>
              </w:rPr>
            </w:pPr>
          </w:p>
        </w:tc>
        <w:tc>
          <w:tcPr>
            <w:tcW w:w="1412" w:type="dxa"/>
          </w:tcPr>
          <w:p w14:paraId="1E03EBDA">
            <w:pPr>
              <w:rPr>
                <w:rFonts w:ascii="Arial"/>
                <w:sz w:val="21"/>
              </w:rPr>
            </w:pPr>
          </w:p>
        </w:tc>
        <w:tc>
          <w:tcPr>
            <w:tcW w:w="1720" w:type="dxa"/>
            <w:tcBorders>
              <w:right w:val="single" w:color="000000" w:sz="8" w:space="0"/>
            </w:tcBorders>
          </w:tcPr>
          <w:p w14:paraId="1D895C7D">
            <w:pPr>
              <w:rPr>
                <w:rFonts w:ascii="Arial"/>
                <w:sz w:val="21"/>
              </w:rPr>
            </w:pPr>
          </w:p>
        </w:tc>
      </w:tr>
      <w:tr w14:paraId="19BB7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5" w:type="dxa"/>
            <w:tcBorders>
              <w:left w:val="single" w:color="000000" w:sz="8" w:space="0"/>
            </w:tcBorders>
          </w:tcPr>
          <w:p w14:paraId="4FBB89D3">
            <w:pPr>
              <w:rPr>
                <w:rFonts w:ascii="Arial"/>
                <w:sz w:val="21"/>
              </w:rPr>
            </w:pPr>
          </w:p>
        </w:tc>
        <w:tc>
          <w:tcPr>
            <w:tcW w:w="1974" w:type="dxa"/>
          </w:tcPr>
          <w:p w14:paraId="1087452E">
            <w:pPr>
              <w:rPr>
                <w:rFonts w:ascii="Arial"/>
                <w:sz w:val="21"/>
              </w:rPr>
            </w:pPr>
          </w:p>
        </w:tc>
        <w:tc>
          <w:tcPr>
            <w:tcW w:w="848" w:type="dxa"/>
          </w:tcPr>
          <w:p w14:paraId="6A9C65FE">
            <w:pPr>
              <w:rPr>
                <w:rFonts w:ascii="Arial"/>
                <w:sz w:val="21"/>
              </w:rPr>
            </w:pPr>
          </w:p>
        </w:tc>
        <w:tc>
          <w:tcPr>
            <w:tcW w:w="771" w:type="dxa"/>
          </w:tcPr>
          <w:p w14:paraId="69C9A6C9">
            <w:pPr>
              <w:rPr>
                <w:rFonts w:ascii="Arial"/>
                <w:sz w:val="21"/>
              </w:rPr>
            </w:pPr>
          </w:p>
        </w:tc>
        <w:tc>
          <w:tcPr>
            <w:tcW w:w="1346" w:type="dxa"/>
          </w:tcPr>
          <w:p w14:paraId="76603CD1">
            <w:pPr>
              <w:rPr>
                <w:rFonts w:ascii="Arial"/>
                <w:sz w:val="21"/>
              </w:rPr>
            </w:pPr>
          </w:p>
        </w:tc>
        <w:tc>
          <w:tcPr>
            <w:tcW w:w="1412" w:type="dxa"/>
          </w:tcPr>
          <w:p w14:paraId="2D13EC6B">
            <w:pPr>
              <w:rPr>
                <w:rFonts w:ascii="Arial"/>
                <w:sz w:val="21"/>
              </w:rPr>
            </w:pPr>
          </w:p>
        </w:tc>
        <w:tc>
          <w:tcPr>
            <w:tcW w:w="1720" w:type="dxa"/>
            <w:tcBorders>
              <w:right w:val="single" w:color="000000" w:sz="8" w:space="0"/>
            </w:tcBorders>
          </w:tcPr>
          <w:p w14:paraId="08A9F845">
            <w:pPr>
              <w:rPr>
                <w:rFonts w:ascii="Arial"/>
                <w:sz w:val="21"/>
              </w:rPr>
            </w:pPr>
          </w:p>
        </w:tc>
      </w:tr>
      <w:tr w14:paraId="09A49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5" w:type="dxa"/>
            <w:tcBorders>
              <w:left w:val="single" w:color="000000" w:sz="8" w:space="0"/>
            </w:tcBorders>
          </w:tcPr>
          <w:p w14:paraId="1393089E">
            <w:pPr>
              <w:rPr>
                <w:rFonts w:ascii="Arial"/>
                <w:sz w:val="21"/>
              </w:rPr>
            </w:pPr>
          </w:p>
        </w:tc>
        <w:tc>
          <w:tcPr>
            <w:tcW w:w="1974" w:type="dxa"/>
          </w:tcPr>
          <w:p w14:paraId="25DA152D">
            <w:pPr>
              <w:rPr>
                <w:rFonts w:ascii="Arial"/>
                <w:sz w:val="21"/>
              </w:rPr>
            </w:pPr>
          </w:p>
        </w:tc>
        <w:tc>
          <w:tcPr>
            <w:tcW w:w="848" w:type="dxa"/>
          </w:tcPr>
          <w:p w14:paraId="0718D374">
            <w:pPr>
              <w:rPr>
                <w:rFonts w:ascii="Arial"/>
                <w:sz w:val="21"/>
              </w:rPr>
            </w:pPr>
          </w:p>
        </w:tc>
        <w:tc>
          <w:tcPr>
            <w:tcW w:w="771" w:type="dxa"/>
          </w:tcPr>
          <w:p w14:paraId="3653FEFC">
            <w:pPr>
              <w:rPr>
                <w:rFonts w:ascii="Arial"/>
                <w:sz w:val="21"/>
              </w:rPr>
            </w:pPr>
          </w:p>
        </w:tc>
        <w:tc>
          <w:tcPr>
            <w:tcW w:w="1346" w:type="dxa"/>
          </w:tcPr>
          <w:p w14:paraId="5233168A">
            <w:pPr>
              <w:rPr>
                <w:rFonts w:ascii="Arial"/>
                <w:sz w:val="21"/>
              </w:rPr>
            </w:pPr>
          </w:p>
        </w:tc>
        <w:tc>
          <w:tcPr>
            <w:tcW w:w="1412" w:type="dxa"/>
          </w:tcPr>
          <w:p w14:paraId="68FDB25E">
            <w:pPr>
              <w:rPr>
                <w:rFonts w:ascii="Arial"/>
                <w:sz w:val="21"/>
              </w:rPr>
            </w:pPr>
          </w:p>
        </w:tc>
        <w:tc>
          <w:tcPr>
            <w:tcW w:w="1720" w:type="dxa"/>
            <w:tcBorders>
              <w:right w:val="single" w:color="000000" w:sz="8" w:space="0"/>
            </w:tcBorders>
          </w:tcPr>
          <w:p w14:paraId="3B63697F">
            <w:pPr>
              <w:rPr>
                <w:rFonts w:ascii="Arial"/>
                <w:sz w:val="21"/>
              </w:rPr>
            </w:pPr>
          </w:p>
        </w:tc>
      </w:tr>
      <w:tr w14:paraId="52134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5" w:type="dxa"/>
            <w:tcBorders>
              <w:left w:val="single" w:color="000000" w:sz="8" w:space="0"/>
            </w:tcBorders>
          </w:tcPr>
          <w:p w14:paraId="63F4A5D0">
            <w:pPr>
              <w:rPr>
                <w:rFonts w:ascii="Arial"/>
                <w:sz w:val="21"/>
              </w:rPr>
            </w:pPr>
          </w:p>
        </w:tc>
        <w:tc>
          <w:tcPr>
            <w:tcW w:w="1974" w:type="dxa"/>
          </w:tcPr>
          <w:p w14:paraId="26F03F59">
            <w:pPr>
              <w:rPr>
                <w:rFonts w:ascii="Arial"/>
                <w:sz w:val="21"/>
              </w:rPr>
            </w:pPr>
          </w:p>
        </w:tc>
        <w:tc>
          <w:tcPr>
            <w:tcW w:w="848" w:type="dxa"/>
          </w:tcPr>
          <w:p w14:paraId="663FF7CC">
            <w:pPr>
              <w:rPr>
                <w:rFonts w:ascii="Arial"/>
                <w:sz w:val="21"/>
              </w:rPr>
            </w:pPr>
          </w:p>
        </w:tc>
        <w:tc>
          <w:tcPr>
            <w:tcW w:w="771" w:type="dxa"/>
          </w:tcPr>
          <w:p w14:paraId="328785AE">
            <w:pPr>
              <w:rPr>
                <w:rFonts w:ascii="Arial"/>
                <w:sz w:val="21"/>
              </w:rPr>
            </w:pPr>
          </w:p>
        </w:tc>
        <w:tc>
          <w:tcPr>
            <w:tcW w:w="1346" w:type="dxa"/>
          </w:tcPr>
          <w:p w14:paraId="41273145">
            <w:pPr>
              <w:rPr>
                <w:rFonts w:ascii="Arial"/>
                <w:sz w:val="21"/>
              </w:rPr>
            </w:pPr>
          </w:p>
        </w:tc>
        <w:tc>
          <w:tcPr>
            <w:tcW w:w="1412" w:type="dxa"/>
          </w:tcPr>
          <w:p w14:paraId="2F4A7DED">
            <w:pPr>
              <w:rPr>
                <w:rFonts w:ascii="Arial"/>
                <w:sz w:val="21"/>
              </w:rPr>
            </w:pPr>
          </w:p>
        </w:tc>
        <w:tc>
          <w:tcPr>
            <w:tcW w:w="1720" w:type="dxa"/>
            <w:tcBorders>
              <w:right w:val="single" w:color="000000" w:sz="8" w:space="0"/>
            </w:tcBorders>
          </w:tcPr>
          <w:p w14:paraId="358A9D8D">
            <w:pPr>
              <w:rPr>
                <w:rFonts w:ascii="Arial"/>
                <w:sz w:val="21"/>
              </w:rPr>
            </w:pPr>
          </w:p>
        </w:tc>
      </w:tr>
      <w:tr w14:paraId="2823A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5" w:type="dxa"/>
            <w:tcBorders>
              <w:left w:val="single" w:color="000000" w:sz="8" w:space="0"/>
            </w:tcBorders>
          </w:tcPr>
          <w:p w14:paraId="7015BB9E">
            <w:pPr>
              <w:rPr>
                <w:rFonts w:ascii="Arial"/>
                <w:sz w:val="21"/>
              </w:rPr>
            </w:pPr>
          </w:p>
        </w:tc>
        <w:tc>
          <w:tcPr>
            <w:tcW w:w="1974" w:type="dxa"/>
          </w:tcPr>
          <w:p w14:paraId="2653BA6D">
            <w:pPr>
              <w:rPr>
                <w:rFonts w:ascii="Arial"/>
                <w:sz w:val="21"/>
              </w:rPr>
            </w:pPr>
          </w:p>
        </w:tc>
        <w:tc>
          <w:tcPr>
            <w:tcW w:w="848" w:type="dxa"/>
          </w:tcPr>
          <w:p w14:paraId="2BC02655">
            <w:pPr>
              <w:rPr>
                <w:rFonts w:ascii="Arial"/>
                <w:sz w:val="21"/>
              </w:rPr>
            </w:pPr>
          </w:p>
        </w:tc>
        <w:tc>
          <w:tcPr>
            <w:tcW w:w="771" w:type="dxa"/>
          </w:tcPr>
          <w:p w14:paraId="0275790B">
            <w:pPr>
              <w:rPr>
                <w:rFonts w:ascii="Arial"/>
                <w:sz w:val="21"/>
              </w:rPr>
            </w:pPr>
          </w:p>
        </w:tc>
        <w:tc>
          <w:tcPr>
            <w:tcW w:w="1346" w:type="dxa"/>
          </w:tcPr>
          <w:p w14:paraId="516F7448">
            <w:pPr>
              <w:rPr>
                <w:rFonts w:ascii="Arial"/>
                <w:sz w:val="21"/>
              </w:rPr>
            </w:pPr>
          </w:p>
        </w:tc>
        <w:tc>
          <w:tcPr>
            <w:tcW w:w="1412" w:type="dxa"/>
          </w:tcPr>
          <w:p w14:paraId="598AACF7">
            <w:pPr>
              <w:rPr>
                <w:rFonts w:ascii="Arial"/>
                <w:sz w:val="21"/>
              </w:rPr>
            </w:pPr>
          </w:p>
        </w:tc>
        <w:tc>
          <w:tcPr>
            <w:tcW w:w="1720" w:type="dxa"/>
            <w:tcBorders>
              <w:right w:val="single" w:color="000000" w:sz="8" w:space="0"/>
            </w:tcBorders>
          </w:tcPr>
          <w:p w14:paraId="176D6D87">
            <w:pPr>
              <w:rPr>
                <w:rFonts w:ascii="Arial"/>
                <w:sz w:val="21"/>
              </w:rPr>
            </w:pPr>
          </w:p>
        </w:tc>
      </w:tr>
      <w:tr w14:paraId="78A34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15" w:type="dxa"/>
            <w:tcBorders>
              <w:left w:val="single" w:color="000000" w:sz="8" w:space="0"/>
            </w:tcBorders>
          </w:tcPr>
          <w:p w14:paraId="4FA10508">
            <w:pPr>
              <w:rPr>
                <w:rFonts w:ascii="Arial"/>
                <w:sz w:val="21"/>
              </w:rPr>
            </w:pPr>
          </w:p>
        </w:tc>
        <w:tc>
          <w:tcPr>
            <w:tcW w:w="1974" w:type="dxa"/>
          </w:tcPr>
          <w:p w14:paraId="4380BFEB">
            <w:pPr>
              <w:rPr>
                <w:rFonts w:ascii="Arial"/>
                <w:sz w:val="21"/>
              </w:rPr>
            </w:pPr>
          </w:p>
        </w:tc>
        <w:tc>
          <w:tcPr>
            <w:tcW w:w="848" w:type="dxa"/>
          </w:tcPr>
          <w:p w14:paraId="23D55EDC">
            <w:pPr>
              <w:rPr>
                <w:rFonts w:ascii="Arial"/>
                <w:sz w:val="21"/>
              </w:rPr>
            </w:pPr>
          </w:p>
        </w:tc>
        <w:tc>
          <w:tcPr>
            <w:tcW w:w="771" w:type="dxa"/>
          </w:tcPr>
          <w:p w14:paraId="00FAEC02">
            <w:pPr>
              <w:rPr>
                <w:rFonts w:ascii="Arial"/>
                <w:sz w:val="21"/>
              </w:rPr>
            </w:pPr>
          </w:p>
        </w:tc>
        <w:tc>
          <w:tcPr>
            <w:tcW w:w="1346" w:type="dxa"/>
          </w:tcPr>
          <w:p w14:paraId="5CB2A814">
            <w:pPr>
              <w:rPr>
                <w:rFonts w:ascii="Arial"/>
                <w:sz w:val="21"/>
              </w:rPr>
            </w:pPr>
          </w:p>
        </w:tc>
        <w:tc>
          <w:tcPr>
            <w:tcW w:w="1412" w:type="dxa"/>
          </w:tcPr>
          <w:p w14:paraId="28AED7C8">
            <w:pPr>
              <w:rPr>
                <w:rFonts w:ascii="Arial"/>
                <w:sz w:val="21"/>
              </w:rPr>
            </w:pPr>
          </w:p>
        </w:tc>
        <w:tc>
          <w:tcPr>
            <w:tcW w:w="1720" w:type="dxa"/>
            <w:tcBorders>
              <w:right w:val="single" w:color="000000" w:sz="8" w:space="0"/>
            </w:tcBorders>
          </w:tcPr>
          <w:p w14:paraId="00C4DF2D">
            <w:pPr>
              <w:rPr>
                <w:rFonts w:ascii="Arial"/>
                <w:sz w:val="21"/>
              </w:rPr>
            </w:pPr>
          </w:p>
        </w:tc>
      </w:tr>
      <w:tr w14:paraId="45677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5" w:type="dxa"/>
            <w:tcBorders>
              <w:left w:val="single" w:color="000000" w:sz="8" w:space="0"/>
            </w:tcBorders>
          </w:tcPr>
          <w:p w14:paraId="14646026">
            <w:pPr>
              <w:rPr>
                <w:rFonts w:ascii="Arial"/>
                <w:sz w:val="21"/>
              </w:rPr>
            </w:pPr>
          </w:p>
        </w:tc>
        <w:tc>
          <w:tcPr>
            <w:tcW w:w="1974" w:type="dxa"/>
          </w:tcPr>
          <w:p w14:paraId="349E0BAC">
            <w:pPr>
              <w:rPr>
                <w:rFonts w:ascii="Arial"/>
                <w:sz w:val="21"/>
              </w:rPr>
            </w:pPr>
          </w:p>
        </w:tc>
        <w:tc>
          <w:tcPr>
            <w:tcW w:w="848" w:type="dxa"/>
          </w:tcPr>
          <w:p w14:paraId="5D14BD5E">
            <w:pPr>
              <w:rPr>
                <w:rFonts w:ascii="Arial"/>
                <w:sz w:val="21"/>
              </w:rPr>
            </w:pPr>
          </w:p>
        </w:tc>
        <w:tc>
          <w:tcPr>
            <w:tcW w:w="771" w:type="dxa"/>
          </w:tcPr>
          <w:p w14:paraId="07DD16F5">
            <w:pPr>
              <w:rPr>
                <w:rFonts w:ascii="Arial"/>
                <w:sz w:val="21"/>
              </w:rPr>
            </w:pPr>
          </w:p>
        </w:tc>
        <w:tc>
          <w:tcPr>
            <w:tcW w:w="1346" w:type="dxa"/>
          </w:tcPr>
          <w:p w14:paraId="2FC41906">
            <w:pPr>
              <w:rPr>
                <w:rFonts w:ascii="Arial"/>
                <w:sz w:val="21"/>
              </w:rPr>
            </w:pPr>
          </w:p>
        </w:tc>
        <w:tc>
          <w:tcPr>
            <w:tcW w:w="1412" w:type="dxa"/>
          </w:tcPr>
          <w:p w14:paraId="554F73A1">
            <w:pPr>
              <w:rPr>
                <w:rFonts w:ascii="Arial"/>
                <w:sz w:val="21"/>
              </w:rPr>
            </w:pPr>
          </w:p>
        </w:tc>
        <w:tc>
          <w:tcPr>
            <w:tcW w:w="1720" w:type="dxa"/>
            <w:tcBorders>
              <w:right w:val="single" w:color="000000" w:sz="8" w:space="0"/>
            </w:tcBorders>
          </w:tcPr>
          <w:p w14:paraId="17597A64">
            <w:pPr>
              <w:rPr>
                <w:rFonts w:ascii="Arial"/>
                <w:sz w:val="21"/>
              </w:rPr>
            </w:pPr>
          </w:p>
        </w:tc>
      </w:tr>
      <w:tr w14:paraId="3665B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15" w:type="dxa"/>
            <w:tcBorders>
              <w:left w:val="single" w:color="000000" w:sz="8" w:space="0"/>
            </w:tcBorders>
          </w:tcPr>
          <w:p w14:paraId="74450732">
            <w:pPr>
              <w:rPr>
                <w:rFonts w:ascii="Arial"/>
                <w:sz w:val="21"/>
              </w:rPr>
            </w:pPr>
          </w:p>
        </w:tc>
        <w:tc>
          <w:tcPr>
            <w:tcW w:w="1974" w:type="dxa"/>
          </w:tcPr>
          <w:p w14:paraId="11B082C1">
            <w:pPr>
              <w:rPr>
                <w:rFonts w:ascii="Arial"/>
                <w:sz w:val="21"/>
              </w:rPr>
            </w:pPr>
          </w:p>
        </w:tc>
        <w:tc>
          <w:tcPr>
            <w:tcW w:w="848" w:type="dxa"/>
          </w:tcPr>
          <w:p w14:paraId="7EBBD761">
            <w:pPr>
              <w:rPr>
                <w:rFonts w:ascii="Arial"/>
                <w:sz w:val="21"/>
              </w:rPr>
            </w:pPr>
          </w:p>
        </w:tc>
        <w:tc>
          <w:tcPr>
            <w:tcW w:w="771" w:type="dxa"/>
          </w:tcPr>
          <w:p w14:paraId="71F95376">
            <w:pPr>
              <w:rPr>
                <w:rFonts w:ascii="Arial"/>
                <w:sz w:val="21"/>
              </w:rPr>
            </w:pPr>
          </w:p>
        </w:tc>
        <w:tc>
          <w:tcPr>
            <w:tcW w:w="1346" w:type="dxa"/>
          </w:tcPr>
          <w:p w14:paraId="4E34AAF2">
            <w:pPr>
              <w:rPr>
                <w:rFonts w:ascii="Arial"/>
                <w:sz w:val="21"/>
              </w:rPr>
            </w:pPr>
          </w:p>
        </w:tc>
        <w:tc>
          <w:tcPr>
            <w:tcW w:w="1412" w:type="dxa"/>
          </w:tcPr>
          <w:p w14:paraId="299BE6A7">
            <w:pPr>
              <w:rPr>
                <w:rFonts w:ascii="Arial"/>
                <w:sz w:val="21"/>
              </w:rPr>
            </w:pPr>
          </w:p>
        </w:tc>
        <w:tc>
          <w:tcPr>
            <w:tcW w:w="1720" w:type="dxa"/>
            <w:tcBorders>
              <w:right w:val="single" w:color="000000" w:sz="8" w:space="0"/>
            </w:tcBorders>
          </w:tcPr>
          <w:p w14:paraId="68A9FA88">
            <w:pPr>
              <w:rPr>
                <w:rFonts w:ascii="Arial"/>
                <w:sz w:val="21"/>
              </w:rPr>
            </w:pPr>
          </w:p>
        </w:tc>
      </w:tr>
      <w:tr w14:paraId="36766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15" w:type="dxa"/>
            <w:tcBorders>
              <w:left w:val="single" w:color="000000" w:sz="8" w:space="0"/>
              <w:bottom w:val="single" w:color="000000" w:sz="8" w:space="0"/>
            </w:tcBorders>
          </w:tcPr>
          <w:p w14:paraId="6C1593EC">
            <w:pPr>
              <w:rPr>
                <w:rFonts w:ascii="Arial"/>
                <w:sz w:val="21"/>
              </w:rPr>
            </w:pPr>
          </w:p>
        </w:tc>
        <w:tc>
          <w:tcPr>
            <w:tcW w:w="1974" w:type="dxa"/>
            <w:tcBorders>
              <w:bottom w:val="single" w:color="000000" w:sz="8" w:space="0"/>
            </w:tcBorders>
          </w:tcPr>
          <w:p w14:paraId="451C990E">
            <w:pPr>
              <w:rPr>
                <w:rFonts w:ascii="Arial"/>
                <w:sz w:val="21"/>
              </w:rPr>
            </w:pPr>
          </w:p>
        </w:tc>
        <w:tc>
          <w:tcPr>
            <w:tcW w:w="848" w:type="dxa"/>
            <w:tcBorders>
              <w:bottom w:val="single" w:color="000000" w:sz="8" w:space="0"/>
            </w:tcBorders>
          </w:tcPr>
          <w:p w14:paraId="77B33ABF">
            <w:pPr>
              <w:rPr>
                <w:rFonts w:ascii="Arial"/>
                <w:sz w:val="21"/>
              </w:rPr>
            </w:pPr>
          </w:p>
        </w:tc>
        <w:tc>
          <w:tcPr>
            <w:tcW w:w="771" w:type="dxa"/>
            <w:tcBorders>
              <w:bottom w:val="single" w:color="000000" w:sz="8" w:space="0"/>
            </w:tcBorders>
          </w:tcPr>
          <w:p w14:paraId="165CC766">
            <w:pPr>
              <w:rPr>
                <w:rFonts w:ascii="Arial"/>
                <w:sz w:val="21"/>
              </w:rPr>
            </w:pPr>
          </w:p>
        </w:tc>
        <w:tc>
          <w:tcPr>
            <w:tcW w:w="1346" w:type="dxa"/>
            <w:tcBorders>
              <w:bottom w:val="single" w:color="000000" w:sz="8" w:space="0"/>
            </w:tcBorders>
          </w:tcPr>
          <w:p w14:paraId="783747F3">
            <w:pPr>
              <w:rPr>
                <w:rFonts w:ascii="Arial"/>
                <w:sz w:val="21"/>
              </w:rPr>
            </w:pPr>
          </w:p>
        </w:tc>
        <w:tc>
          <w:tcPr>
            <w:tcW w:w="1412" w:type="dxa"/>
            <w:tcBorders>
              <w:bottom w:val="single" w:color="000000" w:sz="8" w:space="0"/>
            </w:tcBorders>
          </w:tcPr>
          <w:p w14:paraId="73D4684B">
            <w:pPr>
              <w:rPr>
                <w:rFonts w:ascii="Arial"/>
                <w:sz w:val="21"/>
              </w:rPr>
            </w:pPr>
          </w:p>
        </w:tc>
        <w:tc>
          <w:tcPr>
            <w:tcW w:w="1720" w:type="dxa"/>
            <w:tcBorders>
              <w:bottom w:val="single" w:color="000000" w:sz="8" w:space="0"/>
              <w:right w:val="single" w:color="000000" w:sz="8" w:space="0"/>
            </w:tcBorders>
          </w:tcPr>
          <w:p w14:paraId="374CAED6">
            <w:pPr>
              <w:rPr>
                <w:rFonts w:ascii="Arial"/>
                <w:sz w:val="21"/>
              </w:rPr>
            </w:pPr>
          </w:p>
        </w:tc>
      </w:tr>
    </w:tbl>
    <w:p w14:paraId="79A54E27">
      <w:pPr>
        <w:pStyle w:val="3"/>
      </w:pPr>
    </w:p>
    <w:p w14:paraId="0B55807A">
      <w:pPr>
        <w:sectPr>
          <w:footerReference r:id="rId21" w:type="default"/>
          <w:pgSz w:w="11906" w:h="16840"/>
          <w:pgMar w:top="1440" w:right="1083" w:bottom="1440" w:left="1083" w:header="0" w:footer="629" w:gutter="0"/>
          <w:pgNumType w:fmt="decimal"/>
          <w:cols w:space="0" w:num="1"/>
          <w:rtlGutter w:val="0"/>
          <w:docGrid w:linePitch="0" w:charSpace="0"/>
        </w:sectPr>
      </w:pPr>
    </w:p>
    <w:p w14:paraId="560EA952">
      <w:pPr>
        <w:spacing w:before="47" w:line="219" w:lineRule="auto"/>
        <w:ind w:left="3859"/>
        <w:rPr>
          <w:rFonts w:ascii="宋体" w:hAnsi="宋体" w:eastAsia="宋体" w:cs="宋体"/>
          <w:sz w:val="24"/>
          <w:szCs w:val="24"/>
        </w:rPr>
      </w:pPr>
      <w:r>
        <w:rPr>
          <w:rFonts w:ascii="宋体" w:hAnsi="宋体" w:eastAsia="宋体" w:cs="宋体"/>
          <w:spacing w:val="-1"/>
          <w:sz w:val="24"/>
          <w:szCs w:val="24"/>
        </w:rPr>
        <w:t>9-2：工程设备暂估价表</w:t>
      </w:r>
    </w:p>
    <w:p w14:paraId="7B951560">
      <w:pPr>
        <w:spacing w:before="66"/>
      </w:pPr>
    </w:p>
    <w:p w14:paraId="5FAF92C8">
      <w:pPr>
        <w:spacing w:before="65"/>
      </w:pPr>
    </w:p>
    <w:tbl>
      <w:tblPr>
        <w:tblStyle w:val="10"/>
        <w:tblW w:w="908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1974"/>
        <w:gridCol w:w="847"/>
        <w:gridCol w:w="770"/>
        <w:gridCol w:w="1345"/>
        <w:gridCol w:w="1411"/>
        <w:gridCol w:w="1719"/>
      </w:tblGrid>
      <w:tr w14:paraId="78855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14" w:type="dxa"/>
            <w:tcBorders>
              <w:top w:val="single" w:color="000000" w:sz="8" w:space="0"/>
              <w:left w:val="single" w:color="000000" w:sz="8" w:space="0"/>
            </w:tcBorders>
          </w:tcPr>
          <w:p w14:paraId="15DCC6ED">
            <w:pPr>
              <w:pStyle w:val="11"/>
              <w:spacing w:before="40" w:line="222" w:lineRule="auto"/>
              <w:ind w:left="11"/>
            </w:pPr>
            <w:r>
              <w:rPr>
                <w:spacing w:val="-5"/>
              </w:rPr>
              <w:t>序号</w:t>
            </w:r>
          </w:p>
        </w:tc>
        <w:tc>
          <w:tcPr>
            <w:tcW w:w="1974" w:type="dxa"/>
            <w:tcBorders>
              <w:top w:val="single" w:color="000000" w:sz="8" w:space="0"/>
            </w:tcBorders>
          </w:tcPr>
          <w:p w14:paraId="2C0FE8D5">
            <w:pPr>
              <w:pStyle w:val="11"/>
              <w:spacing w:before="41" w:line="222" w:lineRule="auto"/>
              <w:ind w:left="7"/>
            </w:pPr>
            <w:r>
              <w:rPr>
                <w:spacing w:val="-7"/>
              </w:rPr>
              <w:t>名称</w:t>
            </w:r>
          </w:p>
        </w:tc>
        <w:tc>
          <w:tcPr>
            <w:tcW w:w="847" w:type="dxa"/>
            <w:tcBorders>
              <w:top w:val="single" w:color="000000" w:sz="8" w:space="0"/>
            </w:tcBorders>
          </w:tcPr>
          <w:p w14:paraId="58241916">
            <w:pPr>
              <w:pStyle w:val="11"/>
              <w:spacing w:before="40" w:line="221" w:lineRule="auto"/>
              <w:ind w:left="10"/>
            </w:pPr>
            <w:r>
              <w:rPr>
                <w:spacing w:val="-6"/>
              </w:rPr>
              <w:t>单位</w:t>
            </w:r>
          </w:p>
        </w:tc>
        <w:tc>
          <w:tcPr>
            <w:tcW w:w="770" w:type="dxa"/>
            <w:tcBorders>
              <w:top w:val="single" w:color="000000" w:sz="8" w:space="0"/>
            </w:tcBorders>
          </w:tcPr>
          <w:p w14:paraId="2F6313BE">
            <w:pPr>
              <w:pStyle w:val="11"/>
              <w:spacing w:before="40" w:line="220" w:lineRule="auto"/>
              <w:ind w:left="12"/>
            </w:pPr>
            <w:r>
              <w:rPr>
                <w:spacing w:val="-6"/>
              </w:rPr>
              <w:t>数量</w:t>
            </w:r>
          </w:p>
        </w:tc>
        <w:tc>
          <w:tcPr>
            <w:tcW w:w="1345" w:type="dxa"/>
            <w:tcBorders>
              <w:top w:val="single" w:color="000000" w:sz="8" w:space="0"/>
            </w:tcBorders>
          </w:tcPr>
          <w:p w14:paraId="3839FE42">
            <w:pPr>
              <w:pStyle w:val="11"/>
              <w:spacing w:before="40" w:line="219" w:lineRule="auto"/>
              <w:ind w:left="13"/>
            </w:pPr>
            <w:r>
              <w:rPr>
                <w:spacing w:val="-3"/>
              </w:rPr>
              <w:t>单价（元）</w:t>
            </w:r>
          </w:p>
        </w:tc>
        <w:tc>
          <w:tcPr>
            <w:tcW w:w="1411" w:type="dxa"/>
            <w:tcBorders>
              <w:top w:val="single" w:color="000000" w:sz="8" w:space="0"/>
            </w:tcBorders>
          </w:tcPr>
          <w:p w14:paraId="0E1842AF">
            <w:pPr>
              <w:pStyle w:val="11"/>
              <w:spacing w:before="40" w:line="219" w:lineRule="auto"/>
              <w:ind w:left="15"/>
            </w:pPr>
            <w:r>
              <w:rPr>
                <w:spacing w:val="-3"/>
              </w:rPr>
              <w:t>合价（元）</w:t>
            </w:r>
          </w:p>
        </w:tc>
        <w:tc>
          <w:tcPr>
            <w:tcW w:w="1719" w:type="dxa"/>
            <w:tcBorders>
              <w:top w:val="single" w:color="000000" w:sz="8" w:space="0"/>
              <w:right w:val="single" w:color="000000" w:sz="8" w:space="0"/>
            </w:tcBorders>
          </w:tcPr>
          <w:p w14:paraId="60CC8028">
            <w:pPr>
              <w:pStyle w:val="11"/>
              <w:spacing w:before="40" w:line="222" w:lineRule="auto"/>
              <w:ind w:left="20"/>
            </w:pPr>
            <w:r>
              <w:rPr>
                <w:spacing w:val="-7"/>
              </w:rPr>
              <w:t>备注</w:t>
            </w:r>
          </w:p>
        </w:tc>
      </w:tr>
      <w:tr w14:paraId="68F09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14" w:type="dxa"/>
            <w:tcBorders>
              <w:left w:val="single" w:color="000000" w:sz="8" w:space="0"/>
            </w:tcBorders>
          </w:tcPr>
          <w:p w14:paraId="162FCB33">
            <w:pPr>
              <w:rPr>
                <w:rFonts w:ascii="Arial"/>
                <w:sz w:val="21"/>
              </w:rPr>
            </w:pPr>
          </w:p>
        </w:tc>
        <w:tc>
          <w:tcPr>
            <w:tcW w:w="1974" w:type="dxa"/>
          </w:tcPr>
          <w:p w14:paraId="5FCCDFED">
            <w:pPr>
              <w:rPr>
                <w:rFonts w:ascii="Arial"/>
                <w:sz w:val="21"/>
              </w:rPr>
            </w:pPr>
          </w:p>
        </w:tc>
        <w:tc>
          <w:tcPr>
            <w:tcW w:w="847" w:type="dxa"/>
          </w:tcPr>
          <w:p w14:paraId="39AF6EBA">
            <w:pPr>
              <w:rPr>
                <w:rFonts w:ascii="Arial"/>
                <w:sz w:val="21"/>
              </w:rPr>
            </w:pPr>
          </w:p>
        </w:tc>
        <w:tc>
          <w:tcPr>
            <w:tcW w:w="770" w:type="dxa"/>
          </w:tcPr>
          <w:p w14:paraId="4B60BA06">
            <w:pPr>
              <w:rPr>
                <w:rFonts w:ascii="Arial"/>
                <w:sz w:val="21"/>
              </w:rPr>
            </w:pPr>
          </w:p>
        </w:tc>
        <w:tc>
          <w:tcPr>
            <w:tcW w:w="1345" w:type="dxa"/>
          </w:tcPr>
          <w:p w14:paraId="1A7DFFE7">
            <w:pPr>
              <w:rPr>
                <w:rFonts w:ascii="Arial"/>
                <w:sz w:val="21"/>
              </w:rPr>
            </w:pPr>
          </w:p>
        </w:tc>
        <w:tc>
          <w:tcPr>
            <w:tcW w:w="1411" w:type="dxa"/>
          </w:tcPr>
          <w:p w14:paraId="2AF6DC4B">
            <w:pPr>
              <w:rPr>
                <w:rFonts w:ascii="Arial"/>
                <w:sz w:val="21"/>
              </w:rPr>
            </w:pPr>
          </w:p>
        </w:tc>
        <w:tc>
          <w:tcPr>
            <w:tcW w:w="1719" w:type="dxa"/>
            <w:tcBorders>
              <w:right w:val="single" w:color="000000" w:sz="8" w:space="0"/>
            </w:tcBorders>
          </w:tcPr>
          <w:p w14:paraId="6FED9D1C">
            <w:pPr>
              <w:rPr>
                <w:rFonts w:ascii="Arial"/>
                <w:sz w:val="21"/>
              </w:rPr>
            </w:pPr>
          </w:p>
        </w:tc>
      </w:tr>
      <w:tr w14:paraId="7082F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0872050B">
            <w:pPr>
              <w:rPr>
                <w:rFonts w:ascii="Arial"/>
                <w:sz w:val="21"/>
              </w:rPr>
            </w:pPr>
          </w:p>
        </w:tc>
        <w:tc>
          <w:tcPr>
            <w:tcW w:w="1974" w:type="dxa"/>
          </w:tcPr>
          <w:p w14:paraId="0A23A0FB">
            <w:pPr>
              <w:rPr>
                <w:rFonts w:ascii="Arial"/>
                <w:sz w:val="21"/>
              </w:rPr>
            </w:pPr>
          </w:p>
        </w:tc>
        <w:tc>
          <w:tcPr>
            <w:tcW w:w="847" w:type="dxa"/>
          </w:tcPr>
          <w:p w14:paraId="43A25C44">
            <w:pPr>
              <w:rPr>
                <w:rFonts w:ascii="Arial"/>
                <w:sz w:val="21"/>
              </w:rPr>
            </w:pPr>
          </w:p>
        </w:tc>
        <w:tc>
          <w:tcPr>
            <w:tcW w:w="770" w:type="dxa"/>
          </w:tcPr>
          <w:p w14:paraId="015680C2">
            <w:pPr>
              <w:rPr>
                <w:rFonts w:ascii="Arial"/>
                <w:sz w:val="21"/>
              </w:rPr>
            </w:pPr>
          </w:p>
        </w:tc>
        <w:tc>
          <w:tcPr>
            <w:tcW w:w="1345" w:type="dxa"/>
          </w:tcPr>
          <w:p w14:paraId="68A0DE18">
            <w:pPr>
              <w:rPr>
                <w:rFonts w:ascii="Arial"/>
                <w:sz w:val="21"/>
              </w:rPr>
            </w:pPr>
          </w:p>
        </w:tc>
        <w:tc>
          <w:tcPr>
            <w:tcW w:w="1411" w:type="dxa"/>
          </w:tcPr>
          <w:p w14:paraId="7AE2E5E1">
            <w:pPr>
              <w:rPr>
                <w:rFonts w:ascii="Arial"/>
                <w:sz w:val="21"/>
              </w:rPr>
            </w:pPr>
          </w:p>
        </w:tc>
        <w:tc>
          <w:tcPr>
            <w:tcW w:w="1719" w:type="dxa"/>
            <w:tcBorders>
              <w:right w:val="single" w:color="000000" w:sz="8" w:space="0"/>
            </w:tcBorders>
          </w:tcPr>
          <w:p w14:paraId="7491362E">
            <w:pPr>
              <w:rPr>
                <w:rFonts w:ascii="Arial"/>
                <w:sz w:val="21"/>
              </w:rPr>
            </w:pPr>
          </w:p>
        </w:tc>
      </w:tr>
      <w:tr w14:paraId="534C7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14" w:type="dxa"/>
            <w:tcBorders>
              <w:left w:val="single" w:color="000000" w:sz="8" w:space="0"/>
            </w:tcBorders>
          </w:tcPr>
          <w:p w14:paraId="3D18B7E6">
            <w:pPr>
              <w:rPr>
                <w:rFonts w:ascii="Arial"/>
                <w:sz w:val="21"/>
              </w:rPr>
            </w:pPr>
          </w:p>
        </w:tc>
        <w:tc>
          <w:tcPr>
            <w:tcW w:w="1974" w:type="dxa"/>
          </w:tcPr>
          <w:p w14:paraId="0DD6B210">
            <w:pPr>
              <w:rPr>
                <w:rFonts w:ascii="Arial"/>
                <w:sz w:val="21"/>
              </w:rPr>
            </w:pPr>
          </w:p>
        </w:tc>
        <w:tc>
          <w:tcPr>
            <w:tcW w:w="847" w:type="dxa"/>
          </w:tcPr>
          <w:p w14:paraId="6A32FCFD">
            <w:pPr>
              <w:rPr>
                <w:rFonts w:ascii="Arial"/>
                <w:sz w:val="21"/>
              </w:rPr>
            </w:pPr>
          </w:p>
        </w:tc>
        <w:tc>
          <w:tcPr>
            <w:tcW w:w="770" w:type="dxa"/>
          </w:tcPr>
          <w:p w14:paraId="295919A1">
            <w:pPr>
              <w:rPr>
                <w:rFonts w:ascii="Arial"/>
                <w:sz w:val="21"/>
              </w:rPr>
            </w:pPr>
          </w:p>
        </w:tc>
        <w:tc>
          <w:tcPr>
            <w:tcW w:w="1345" w:type="dxa"/>
          </w:tcPr>
          <w:p w14:paraId="4EFFC4A2">
            <w:pPr>
              <w:rPr>
                <w:rFonts w:ascii="Arial"/>
                <w:sz w:val="21"/>
              </w:rPr>
            </w:pPr>
          </w:p>
        </w:tc>
        <w:tc>
          <w:tcPr>
            <w:tcW w:w="1411" w:type="dxa"/>
          </w:tcPr>
          <w:p w14:paraId="5399883B">
            <w:pPr>
              <w:rPr>
                <w:rFonts w:ascii="Arial"/>
                <w:sz w:val="21"/>
              </w:rPr>
            </w:pPr>
          </w:p>
        </w:tc>
        <w:tc>
          <w:tcPr>
            <w:tcW w:w="1719" w:type="dxa"/>
            <w:tcBorders>
              <w:right w:val="single" w:color="000000" w:sz="8" w:space="0"/>
            </w:tcBorders>
          </w:tcPr>
          <w:p w14:paraId="12CB8E83">
            <w:pPr>
              <w:rPr>
                <w:rFonts w:ascii="Arial"/>
                <w:sz w:val="21"/>
              </w:rPr>
            </w:pPr>
          </w:p>
        </w:tc>
      </w:tr>
      <w:tr w14:paraId="467F4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6ECFE017">
            <w:pPr>
              <w:rPr>
                <w:rFonts w:ascii="Arial"/>
                <w:sz w:val="21"/>
              </w:rPr>
            </w:pPr>
          </w:p>
        </w:tc>
        <w:tc>
          <w:tcPr>
            <w:tcW w:w="1974" w:type="dxa"/>
          </w:tcPr>
          <w:p w14:paraId="25C520FE">
            <w:pPr>
              <w:rPr>
                <w:rFonts w:ascii="Arial"/>
                <w:sz w:val="21"/>
              </w:rPr>
            </w:pPr>
          </w:p>
        </w:tc>
        <w:tc>
          <w:tcPr>
            <w:tcW w:w="847" w:type="dxa"/>
          </w:tcPr>
          <w:p w14:paraId="650CA029">
            <w:pPr>
              <w:rPr>
                <w:rFonts w:ascii="Arial"/>
                <w:sz w:val="21"/>
              </w:rPr>
            </w:pPr>
          </w:p>
        </w:tc>
        <w:tc>
          <w:tcPr>
            <w:tcW w:w="770" w:type="dxa"/>
          </w:tcPr>
          <w:p w14:paraId="356FCF82">
            <w:pPr>
              <w:rPr>
                <w:rFonts w:ascii="Arial"/>
                <w:sz w:val="21"/>
              </w:rPr>
            </w:pPr>
          </w:p>
        </w:tc>
        <w:tc>
          <w:tcPr>
            <w:tcW w:w="1345" w:type="dxa"/>
          </w:tcPr>
          <w:p w14:paraId="2FC97707">
            <w:pPr>
              <w:rPr>
                <w:rFonts w:ascii="Arial"/>
                <w:sz w:val="21"/>
              </w:rPr>
            </w:pPr>
          </w:p>
        </w:tc>
        <w:tc>
          <w:tcPr>
            <w:tcW w:w="1411" w:type="dxa"/>
          </w:tcPr>
          <w:p w14:paraId="07015BFE">
            <w:pPr>
              <w:rPr>
                <w:rFonts w:ascii="Arial"/>
                <w:sz w:val="21"/>
              </w:rPr>
            </w:pPr>
          </w:p>
        </w:tc>
        <w:tc>
          <w:tcPr>
            <w:tcW w:w="1719" w:type="dxa"/>
            <w:tcBorders>
              <w:right w:val="single" w:color="000000" w:sz="8" w:space="0"/>
            </w:tcBorders>
          </w:tcPr>
          <w:p w14:paraId="544BBCB0">
            <w:pPr>
              <w:rPr>
                <w:rFonts w:ascii="Arial"/>
                <w:sz w:val="21"/>
              </w:rPr>
            </w:pPr>
          </w:p>
        </w:tc>
      </w:tr>
      <w:tr w14:paraId="386FF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6B72635D">
            <w:pPr>
              <w:rPr>
                <w:rFonts w:ascii="Arial"/>
                <w:sz w:val="21"/>
              </w:rPr>
            </w:pPr>
          </w:p>
        </w:tc>
        <w:tc>
          <w:tcPr>
            <w:tcW w:w="1974" w:type="dxa"/>
          </w:tcPr>
          <w:p w14:paraId="5CD23DC1">
            <w:pPr>
              <w:rPr>
                <w:rFonts w:ascii="Arial"/>
                <w:sz w:val="21"/>
              </w:rPr>
            </w:pPr>
          </w:p>
        </w:tc>
        <w:tc>
          <w:tcPr>
            <w:tcW w:w="847" w:type="dxa"/>
          </w:tcPr>
          <w:p w14:paraId="47A2B76C">
            <w:pPr>
              <w:rPr>
                <w:rFonts w:ascii="Arial"/>
                <w:sz w:val="21"/>
              </w:rPr>
            </w:pPr>
          </w:p>
        </w:tc>
        <w:tc>
          <w:tcPr>
            <w:tcW w:w="770" w:type="dxa"/>
          </w:tcPr>
          <w:p w14:paraId="3351A73B">
            <w:pPr>
              <w:rPr>
                <w:rFonts w:ascii="Arial"/>
                <w:sz w:val="21"/>
              </w:rPr>
            </w:pPr>
          </w:p>
        </w:tc>
        <w:tc>
          <w:tcPr>
            <w:tcW w:w="1345" w:type="dxa"/>
          </w:tcPr>
          <w:p w14:paraId="7A306896">
            <w:pPr>
              <w:rPr>
                <w:rFonts w:ascii="Arial"/>
                <w:sz w:val="21"/>
              </w:rPr>
            </w:pPr>
          </w:p>
        </w:tc>
        <w:tc>
          <w:tcPr>
            <w:tcW w:w="1411" w:type="dxa"/>
          </w:tcPr>
          <w:p w14:paraId="4564D57E">
            <w:pPr>
              <w:rPr>
                <w:rFonts w:ascii="Arial"/>
                <w:sz w:val="21"/>
              </w:rPr>
            </w:pPr>
          </w:p>
        </w:tc>
        <w:tc>
          <w:tcPr>
            <w:tcW w:w="1719" w:type="dxa"/>
            <w:tcBorders>
              <w:right w:val="single" w:color="000000" w:sz="8" w:space="0"/>
            </w:tcBorders>
          </w:tcPr>
          <w:p w14:paraId="306D55D2">
            <w:pPr>
              <w:rPr>
                <w:rFonts w:ascii="Arial"/>
                <w:sz w:val="21"/>
              </w:rPr>
            </w:pPr>
          </w:p>
        </w:tc>
      </w:tr>
      <w:tr w14:paraId="6591A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5BF2DA47">
            <w:pPr>
              <w:rPr>
                <w:rFonts w:ascii="Arial"/>
                <w:sz w:val="21"/>
              </w:rPr>
            </w:pPr>
          </w:p>
        </w:tc>
        <w:tc>
          <w:tcPr>
            <w:tcW w:w="1974" w:type="dxa"/>
          </w:tcPr>
          <w:p w14:paraId="1FC19283">
            <w:pPr>
              <w:rPr>
                <w:rFonts w:ascii="Arial"/>
                <w:sz w:val="21"/>
              </w:rPr>
            </w:pPr>
          </w:p>
        </w:tc>
        <w:tc>
          <w:tcPr>
            <w:tcW w:w="847" w:type="dxa"/>
          </w:tcPr>
          <w:p w14:paraId="7746E3AC">
            <w:pPr>
              <w:rPr>
                <w:rFonts w:ascii="Arial"/>
                <w:sz w:val="21"/>
              </w:rPr>
            </w:pPr>
          </w:p>
        </w:tc>
        <w:tc>
          <w:tcPr>
            <w:tcW w:w="770" w:type="dxa"/>
          </w:tcPr>
          <w:p w14:paraId="3CC26B16">
            <w:pPr>
              <w:rPr>
                <w:rFonts w:ascii="Arial"/>
                <w:sz w:val="21"/>
              </w:rPr>
            </w:pPr>
          </w:p>
        </w:tc>
        <w:tc>
          <w:tcPr>
            <w:tcW w:w="1345" w:type="dxa"/>
          </w:tcPr>
          <w:p w14:paraId="22421C9D">
            <w:pPr>
              <w:rPr>
                <w:rFonts w:ascii="Arial"/>
                <w:sz w:val="21"/>
              </w:rPr>
            </w:pPr>
          </w:p>
        </w:tc>
        <w:tc>
          <w:tcPr>
            <w:tcW w:w="1411" w:type="dxa"/>
          </w:tcPr>
          <w:p w14:paraId="1C5F1F0F">
            <w:pPr>
              <w:rPr>
                <w:rFonts w:ascii="Arial"/>
                <w:sz w:val="21"/>
              </w:rPr>
            </w:pPr>
          </w:p>
        </w:tc>
        <w:tc>
          <w:tcPr>
            <w:tcW w:w="1719" w:type="dxa"/>
            <w:tcBorders>
              <w:right w:val="single" w:color="000000" w:sz="8" w:space="0"/>
            </w:tcBorders>
          </w:tcPr>
          <w:p w14:paraId="49AE8A4F">
            <w:pPr>
              <w:rPr>
                <w:rFonts w:ascii="Arial"/>
                <w:sz w:val="21"/>
              </w:rPr>
            </w:pPr>
          </w:p>
        </w:tc>
      </w:tr>
      <w:tr w14:paraId="691F8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2C50D0DB">
            <w:pPr>
              <w:rPr>
                <w:rFonts w:ascii="Arial"/>
                <w:sz w:val="21"/>
              </w:rPr>
            </w:pPr>
          </w:p>
        </w:tc>
        <w:tc>
          <w:tcPr>
            <w:tcW w:w="1974" w:type="dxa"/>
          </w:tcPr>
          <w:p w14:paraId="1566C748">
            <w:pPr>
              <w:rPr>
                <w:rFonts w:ascii="Arial"/>
                <w:sz w:val="21"/>
              </w:rPr>
            </w:pPr>
          </w:p>
        </w:tc>
        <w:tc>
          <w:tcPr>
            <w:tcW w:w="847" w:type="dxa"/>
          </w:tcPr>
          <w:p w14:paraId="66EE91C7">
            <w:pPr>
              <w:rPr>
                <w:rFonts w:ascii="Arial"/>
                <w:sz w:val="21"/>
              </w:rPr>
            </w:pPr>
          </w:p>
        </w:tc>
        <w:tc>
          <w:tcPr>
            <w:tcW w:w="770" w:type="dxa"/>
          </w:tcPr>
          <w:p w14:paraId="698D9C90">
            <w:pPr>
              <w:rPr>
                <w:rFonts w:ascii="Arial"/>
                <w:sz w:val="21"/>
              </w:rPr>
            </w:pPr>
          </w:p>
        </w:tc>
        <w:tc>
          <w:tcPr>
            <w:tcW w:w="1345" w:type="dxa"/>
          </w:tcPr>
          <w:p w14:paraId="08AA8C1F">
            <w:pPr>
              <w:rPr>
                <w:rFonts w:ascii="Arial"/>
                <w:sz w:val="21"/>
              </w:rPr>
            </w:pPr>
          </w:p>
        </w:tc>
        <w:tc>
          <w:tcPr>
            <w:tcW w:w="1411" w:type="dxa"/>
          </w:tcPr>
          <w:p w14:paraId="69846CDD">
            <w:pPr>
              <w:rPr>
                <w:rFonts w:ascii="Arial"/>
                <w:sz w:val="21"/>
              </w:rPr>
            </w:pPr>
          </w:p>
        </w:tc>
        <w:tc>
          <w:tcPr>
            <w:tcW w:w="1719" w:type="dxa"/>
            <w:tcBorders>
              <w:right w:val="single" w:color="000000" w:sz="8" w:space="0"/>
            </w:tcBorders>
          </w:tcPr>
          <w:p w14:paraId="601892E2">
            <w:pPr>
              <w:rPr>
                <w:rFonts w:ascii="Arial"/>
                <w:sz w:val="21"/>
              </w:rPr>
            </w:pPr>
          </w:p>
        </w:tc>
      </w:tr>
      <w:tr w14:paraId="5D8F2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04608AC4">
            <w:pPr>
              <w:rPr>
                <w:rFonts w:ascii="Arial"/>
                <w:sz w:val="21"/>
              </w:rPr>
            </w:pPr>
          </w:p>
        </w:tc>
        <w:tc>
          <w:tcPr>
            <w:tcW w:w="1974" w:type="dxa"/>
          </w:tcPr>
          <w:p w14:paraId="6597559D">
            <w:pPr>
              <w:rPr>
                <w:rFonts w:ascii="Arial"/>
                <w:sz w:val="21"/>
              </w:rPr>
            </w:pPr>
          </w:p>
        </w:tc>
        <w:tc>
          <w:tcPr>
            <w:tcW w:w="847" w:type="dxa"/>
          </w:tcPr>
          <w:p w14:paraId="38E8842E">
            <w:pPr>
              <w:rPr>
                <w:rFonts w:ascii="Arial"/>
                <w:sz w:val="21"/>
              </w:rPr>
            </w:pPr>
          </w:p>
        </w:tc>
        <w:tc>
          <w:tcPr>
            <w:tcW w:w="770" w:type="dxa"/>
          </w:tcPr>
          <w:p w14:paraId="16FE3FEB">
            <w:pPr>
              <w:rPr>
                <w:rFonts w:ascii="Arial"/>
                <w:sz w:val="21"/>
              </w:rPr>
            </w:pPr>
          </w:p>
        </w:tc>
        <w:tc>
          <w:tcPr>
            <w:tcW w:w="1345" w:type="dxa"/>
          </w:tcPr>
          <w:p w14:paraId="0F5E4744">
            <w:pPr>
              <w:rPr>
                <w:rFonts w:ascii="Arial"/>
                <w:sz w:val="21"/>
              </w:rPr>
            </w:pPr>
          </w:p>
        </w:tc>
        <w:tc>
          <w:tcPr>
            <w:tcW w:w="1411" w:type="dxa"/>
          </w:tcPr>
          <w:p w14:paraId="0AC3491C">
            <w:pPr>
              <w:rPr>
                <w:rFonts w:ascii="Arial"/>
                <w:sz w:val="21"/>
              </w:rPr>
            </w:pPr>
          </w:p>
        </w:tc>
        <w:tc>
          <w:tcPr>
            <w:tcW w:w="1719" w:type="dxa"/>
            <w:tcBorders>
              <w:right w:val="single" w:color="000000" w:sz="8" w:space="0"/>
            </w:tcBorders>
          </w:tcPr>
          <w:p w14:paraId="3521F1EC">
            <w:pPr>
              <w:rPr>
                <w:rFonts w:ascii="Arial"/>
                <w:sz w:val="21"/>
              </w:rPr>
            </w:pPr>
          </w:p>
        </w:tc>
      </w:tr>
      <w:tr w14:paraId="3F52D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24F2155F">
            <w:pPr>
              <w:rPr>
                <w:rFonts w:ascii="Arial"/>
                <w:sz w:val="21"/>
              </w:rPr>
            </w:pPr>
          </w:p>
        </w:tc>
        <w:tc>
          <w:tcPr>
            <w:tcW w:w="1974" w:type="dxa"/>
          </w:tcPr>
          <w:p w14:paraId="4A6E0D3F">
            <w:pPr>
              <w:rPr>
                <w:rFonts w:ascii="Arial"/>
                <w:sz w:val="21"/>
              </w:rPr>
            </w:pPr>
          </w:p>
        </w:tc>
        <w:tc>
          <w:tcPr>
            <w:tcW w:w="847" w:type="dxa"/>
          </w:tcPr>
          <w:p w14:paraId="57235EDE">
            <w:pPr>
              <w:rPr>
                <w:rFonts w:ascii="Arial"/>
                <w:sz w:val="21"/>
              </w:rPr>
            </w:pPr>
          </w:p>
        </w:tc>
        <w:tc>
          <w:tcPr>
            <w:tcW w:w="770" w:type="dxa"/>
          </w:tcPr>
          <w:p w14:paraId="13C52B0E">
            <w:pPr>
              <w:rPr>
                <w:rFonts w:ascii="Arial"/>
                <w:sz w:val="21"/>
              </w:rPr>
            </w:pPr>
          </w:p>
        </w:tc>
        <w:tc>
          <w:tcPr>
            <w:tcW w:w="1345" w:type="dxa"/>
          </w:tcPr>
          <w:p w14:paraId="03F57B0B">
            <w:pPr>
              <w:rPr>
                <w:rFonts w:ascii="Arial"/>
                <w:sz w:val="21"/>
              </w:rPr>
            </w:pPr>
          </w:p>
        </w:tc>
        <w:tc>
          <w:tcPr>
            <w:tcW w:w="1411" w:type="dxa"/>
          </w:tcPr>
          <w:p w14:paraId="058895A1">
            <w:pPr>
              <w:rPr>
                <w:rFonts w:ascii="Arial"/>
                <w:sz w:val="21"/>
              </w:rPr>
            </w:pPr>
          </w:p>
        </w:tc>
        <w:tc>
          <w:tcPr>
            <w:tcW w:w="1719" w:type="dxa"/>
            <w:tcBorders>
              <w:right w:val="single" w:color="000000" w:sz="8" w:space="0"/>
            </w:tcBorders>
          </w:tcPr>
          <w:p w14:paraId="71DF246A">
            <w:pPr>
              <w:rPr>
                <w:rFonts w:ascii="Arial"/>
                <w:sz w:val="21"/>
              </w:rPr>
            </w:pPr>
          </w:p>
        </w:tc>
      </w:tr>
      <w:tr w14:paraId="1A03D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1CF0B148">
            <w:pPr>
              <w:rPr>
                <w:rFonts w:ascii="Arial"/>
                <w:sz w:val="21"/>
              </w:rPr>
            </w:pPr>
          </w:p>
        </w:tc>
        <w:tc>
          <w:tcPr>
            <w:tcW w:w="1974" w:type="dxa"/>
          </w:tcPr>
          <w:p w14:paraId="37D9F518">
            <w:pPr>
              <w:rPr>
                <w:rFonts w:ascii="Arial"/>
                <w:sz w:val="21"/>
              </w:rPr>
            </w:pPr>
          </w:p>
        </w:tc>
        <w:tc>
          <w:tcPr>
            <w:tcW w:w="847" w:type="dxa"/>
          </w:tcPr>
          <w:p w14:paraId="208C0646">
            <w:pPr>
              <w:rPr>
                <w:rFonts w:ascii="Arial"/>
                <w:sz w:val="21"/>
              </w:rPr>
            </w:pPr>
          </w:p>
        </w:tc>
        <w:tc>
          <w:tcPr>
            <w:tcW w:w="770" w:type="dxa"/>
          </w:tcPr>
          <w:p w14:paraId="2C1EC6CC">
            <w:pPr>
              <w:rPr>
                <w:rFonts w:ascii="Arial"/>
                <w:sz w:val="21"/>
              </w:rPr>
            </w:pPr>
          </w:p>
        </w:tc>
        <w:tc>
          <w:tcPr>
            <w:tcW w:w="1345" w:type="dxa"/>
          </w:tcPr>
          <w:p w14:paraId="6972EDAB">
            <w:pPr>
              <w:rPr>
                <w:rFonts w:ascii="Arial"/>
                <w:sz w:val="21"/>
              </w:rPr>
            </w:pPr>
          </w:p>
        </w:tc>
        <w:tc>
          <w:tcPr>
            <w:tcW w:w="1411" w:type="dxa"/>
          </w:tcPr>
          <w:p w14:paraId="71E67119">
            <w:pPr>
              <w:rPr>
                <w:rFonts w:ascii="Arial"/>
                <w:sz w:val="21"/>
              </w:rPr>
            </w:pPr>
          </w:p>
        </w:tc>
        <w:tc>
          <w:tcPr>
            <w:tcW w:w="1719" w:type="dxa"/>
            <w:tcBorders>
              <w:right w:val="single" w:color="000000" w:sz="8" w:space="0"/>
            </w:tcBorders>
          </w:tcPr>
          <w:p w14:paraId="74E3BC9B">
            <w:pPr>
              <w:rPr>
                <w:rFonts w:ascii="Arial"/>
                <w:sz w:val="21"/>
              </w:rPr>
            </w:pPr>
          </w:p>
        </w:tc>
      </w:tr>
      <w:tr w14:paraId="1BD76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0E70AB3E">
            <w:pPr>
              <w:rPr>
                <w:rFonts w:ascii="Arial"/>
                <w:sz w:val="21"/>
              </w:rPr>
            </w:pPr>
          </w:p>
        </w:tc>
        <w:tc>
          <w:tcPr>
            <w:tcW w:w="1974" w:type="dxa"/>
          </w:tcPr>
          <w:p w14:paraId="02C101E9">
            <w:pPr>
              <w:rPr>
                <w:rFonts w:ascii="Arial"/>
                <w:sz w:val="21"/>
              </w:rPr>
            </w:pPr>
          </w:p>
        </w:tc>
        <w:tc>
          <w:tcPr>
            <w:tcW w:w="847" w:type="dxa"/>
          </w:tcPr>
          <w:p w14:paraId="3655B352">
            <w:pPr>
              <w:rPr>
                <w:rFonts w:ascii="Arial"/>
                <w:sz w:val="21"/>
              </w:rPr>
            </w:pPr>
          </w:p>
        </w:tc>
        <w:tc>
          <w:tcPr>
            <w:tcW w:w="770" w:type="dxa"/>
          </w:tcPr>
          <w:p w14:paraId="3DDBE645">
            <w:pPr>
              <w:rPr>
                <w:rFonts w:ascii="Arial"/>
                <w:sz w:val="21"/>
              </w:rPr>
            </w:pPr>
          </w:p>
        </w:tc>
        <w:tc>
          <w:tcPr>
            <w:tcW w:w="1345" w:type="dxa"/>
          </w:tcPr>
          <w:p w14:paraId="4641A7C9">
            <w:pPr>
              <w:rPr>
                <w:rFonts w:ascii="Arial"/>
                <w:sz w:val="21"/>
              </w:rPr>
            </w:pPr>
          </w:p>
        </w:tc>
        <w:tc>
          <w:tcPr>
            <w:tcW w:w="1411" w:type="dxa"/>
          </w:tcPr>
          <w:p w14:paraId="3C674ACC">
            <w:pPr>
              <w:rPr>
                <w:rFonts w:ascii="Arial"/>
                <w:sz w:val="21"/>
              </w:rPr>
            </w:pPr>
          </w:p>
        </w:tc>
        <w:tc>
          <w:tcPr>
            <w:tcW w:w="1719" w:type="dxa"/>
            <w:tcBorders>
              <w:right w:val="single" w:color="000000" w:sz="8" w:space="0"/>
            </w:tcBorders>
          </w:tcPr>
          <w:p w14:paraId="4B8C405A">
            <w:pPr>
              <w:rPr>
                <w:rFonts w:ascii="Arial"/>
                <w:sz w:val="21"/>
              </w:rPr>
            </w:pPr>
          </w:p>
        </w:tc>
      </w:tr>
      <w:tr w14:paraId="7FF38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7AB98C51">
            <w:pPr>
              <w:rPr>
                <w:rFonts w:ascii="Arial"/>
                <w:sz w:val="21"/>
              </w:rPr>
            </w:pPr>
          </w:p>
        </w:tc>
        <w:tc>
          <w:tcPr>
            <w:tcW w:w="1974" w:type="dxa"/>
          </w:tcPr>
          <w:p w14:paraId="30E85F43">
            <w:pPr>
              <w:rPr>
                <w:rFonts w:ascii="Arial"/>
                <w:sz w:val="21"/>
              </w:rPr>
            </w:pPr>
          </w:p>
        </w:tc>
        <w:tc>
          <w:tcPr>
            <w:tcW w:w="847" w:type="dxa"/>
          </w:tcPr>
          <w:p w14:paraId="5D2BA333">
            <w:pPr>
              <w:rPr>
                <w:rFonts w:ascii="Arial"/>
                <w:sz w:val="21"/>
              </w:rPr>
            </w:pPr>
          </w:p>
        </w:tc>
        <w:tc>
          <w:tcPr>
            <w:tcW w:w="770" w:type="dxa"/>
          </w:tcPr>
          <w:p w14:paraId="3EE6E3C1">
            <w:pPr>
              <w:rPr>
                <w:rFonts w:ascii="Arial"/>
                <w:sz w:val="21"/>
              </w:rPr>
            </w:pPr>
          </w:p>
        </w:tc>
        <w:tc>
          <w:tcPr>
            <w:tcW w:w="1345" w:type="dxa"/>
          </w:tcPr>
          <w:p w14:paraId="766C2910">
            <w:pPr>
              <w:rPr>
                <w:rFonts w:ascii="Arial"/>
                <w:sz w:val="21"/>
              </w:rPr>
            </w:pPr>
          </w:p>
        </w:tc>
        <w:tc>
          <w:tcPr>
            <w:tcW w:w="1411" w:type="dxa"/>
          </w:tcPr>
          <w:p w14:paraId="0FECB817">
            <w:pPr>
              <w:rPr>
                <w:rFonts w:ascii="Arial"/>
                <w:sz w:val="21"/>
              </w:rPr>
            </w:pPr>
          </w:p>
        </w:tc>
        <w:tc>
          <w:tcPr>
            <w:tcW w:w="1719" w:type="dxa"/>
            <w:tcBorders>
              <w:right w:val="single" w:color="000000" w:sz="8" w:space="0"/>
            </w:tcBorders>
          </w:tcPr>
          <w:p w14:paraId="1D46B216">
            <w:pPr>
              <w:rPr>
                <w:rFonts w:ascii="Arial"/>
                <w:sz w:val="21"/>
              </w:rPr>
            </w:pPr>
          </w:p>
        </w:tc>
      </w:tr>
      <w:tr w14:paraId="7CB80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1389A5B8">
            <w:pPr>
              <w:rPr>
                <w:rFonts w:ascii="Arial"/>
                <w:sz w:val="21"/>
              </w:rPr>
            </w:pPr>
          </w:p>
        </w:tc>
        <w:tc>
          <w:tcPr>
            <w:tcW w:w="1974" w:type="dxa"/>
          </w:tcPr>
          <w:p w14:paraId="1D43DF34">
            <w:pPr>
              <w:rPr>
                <w:rFonts w:ascii="Arial"/>
                <w:sz w:val="21"/>
              </w:rPr>
            </w:pPr>
          </w:p>
        </w:tc>
        <w:tc>
          <w:tcPr>
            <w:tcW w:w="847" w:type="dxa"/>
          </w:tcPr>
          <w:p w14:paraId="4B01097F">
            <w:pPr>
              <w:rPr>
                <w:rFonts w:ascii="Arial"/>
                <w:sz w:val="21"/>
              </w:rPr>
            </w:pPr>
          </w:p>
        </w:tc>
        <w:tc>
          <w:tcPr>
            <w:tcW w:w="770" w:type="dxa"/>
          </w:tcPr>
          <w:p w14:paraId="64F5CC8E">
            <w:pPr>
              <w:rPr>
                <w:rFonts w:ascii="Arial"/>
                <w:sz w:val="21"/>
              </w:rPr>
            </w:pPr>
          </w:p>
        </w:tc>
        <w:tc>
          <w:tcPr>
            <w:tcW w:w="1345" w:type="dxa"/>
          </w:tcPr>
          <w:p w14:paraId="056ED767">
            <w:pPr>
              <w:rPr>
                <w:rFonts w:ascii="Arial"/>
                <w:sz w:val="21"/>
              </w:rPr>
            </w:pPr>
          </w:p>
        </w:tc>
        <w:tc>
          <w:tcPr>
            <w:tcW w:w="1411" w:type="dxa"/>
          </w:tcPr>
          <w:p w14:paraId="7383DCE1">
            <w:pPr>
              <w:rPr>
                <w:rFonts w:ascii="Arial"/>
                <w:sz w:val="21"/>
              </w:rPr>
            </w:pPr>
          </w:p>
        </w:tc>
        <w:tc>
          <w:tcPr>
            <w:tcW w:w="1719" w:type="dxa"/>
            <w:tcBorders>
              <w:right w:val="single" w:color="000000" w:sz="8" w:space="0"/>
            </w:tcBorders>
          </w:tcPr>
          <w:p w14:paraId="2359333A">
            <w:pPr>
              <w:rPr>
                <w:rFonts w:ascii="Arial"/>
                <w:sz w:val="21"/>
              </w:rPr>
            </w:pPr>
          </w:p>
        </w:tc>
      </w:tr>
      <w:tr w14:paraId="68082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59A2F879">
            <w:pPr>
              <w:rPr>
                <w:rFonts w:ascii="Arial"/>
                <w:sz w:val="21"/>
              </w:rPr>
            </w:pPr>
          </w:p>
        </w:tc>
        <w:tc>
          <w:tcPr>
            <w:tcW w:w="1974" w:type="dxa"/>
          </w:tcPr>
          <w:p w14:paraId="032ECC1A">
            <w:pPr>
              <w:rPr>
                <w:rFonts w:ascii="Arial"/>
                <w:sz w:val="21"/>
              </w:rPr>
            </w:pPr>
          </w:p>
        </w:tc>
        <w:tc>
          <w:tcPr>
            <w:tcW w:w="847" w:type="dxa"/>
          </w:tcPr>
          <w:p w14:paraId="494F3EE7">
            <w:pPr>
              <w:rPr>
                <w:rFonts w:ascii="Arial"/>
                <w:sz w:val="21"/>
              </w:rPr>
            </w:pPr>
          </w:p>
        </w:tc>
        <w:tc>
          <w:tcPr>
            <w:tcW w:w="770" w:type="dxa"/>
          </w:tcPr>
          <w:p w14:paraId="7F14D3A7">
            <w:pPr>
              <w:rPr>
                <w:rFonts w:ascii="Arial"/>
                <w:sz w:val="21"/>
              </w:rPr>
            </w:pPr>
          </w:p>
        </w:tc>
        <w:tc>
          <w:tcPr>
            <w:tcW w:w="1345" w:type="dxa"/>
          </w:tcPr>
          <w:p w14:paraId="626A5A1E">
            <w:pPr>
              <w:rPr>
                <w:rFonts w:ascii="Arial"/>
                <w:sz w:val="21"/>
              </w:rPr>
            </w:pPr>
          </w:p>
        </w:tc>
        <w:tc>
          <w:tcPr>
            <w:tcW w:w="1411" w:type="dxa"/>
          </w:tcPr>
          <w:p w14:paraId="1F0C6AC8">
            <w:pPr>
              <w:rPr>
                <w:rFonts w:ascii="Arial"/>
                <w:sz w:val="21"/>
              </w:rPr>
            </w:pPr>
          </w:p>
        </w:tc>
        <w:tc>
          <w:tcPr>
            <w:tcW w:w="1719" w:type="dxa"/>
            <w:tcBorders>
              <w:right w:val="single" w:color="000000" w:sz="8" w:space="0"/>
            </w:tcBorders>
          </w:tcPr>
          <w:p w14:paraId="74719B39">
            <w:pPr>
              <w:rPr>
                <w:rFonts w:ascii="Arial"/>
                <w:sz w:val="21"/>
              </w:rPr>
            </w:pPr>
          </w:p>
        </w:tc>
      </w:tr>
      <w:tr w14:paraId="66A5F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6CD64871">
            <w:pPr>
              <w:rPr>
                <w:rFonts w:ascii="Arial"/>
                <w:sz w:val="21"/>
              </w:rPr>
            </w:pPr>
          </w:p>
        </w:tc>
        <w:tc>
          <w:tcPr>
            <w:tcW w:w="1974" w:type="dxa"/>
          </w:tcPr>
          <w:p w14:paraId="1DE55539">
            <w:pPr>
              <w:rPr>
                <w:rFonts w:ascii="Arial"/>
                <w:sz w:val="21"/>
              </w:rPr>
            </w:pPr>
          </w:p>
        </w:tc>
        <w:tc>
          <w:tcPr>
            <w:tcW w:w="847" w:type="dxa"/>
          </w:tcPr>
          <w:p w14:paraId="7EBDAE2C">
            <w:pPr>
              <w:rPr>
                <w:rFonts w:ascii="Arial"/>
                <w:sz w:val="21"/>
              </w:rPr>
            </w:pPr>
          </w:p>
        </w:tc>
        <w:tc>
          <w:tcPr>
            <w:tcW w:w="770" w:type="dxa"/>
          </w:tcPr>
          <w:p w14:paraId="0F164485">
            <w:pPr>
              <w:rPr>
                <w:rFonts w:ascii="Arial"/>
                <w:sz w:val="21"/>
              </w:rPr>
            </w:pPr>
          </w:p>
        </w:tc>
        <w:tc>
          <w:tcPr>
            <w:tcW w:w="1345" w:type="dxa"/>
          </w:tcPr>
          <w:p w14:paraId="5CF9B4DE">
            <w:pPr>
              <w:rPr>
                <w:rFonts w:ascii="Arial"/>
                <w:sz w:val="21"/>
              </w:rPr>
            </w:pPr>
          </w:p>
        </w:tc>
        <w:tc>
          <w:tcPr>
            <w:tcW w:w="1411" w:type="dxa"/>
          </w:tcPr>
          <w:p w14:paraId="3EEC57E4">
            <w:pPr>
              <w:rPr>
                <w:rFonts w:ascii="Arial"/>
                <w:sz w:val="21"/>
              </w:rPr>
            </w:pPr>
          </w:p>
        </w:tc>
        <w:tc>
          <w:tcPr>
            <w:tcW w:w="1719" w:type="dxa"/>
            <w:tcBorders>
              <w:right w:val="single" w:color="000000" w:sz="8" w:space="0"/>
            </w:tcBorders>
          </w:tcPr>
          <w:p w14:paraId="5E4D9F65">
            <w:pPr>
              <w:rPr>
                <w:rFonts w:ascii="Arial"/>
                <w:sz w:val="21"/>
              </w:rPr>
            </w:pPr>
          </w:p>
        </w:tc>
      </w:tr>
      <w:tr w14:paraId="6A5D6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1AA3490A">
            <w:pPr>
              <w:rPr>
                <w:rFonts w:ascii="Arial"/>
                <w:sz w:val="21"/>
              </w:rPr>
            </w:pPr>
          </w:p>
        </w:tc>
        <w:tc>
          <w:tcPr>
            <w:tcW w:w="1974" w:type="dxa"/>
          </w:tcPr>
          <w:p w14:paraId="6279AECA">
            <w:pPr>
              <w:rPr>
                <w:rFonts w:ascii="Arial"/>
                <w:sz w:val="21"/>
              </w:rPr>
            </w:pPr>
          </w:p>
        </w:tc>
        <w:tc>
          <w:tcPr>
            <w:tcW w:w="847" w:type="dxa"/>
          </w:tcPr>
          <w:p w14:paraId="5267F998">
            <w:pPr>
              <w:rPr>
                <w:rFonts w:ascii="Arial"/>
                <w:sz w:val="21"/>
              </w:rPr>
            </w:pPr>
          </w:p>
        </w:tc>
        <w:tc>
          <w:tcPr>
            <w:tcW w:w="770" w:type="dxa"/>
          </w:tcPr>
          <w:p w14:paraId="309FF08F">
            <w:pPr>
              <w:rPr>
                <w:rFonts w:ascii="Arial"/>
                <w:sz w:val="21"/>
              </w:rPr>
            </w:pPr>
          </w:p>
        </w:tc>
        <w:tc>
          <w:tcPr>
            <w:tcW w:w="1345" w:type="dxa"/>
          </w:tcPr>
          <w:p w14:paraId="0985E61A">
            <w:pPr>
              <w:rPr>
                <w:rFonts w:ascii="Arial"/>
                <w:sz w:val="21"/>
              </w:rPr>
            </w:pPr>
          </w:p>
        </w:tc>
        <w:tc>
          <w:tcPr>
            <w:tcW w:w="1411" w:type="dxa"/>
          </w:tcPr>
          <w:p w14:paraId="42CC8157">
            <w:pPr>
              <w:rPr>
                <w:rFonts w:ascii="Arial"/>
                <w:sz w:val="21"/>
              </w:rPr>
            </w:pPr>
          </w:p>
        </w:tc>
        <w:tc>
          <w:tcPr>
            <w:tcW w:w="1719" w:type="dxa"/>
            <w:tcBorders>
              <w:right w:val="single" w:color="000000" w:sz="8" w:space="0"/>
            </w:tcBorders>
          </w:tcPr>
          <w:p w14:paraId="57212FCF">
            <w:pPr>
              <w:rPr>
                <w:rFonts w:ascii="Arial"/>
                <w:sz w:val="21"/>
              </w:rPr>
            </w:pPr>
          </w:p>
        </w:tc>
      </w:tr>
      <w:tr w14:paraId="5DC66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734A05DF">
            <w:pPr>
              <w:rPr>
                <w:rFonts w:ascii="Arial"/>
                <w:sz w:val="21"/>
              </w:rPr>
            </w:pPr>
          </w:p>
        </w:tc>
        <w:tc>
          <w:tcPr>
            <w:tcW w:w="1974" w:type="dxa"/>
          </w:tcPr>
          <w:p w14:paraId="5999DDD1">
            <w:pPr>
              <w:rPr>
                <w:rFonts w:ascii="Arial"/>
                <w:sz w:val="21"/>
              </w:rPr>
            </w:pPr>
          </w:p>
        </w:tc>
        <w:tc>
          <w:tcPr>
            <w:tcW w:w="847" w:type="dxa"/>
          </w:tcPr>
          <w:p w14:paraId="09CE5702">
            <w:pPr>
              <w:rPr>
                <w:rFonts w:ascii="Arial"/>
                <w:sz w:val="21"/>
              </w:rPr>
            </w:pPr>
          </w:p>
        </w:tc>
        <w:tc>
          <w:tcPr>
            <w:tcW w:w="770" w:type="dxa"/>
          </w:tcPr>
          <w:p w14:paraId="21F0D5B3">
            <w:pPr>
              <w:rPr>
                <w:rFonts w:ascii="Arial"/>
                <w:sz w:val="21"/>
              </w:rPr>
            </w:pPr>
          </w:p>
        </w:tc>
        <w:tc>
          <w:tcPr>
            <w:tcW w:w="1345" w:type="dxa"/>
          </w:tcPr>
          <w:p w14:paraId="7A4FEC4C">
            <w:pPr>
              <w:rPr>
                <w:rFonts w:ascii="Arial"/>
                <w:sz w:val="21"/>
              </w:rPr>
            </w:pPr>
          </w:p>
        </w:tc>
        <w:tc>
          <w:tcPr>
            <w:tcW w:w="1411" w:type="dxa"/>
          </w:tcPr>
          <w:p w14:paraId="159CCA73">
            <w:pPr>
              <w:rPr>
                <w:rFonts w:ascii="Arial"/>
                <w:sz w:val="21"/>
              </w:rPr>
            </w:pPr>
          </w:p>
        </w:tc>
        <w:tc>
          <w:tcPr>
            <w:tcW w:w="1719" w:type="dxa"/>
            <w:tcBorders>
              <w:right w:val="single" w:color="000000" w:sz="8" w:space="0"/>
            </w:tcBorders>
          </w:tcPr>
          <w:p w14:paraId="2F9E8466">
            <w:pPr>
              <w:rPr>
                <w:rFonts w:ascii="Arial"/>
                <w:sz w:val="21"/>
              </w:rPr>
            </w:pPr>
          </w:p>
        </w:tc>
      </w:tr>
      <w:tr w14:paraId="0F3AF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14" w:type="dxa"/>
            <w:tcBorders>
              <w:left w:val="single" w:color="000000" w:sz="8" w:space="0"/>
            </w:tcBorders>
          </w:tcPr>
          <w:p w14:paraId="12E34851">
            <w:pPr>
              <w:rPr>
                <w:rFonts w:ascii="Arial"/>
                <w:sz w:val="21"/>
              </w:rPr>
            </w:pPr>
          </w:p>
        </w:tc>
        <w:tc>
          <w:tcPr>
            <w:tcW w:w="1974" w:type="dxa"/>
          </w:tcPr>
          <w:p w14:paraId="157FCEB0">
            <w:pPr>
              <w:rPr>
                <w:rFonts w:ascii="Arial"/>
                <w:sz w:val="21"/>
              </w:rPr>
            </w:pPr>
          </w:p>
        </w:tc>
        <w:tc>
          <w:tcPr>
            <w:tcW w:w="847" w:type="dxa"/>
          </w:tcPr>
          <w:p w14:paraId="0FA3DF46">
            <w:pPr>
              <w:rPr>
                <w:rFonts w:ascii="Arial"/>
                <w:sz w:val="21"/>
              </w:rPr>
            </w:pPr>
          </w:p>
        </w:tc>
        <w:tc>
          <w:tcPr>
            <w:tcW w:w="770" w:type="dxa"/>
          </w:tcPr>
          <w:p w14:paraId="2531AC8F">
            <w:pPr>
              <w:rPr>
                <w:rFonts w:ascii="Arial"/>
                <w:sz w:val="21"/>
              </w:rPr>
            </w:pPr>
          </w:p>
        </w:tc>
        <w:tc>
          <w:tcPr>
            <w:tcW w:w="1345" w:type="dxa"/>
          </w:tcPr>
          <w:p w14:paraId="3C85D223">
            <w:pPr>
              <w:rPr>
                <w:rFonts w:ascii="Arial"/>
                <w:sz w:val="21"/>
              </w:rPr>
            </w:pPr>
          </w:p>
        </w:tc>
        <w:tc>
          <w:tcPr>
            <w:tcW w:w="1411" w:type="dxa"/>
          </w:tcPr>
          <w:p w14:paraId="75FA3472">
            <w:pPr>
              <w:rPr>
                <w:rFonts w:ascii="Arial"/>
                <w:sz w:val="21"/>
              </w:rPr>
            </w:pPr>
          </w:p>
        </w:tc>
        <w:tc>
          <w:tcPr>
            <w:tcW w:w="1719" w:type="dxa"/>
            <w:tcBorders>
              <w:right w:val="single" w:color="000000" w:sz="8" w:space="0"/>
            </w:tcBorders>
          </w:tcPr>
          <w:p w14:paraId="70528883">
            <w:pPr>
              <w:rPr>
                <w:rFonts w:ascii="Arial"/>
                <w:sz w:val="21"/>
              </w:rPr>
            </w:pPr>
          </w:p>
        </w:tc>
      </w:tr>
      <w:tr w14:paraId="2641C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5C6D226B">
            <w:pPr>
              <w:rPr>
                <w:rFonts w:ascii="Arial"/>
                <w:sz w:val="21"/>
              </w:rPr>
            </w:pPr>
          </w:p>
        </w:tc>
        <w:tc>
          <w:tcPr>
            <w:tcW w:w="1974" w:type="dxa"/>
          </w:tcPr>
          <w:p w14:paraId="6AA8045F">
            <w:pPr>
              <w:rPr>
                <w:rFonts w:ascii="Arial"/>
                <w:sz w:val="21"/>
              </w:rPr>
            </w:pPr>
          </w:p>
        </w:tc>
        <w:tc>
          <w:tcPr>
            <w:tcW w:w="847" w:type="dxa"/>
          </w:tcPr>
          <w:p w14:paraId="66B4A25F">
            <w:pPr>
              <w:rPr>
                <w:rFonts w:ascii="Arial"/>
                <w:sz w:val="21"/>
              </w:rPr>
            </w:pPr>
          </w:p>
        </w:tc>
        <w:tc>
          <w:tcPr>
            <w:tcW w:w="770" w:type="dxa"/>
          </w:tcPr>
          <w:p w14:paraId="0453C4A8">
            <w:pPr>
              <w:rPr>
                <w:rFonts w:ascii="Arial"/>
                <w:sz w:val="21"/>
              </w:rPr>
            </w:pPr>
          </w:p>
        </w:tc>
        <w:tc>
          <w:tcPr>
            <w:tcW w:w="1345" w:type="dxa"/>
          </w:tcPr>
          <w:p w14:paraId="7E4FE9A3">
            <w:pPr>
              <w:rPr>
                <w:rFonts w:ascii="Arial"/>
                <w:sz w:val="21"/>
              </w:rPr>
            </w:pPr>
          </w:p>
        </w:tc>
        <w:tc>
          <w:tcPr>
            <w:tcW w:w="1411" w:type="dxa"/>
          </w:tcPr>
          <w:p w14:paraId="0AEC6D75">
            <w:pPr>
              <w:rPr>
                <w:rFonts w:ascii="Arial"/>
                <w:sz w:val="21"/>
              </w:rPr>
            </w:pPr>
          </w:p>
        </w:tc>
        <w:tc>
          <w:tcPr>
            <w:tcW w:w="1719" w:type="dxa"/>
            <w:tcBorders>
              <w:right w:val="single" w:color="000000" w:sz="8" w:space="0"/>
            </w:tcBorders>
          </w:tcPr>
          <w:p w14:paraId="03E7BBB9">
            <w:pPr>
              <w:rPr>
                <w:rFonts w:ascii="Arial"/>
                <w:sz w:val="21"/>
              </w:rPr>
            </w:pPr>
          </w:p>
        </w:tc>
      </w:tr>
      <w:tr w14:paraId="77BBE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36C4D569">
            <w:pPr>
              <w:rPr>
                <w:rFonts w:ascii="Arial"/>
                <w:sz w:val="21"/>
              </w:rPr>
            </w:pPr>
          </w:p>
        </w:tc>
        <w:tc>
          <w:tcPr>
            <w:tcW w:w="1974" w:type="dxa"/>
          </w:tcPr>
          <w:p w14:paraId="4BF0FE06">
            <w:pPr>
              <w:rPr>
                <w:rFonts w:ascii="Arial"/>
                <w:sz w:val="21"/>
              </w:rPr>
            </w:pPr>
          </w:p>
        </w:tc>
        <w:tc>
          <w:tcPr>
            <w:tcW w:w="847" w:type="dxa"/>
          </w:tcPr>
          <w:p w14:paraId="3F1B6102">
            <w:pPr>
              <w:rPr>
                <w:rFonts w:ascii="Arial"/>
                <w:sz w:val="21"/>
              </w:rPr>
            </w:pPr>
          </w:p>
        </w:tc>
        <w:tc>
          <w:tcPr>
            <w:tcW w:w="770" w:type="dxa"/>
          </w:tcPr>
          <w:p w14:paraId="6DF23A36">
            <w:pPr>
              <w:rPr>
                <w:rFonts w:ascii="Arial"/>
                <w:sz w:val="21"/>
              </w:rPr>
            </w:pPr>
          </w:p>
        </w:tc>
        <w:tc>
          <w:tcPr>
            <w:tcW w:w="1345" w:type="dxa"/>
          </w:tcPr>
          <w:p w14:paraId="1A346D7E">
            <w:pPr>
              <w:rPr>
                <w:rFonts w:ascii="Arial"/>
                <w:sz w:val="21"/>
              </w:rPr>
            </w:pPr>
          </w:p>
        </w:tc>
        <w:tc>
          <w:tcPr>
            <w:tcW w:w="1411" w:type="dxa"/>
          </w:tcPr>
          <w:p w14:paraId="42CEDE76">
            <w:pPr>
              <w:rPr>
                <w:rFonts w:ascii="Arial"/>
                <w:sz w:val="21"/>
              </w:rPr>
            </w:pPr>
          </w:p>
        </w:tc>
        <w:tc>
          <w:tcPr>
            <w:tcW w:w="1719" w:type="dxa"/>
            <w:tcBorders>
              <w:right w:val="single" w:color="000000" w:sz="8" w:space="0"/>
            </w:tcBorders>
          </w:tcPr>
          <w:p w14:paraId="3E799841">
            <w:pPr>
              <w:rPr>
                <w:rFonts w:ascii="Arial"/>
                <w:sz w:val="21"/>
              </w:rPr>
            </w:pPr>
          </w:p>
        </w:tc>
      </w:tr>
      <w:tr w14:paraId="575E4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14" w:type="dxa"/>
            <w:tcBorders>
              <w:left w:val="single" w:color="000000" w:sz="8" w:space="0"/>
            </w:tcBorders>
          </w:tcPr>
          <w:p w14:paraId="4CD3E9AA">
            <w:pPr>
              <w:rPr>
                <w:rFonts w:ascii="Arial"/>
                <w:sz w:val="21"/>
              </w:rPr>
            </w:pPr>
          </w:p>
        </w:tc>
        <w:tc>
          <w:tcPr>
            <w:tcW w:w="1974" w:type="dxa"/>
          </w:tcPr>
          <w:p w14:paraId="6C6F47D2">
            <w:pPr>
              <w:rPr>
                <w:rFonts w:ascii="Arial"/>
                <w:sz w:val="21"/>
              </w:rPr>
            </w:pPr>
          </w:p>
        </w:tc>
        <w:tc>
          <w:tcPr>
            <w:tcW w:w="847" w:type="dxa"/>
          </w:tcPr>
          <w:p w14:paraId="1BCD8620">
            <w:pPr>
              <w:rPr>
                <w:rFonts w:ascii="Arial"/>
                <w:sz w:val="21"/>
              </w:rPr>
            </w:pPr>
          </w:p>
        </w:tc>
        <w:tc>
          <w:tcPr>
            <w:tcW w:w="770" w:type="dxa"/>
          </w:tcPr>
          <w:p w14:paraId="74708657">
            <w:pPr>
              <w:rPr>
                <w:rFonts w:ascii="Arial"/>
                <w:sz w:val="21"/>
              </w:rPr>
            </w:pPr>
          </w:p>
        </w:tc>
        <w:tc>
          <w:tcPr>
            <w:tcW w:w="1345" w:type="dxa"/>
          </w:tcPr>
          <w:p w14:paraId="50E466B5">
            <w:pPr>
              <w:rPr>
                <w:rFonts w:ascii="Arial"/>
                <w:sz w:val="21"/>
              </w:rPr>
            </w:pPr>
          </w:p>
        </w:tc>
        <w:tc>
          <w:tcPr>
            <w:tcW w:w="1411" w:type="dxa"/>
          </w:tcPr>
          <w:p w14:paraId="1194C938">
            <w:pPr>
              <w:rPr>
                <w:rFonts w:ascii="Arial"/>
                <w:sz w:val="21"/>
              </w:rPr>
            </w:pPr>
          </w:p>
        </w:tc>
        <w:tc>
          <w:tcPr>
            <w:tcW w:w="1719" w:type="dxa"/>
            <w:tcBorders>
              <w:right w:val="single" w:color="000000" w:sz="8" w:space="0"/>
            </w:tcBorders>
          </w:tcPr>
          <w:p w14:paraId="56996C2C">
            <w:pPr>
              <w:rPr>
                <w:rFonts w:ascii="Arial"/>
                <w:sz w:val="21"/>
              </w:rPr>
            </w:pPr>
          </w:p>
        </w:tc>
      </w:tr>
      <w:tr w14:paraId="52FE1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6F2D04A5">
            <w:pPr>
              <w:rPr>
                <w:rFonts w:ascii="Arial"/>
                <w:sz w:val="21"/>
              </w:rPr>
            </w:pPr>
          </w:p>
        </w:tc>
        <w:tc>
          <w:tcPr>
            <w:tcW w:w="1974" w:type="dxa"/>
          </w:tcPr>
          <w:p w14:paraId="6E5DEA95">
            <w:pPr>
              <w:rPr>
                <w:rFonts w:ascii="Arial"/>
                <w:sz w:val="21"/>
              </w:rPr>
            </w:pPr>
          </w:p>
        </w:tc>
        <w:tc>
          <w:tcPr>
            <w:tcW w:w="847" w:type="dxa"/>
          </w:tcPr>
          <w:p w14:paraId="34D0016A">
            <w:pPr>
              <w:rPr>
                <w:rFonts w:ascii="Arial"/>
                <w:sz w:val="21"/>
              </w:rPr>
            </w:pPr>
          </w:p>
        </w:tc>
        <w:tc>
          <w:tcPr>
            <w:tcW w:w="770" w:type="dxa"/>
          </w:tcPr>
          <w:p w14:paraId="3CB0B923">
            <w:pPr>
              <w:rPr>
                <w:rFonts w:ascii="Arial"/>
                <w:sz w:val="21"/>
              </w:rPr>
            </w:pPr>
          </w:p>
        </w:tc>
        <w:tc>
          <w:tcPr>
            <w:tcW w:w="1345" w:type="dxa"/>
          </w:tcPr>
          <w:p w14:paraId="020B70F1">
            <w:pPr>
              <w:rPr>
                <w:rFonts w:ascii="Arial"/>
                <w:sz w:val="21"/>
              </w:rPr>
            </w:pPr>
          </w:p>
        </w:tc>
        <w:tc>
          <w:tcPr>
            <w:tcW w:w="1411" w:type="dxa"/>
          </w:tcPr>
          <w:p w14:paraId="297100EE">
            <w:pPr>
              <w:rPr>
                <w:rFonts w:ascii="Arial"/>
                <w:sz w:val="21"/>
              </w:rPr>
            </w:pPr>
          </w:p>
        </w:tc>
        <w:tc>
          <w:tcPr>
            <w:tcW w:w="1719" w:type="dxa"/>
            <w:tcBorders>
              <w:right w:val="single" w:color="000000" w:sz="8" w:space="0"/>
            </w:tcBorders>
          </w:tcPr>
          <w:p w14:paraId="6B7DA8AD">
            <w:pPr>
              <w:rPr>
                <w:rFonts w:ascii="Arial"/>
                <w:sz w:val="21"/>
              </w:rPr>
            </w:pPr>
          </w:p>
        </w:tc>
      </w:tr>
      <w:tr w14:paraId="56B62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14" w:type="dxa"/>
            <w:tcBorders>
              <w:left w:val="single" w:color="000000" w:sz="8" w:space="0"/>
            </w:tcBorders>
          </w:tcPr>
          <w:p w14:paraId="7F28B65D">
            <w:pPr>
              <w:rPr>
                <w:rFonts w:ascii="Arial"/>
                <w:sz w:val="21"/>
              </w:rPr>
            </w:pPr>
          </w:p>
        </w:tc>
        <w:tc>
          <w:tcPr>
            <w:tcW w:w="1974" w:type="dxa"/>
          </w:tcPr>
          <w:p w14:paraId="74645BBA">
            <w:pPr>
              <w:rPr>
                <w:rFonts w:ascii="Arial"/>
                <w:sz w:val="21"/>
              </w:rPr>
            </w:pPr>
          </w:p>
        </w:tc>
        <w:tc>
          <w:tcPr>
            <w:tcW w:w="847" w:type="dxa"/>
          </w:tcPr>
          <w:p w14:paraId="651E3336">
            <w:pPr>
              <w:rPr>
                <w:rFonts w:ascii="Arial"/>
                <w:sz w:val="21"/>
              </w:rPr>
            </w:pPr>
          </w:p>
        </w:tc>
        <w:tc>
          <w:tcPr>
            <w:tcW w:w="770" w:type="dxa"/>
          </w:tcPr>
          <w:p w14:paraId="481E6256">
            <w:pPr>
              <w:rPr>
                <w:rFonts w:ascii="Arial"/>
                <w:sz w:val="21"/>
              </w:rPr>
            </w:pPr>
          </w:p>
        </w:tc>
        <w:tc>
          <w:tcPr>
            <w:tcW w:w="1345" w:type="dxa"/>
          </w:tcPr>
          <w:p w14:paraId="70F206C3">
            <w:pPr>
              <w:rPr>
                <w:rFonts w:ascii="Arial"/>
                <w:sz w:val="21"/>
              </w:rPr>
            </w:pPr>
          </w:p>
        </w:tc>
        <w:tc>
          <w:tcPr>
            <w:tcW w:w="1411" w:type="dxa"/>
          </w:tcPr>
          <w:p w14:paraId="30CC1729">
            <w:pPr>
              <w:rPr>
                <w:rFonts w:ascii="Arial"/>
                <w:sz w:val="21"/>
              </w:rPr>
            </w:pPr>
          </w:p>
        </w:tc>
        <w:tc>
          <w:tcPr>
            <w:tcW w:w="1719" w:type="dxa"/>
            <w:tcBorders>
              <w:right w:val="single" w:color="000000" w:sz="8" w:space="0"/>
            </w:tcBorders>
          </w:tcPr>
          <w:p w14:paraId="6FAF7232">
            <w:pPr>
              <w:rPr>
                <w:rFonts w:ascii="Arial"/>
                <w:sz w:val="21"/>
              </w:rPr>
            </w:pPr>
          </w:p>
        </w:tc>
      </w:tr>
      <w:tr w14:paraId="5E675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1EB3505A">
            <w:pPr>
              <w:rPr>
                <w:rFonts w:ascii="Arial"/>
                <w:sz w:val="21"/>
              </w:rPr>
            </w:pPr>
          </w:p>
        </w:tc>
        <w:tc>
          <w:tcPr>
            <w:tcW w:w="1974" w:type="dxa"/>
          </w:tcPr>
          <w:p w14:paraId="4C9D61F1">
            <w:pPr>
              <w:rPr>
                <w:rFonts w:ascii="Arial"/>
                <w:sz w:val="21"/>
              </w:rPr>
            </w:pPr>
          </w:p>
        </w:tc>
        <w:tc>
          <w:tcPr>
            <w:tcW w:w="847" w:type="dxa"/>
          </w:tcPr>
          <w:p w14:paraId="4C4EE882">
            <w:pPr>
              <w:rPr>
                <w:rFonts w:ascii="Arial"/>
                <w:sz w:val="21"/>
              </w:rPr>
            </w:pPr>
          </w:p>
        </w:tc>
        <w:tc>
          <w:tcPr>
            <w:tcW w:w="770" w:type="dxa"/>
          </w:tcPr>
          <w:p w14:paraId="0CB0CBB4">
            <w:pPr>
              <w:rPr>
                <w:rFonts w:ascii="Arial"/>
                <w:sz w:val="21"/>
              </w:rPr>
            </w:pPr>
          </w:p>
        </w:tc>
        <w:tc>
          <w:tcPr>
            <w:tcW w:w="1345" w:type="dxa"/>
          </w:tcPr>
          <w:p w14:paraId="0FAD8239">
            <w:pPr>
              <w:rPr>
                <w:rFonts w:ascii="Arial"/>
                <w:sz w:val="21"/>
              </w:rPr>
            </w:pPr>
          </w:p>
        </w:tc>
        <w:tc>
          <w:tcPr>
            <w:tcW w:w="1411" w:type="dxa"/>
          </w:tcPr>
          <w:p w14:paraId="713A4C42">
            <w:pPr>
              <w:rPr>
                <w:rFonts w:ascii="Arial"/>
                <w:sz w:val="21"/>
              </w:rPr>
            </w:pPr>
          </w:p>
        </w:tc>
        <w:tc>
          <w:tcPr>
            <w:tcW w:w="1719" w:type="dxa"/>
            <w:tcBorders>
              <w:right w:val="single" w:color="000000" w:sz="8" w:space="0"/>
            </w:tcBorders>
          </w:tcPr>
          <w:p w14:paraId="467C34F0">
            <w:pPr>
              <w:rPr>
                <w:rFonts w:ascii="Arial"/>
                <w:sz w:val="21"/>
              </w:rPr>
            </w:pPr>
          </w:p>
        </w:tc>
      </w:tr>
      <w:tr w14:paraId="10EE4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014" w:type="dxa"/>
            <w:tcBorders>
              <w:left w:val="single" w:color="000000" w:sz="8" w:space="0"/>
              <w:bottom w:val="single" w:color="000000" w:sz="8" w:space="0"/>
            </w:tcBorders>
          </w:tcPr>
          <w:p w14:paraId="3E4F7ACB">
            <w:pPr>
              <w:rPr>
                <w:rFonts w:ascii="Arial"/>
                <w:sz w:val="21"/>
              </w:rPr>
            </w:pPr>
          </w:p>
        </w:tc>
        <w:tc>
          <w:tcPr>
            <w:tcW w:w="1974" w:type="dxa"/>
            <w:tcBorders>
              <w:bottom w:val="single" w:color="000000" w:sz="8" w:space="0"/>
            </w:tcBorders>
          </w:tcPr>
          <w:p w14:paraId="528FA9E2">
            <w:pPr>
              <w:rPr>
                <w:rFonts w:ascii="Arial"/>
                <w:sz w:val="21"/>
              </w:rPr>
            </w:pPr>
          </w:p>
        </w:tc>
        <w:tc>
          <w:tcPr>
            <w:tcW w:w="847" w:type="dxa"/>
            <w:tcBorders>
              <w:bottom w:val="single" w:color="000000" w:sz="8" w:space="0"/>
            </w:tcBorders>
          </w:tcPr>
          <w:p w14:paraId="64D07503">
            <w:pPr>
              <w:rPr>
                <w:rFonts w:ascii="Arial"/>
                <w:sz w:val="21"/>
              </w:rPr>
            </w:pPr>
          </w:p>
        </w:tc>
        <w:tc>
          <w:tcPr>
            <w:tcW w:w="770" w:type="dxa"/>
            <w:tcBorders>
              <w:bottom w:val="single" w:color="000000" w:sz="8" w:space="0"/>
            </w:tcBorders>
          </w:tcPr>
          <w:p w14:paraId="06A5815E">
            <w:pPr>
              <w:rPr>
                <w:rFonts w:ascii="Arial"/>
                <w:sz w:val="21"/>
              </w:rPr>
            </w:pPr>
          </w:p>
        </w:tc>
        <w:tc>
          <w:tcPr>
            <w:tcW w:w="1345" w:type="dxa"/>
            <w:tcBorders>
              <w:bottom w:val="single" w:color="000000" w:sz="8" w:space="0"/>
            </w:tcBorders>
          </w:tcPr>
          <w:p w14:paraId="163BC648">
            <w:pPr>
              <w:rPr>
                <w:rFonts w:ascii="Arial"/>
                <w:sz w:val="21"/>
              </w:rPr>
            </w:pPr>
          </w:p>
        </w:tc>
        <w:tc>
          <w:tcPr>
            <w:tcW w:w="1411" w:type="dxa"/>
            <w:tcBorders>
              <w:bottom w:val="single" w:color="000000" w:sz="8" w:space="0"/>
            </w:tcBorders>
          </w:tcPr>
          <w:p w14:paraId="0257E94C">
            <w:pPr>
              <w:rPr>
                <w:rFonts w:ascii="Arial"/>
                <w:sz w:val="21"/>
              </w:rPr>
            </w:pPr>
          </w:p>
        </w:tc>
        <w:tc>
          <w:tcPr>
            <w:tcW w:w="1719" w:type="dxa"/>
            <w:tcBorders>
              <w:bottom w:val="single" w:color="000000" w:sz="8" w:space="0"/>
              <w:right w:val="single" w:color="000000" w:sz="8" w:space="0"/>
            </w:tcBorders>
          </w:tcPr>
          <w:p w14:paraId="568CD4D7">
            <w:pPr>
              <w:rPr>
                <w:rFonts w:ascii="Arial"/>
                <w:sz w:val="21"/>
              </w:rPr>
            </w:pPr>
          </w:p>
        </w:tc>
      </w:tr>
    </w:tbl>
    <w:p w14:paraId="39B2A0A7">
      <w:pPr>
        <w:pStyle w:val="3"/>
      </w:pPr>
    </w:p>
    <w:p w14:paraId="7CA788CE">
      <w:pPr>
        <w:sectPr>
          <w:footerReference r:id="rId22" w:type="default"/>
          <w:pgSz w:w="11906" w:h="16840"/>
          <w:pgMar w:top="1440" w:right="1083" w:bottom="1440" w:left="1083" w:header="0" w:footer="629" w:gutter="0"/>
          <w:pgNumType w:fmt="decimal"/>
          <w:cols w:space="0" w:num="1"/>
          <w:rtlGutter w:val="0"/>
          <w:docGrid w:linePitch="0" w:charSpace="0"/>
        </w:sectPr>
      </w:pPr>
    </w:p>
    <w:p w14:paraId="397744FD">
      <w:pPr>
        <w:spacing w:before="47" w:line="219" w:lineRule="auto"/>
        <w:ind w:left="489"/>
        <w:rPr>
          <w:rFonts w:ascii="宋体" w:hAnsi="宋体" w:eastAsia="宋体" w:cs="宋体"/>
          <w:sz w:val="24"/>
          <w:szCs w:val="24"/>
        </w:rPr>
      </w:pPr>
      <w:r>
        <w:rPr>
          <w:rFonts w:ascii="宋体" w:hAnsi="宋体" w:eastAsia="宋体" w:cs="宋体"/>
          <w:spacing w:val="-1"/>
          <w:sz w:val="24"/>
          <w:szCs w:val="24"/>
        </w:rPr>
        <w:t>9-3：专业工程暂估价表</w:t>
      </w:r>
    </w:p>
    <w:p w14:paraId="210DE59E">
      <w:pPr>
        <w:spacing w:before="66"/>
      </w:pPr>
    </w:p>
    <w:p w14:paraId="53EA717A">
      <w:pPr>
        <w:spacing w:before="65"/>
      </w:pPr>
    </w:p>
    <w:tbl>
      <w:tblPr>
        <w:tblStyle w:val="10"/>
        <w:tblW w:w="908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1974"/>
        <w:gridCol w:w="847"/>
        <w:gridCol w:w="770"/>
        <w:gridCol w:w="1345"/>
        <w:gridCol w:w="1411"/>
        <w:gridCol w:w="1719"/>
      </w:tblGrid>
      <w:tr w14:paraId="07878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14" w:type="dxa"/>
            <w:tcBorders>
              <w:top w:val="single" w:color="000000" w:sz="8" w:space="0"/>
              <w:left w:val="single" w:color="000000" w:sz="8" w:space="0"/>
            </w:tcBorders>
          </w:tcPr>
          <w:p w14:paraId="15261C1F">
            <w:pPr>
              <w:pStyle w:val="11"/>
              <w:spacing w:before="40" w:line="222" w:lineRule="auto"/>
              <w:ind w:left="11"/>
            </w:pPr>
            <w:r>
              <w:rPr>
                <w:spacing w:val="-5"/>
              </w:rPr>
              <w:t>序号</w:t>
            </w:r>
          </w:p>
        </w:tc>
        <w:tc>
          <w:tcPr>
            <w:tcW w:w="1974" w:type="dxa"/>
            <w:tcBorders>
              <w:top w:val="single" w:color="000000" w:sz="8" w:space="0"/>
            </w:tcBorders>
          </w:tcPr>
          <w:p w14:paraId="7DCCD43A">
            <w:pPr>
              <w:pStyle w:val="11"/>
              <w:spacing w:before="41" w:line="222" w:lineRule="auto"/>
              <w:ind w:left="7"/>
            </w:pPr>
            <w:r>
              <w:rPr>
                <w:spacing w:val="-7"/>
              </w:rPr>
              <w:t>名称</w:t>
            </w:r>
          </w:p>
        </w:tc>
        <w:tc>
          <w:tcPr>
            <w:tcW w:w="847" w:type="dxa"/>
            <w:tcBorders>
              <w:top w:val="single" w:color="000000" w:sz="8" w:space="0"/>
            </w:tcBorders>
          </w:tcPr>
          <w:p w14:paraId="1E880973">
            <w:pPr>
              <w:pStyle w:val="11"/>
              <w:spacing w:before="40" w:line="221" w:lineRule="auto"/>
              <w:ind w:left="10"/>
            </w:pPr>
            <w:r>
              <w:rPr>
                <w:spacing w:val="-6"/>
              </w:rPr>
              <w:t>单位</w:t>
            </w:r>
          </w:p>
        </w:tc>
        <w:tc>
          <w:tcPr>
            <w:tcW w:w="770" w:type="dxa"/>
            <w:tcBorders>
              <w:top w:val="single" w:color="000000" w:sz="8" w:space="0"/>
            </w:tcBorders>
          </w:tcPr>
          <w:p w14:paraId="0D90F222">
            <w:pPr>
              <w:pStyle w:val="11"/>
              <w:spacing w:before="40" w:line="220" w:lineRule="auto"/>
              <w:ind w:left="12"/>
            </w:pPr>
            <w:r>
              <w:rPr>
                <w:spacing w:val="-6"/>
              </w:rPr>
              <w:t>数量</w:t>
            </w:r>
          </w:p>
        </w:tc>
        <w:tc>
          <w:tcPr>
            <w:tcW w:w="1345" w:type="dxa"/>
            <w:tcBorders>
              <w:top w:val="single" w:color="000000" w:sz="8" w:space="0"/>
            </w:tcBorders>
          </w:tcPr>
          <w:p w14:paraId="35CC50C8">
            <w:pPr>
              <w:pStyle w:val="11"/>
              <w:spacing w:before="40" w:line="219" w:lineRule="auto"/>
              <w:ind w:left="13"/>
            </w:pPr>
            <w:r>
              <w:rPr>
                <w:spacing w:val="-3"/>
              </w:rPr>
              <w:t>单价（元）</w:t>
            </w:r>
          </w:p>
        </w:tc>
        <w:tc>
          <w:tcPr>
            <w:tcW w:w="1411" w:type="dxa"/>
            <w:tcBorders>
              <w:top w:val="single" w:color="000000" w:sz="8" w:space="0"/>
            </w:tcBorders>
          </w:tcPr>
          <w:p w14:paraId="2294CA12">
            <w:pPr>
              <w:pStyle w:val="11"/>
              <w:spacing w:before="40" w:line="219" w:lineRule="auto"/>
              <w:ind w:left="15"/>
            </w:pPr>
            <w:r>
              <w:rPr>
                <w:spacing w:val="-3"/>
              </w:rPr>
              <w:t>合价（元）</w:t>
            </w:r>
          </w:p>
        </w:tc>
        <w:tc>
          <w:tcPr>
            <w:tcW w:w="1719" w:type="dxa"/>
            <w:tcBorders>
              <w:top w:val="single" w:color="000000" w:sz="8" w:space="0"/>
              <w:right w:val="single" w:color="000000" w:sz="8" w:space="0"/>
            </w:tcBorders>
          </w:tcPr>
          <w:p w14:paraId="683C7B0F">
            <w:pPr>
              <w:pStyle w:val="11"/>
              <w:spacing w:before="40" w:line="222" w:lineRule="auto"/>
              <w:ind w:left="20"/>
            </w:pPr>
            <w:r>
              <w:rPr>
                <w:spacing w:val="-7"/>
              </w:rPr>
              <w:t>备注</w:t>
            </w:r>
          </w:p>
        </w:tc>
      </w:tr>
      <w:tr w14:paraId="61140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14" w:type="dxa"/>
            <w:tcBorders>
              <w:left w:val="single" w:color="000000" w:sz="8" w:space="0"/>
            </w:tcBorders>
          </w:tcPr>
          <w:p w14:paraId="79668B8D">
            <w:pPr>
              <w:rPr>
                <w:rFonts w:ascii="Arial"/>
                <w:sz w:val="21"/>
              </w:rPr>
            </w:pPr>
          </w:p>
        </w:tc>
        <w:tc>
          <w:tcPr>
            <w:tcW w:w="1974" w:type="dxa"/>
          </w:tcPr>
          <w:p w14:paraId="2447EF80">
            <w:pPr>
              <w:rPr>
                <w:rFonts w:ascii="Arial"/>
                <w:sz w:val="21"/>
              </w:rPr>
            </w:pPr>
          </w:p>
        </w:tc>
        <w:tc>
          <w:tcPr>
            <w:tcW w:w="847" w:type="dxa"/>
          </w:tcPr>
          <w:p w14:paraId="0C7F50EA">
            <w:pPr>
              <w:rPr>
                <w:rFonts w:ascii="Arial"/>
                <w:sz w:val="21"/>
              </w:rPr>
            </w:pPr>
          </w:p>
        </w:tc>
        <w:tc>
          <w:tcPr>
            <w:tcW w:w="770" w:type="dxa"/>
          </w:tcPr>
          <w:p w14:paraId="5961DC24">
            <w:pPr>
              <w:rPr>
                <w:rFonts w:ascii="Arial"/>
                <w:sz w:val="21"/>
              </w:rPr>
            </w:pPr>
          </w:p>
        </w:tc>
        <w:tc>
          <w:tcPr>
            <w:tcW w:w="1345" w:type="dxa"/>
          </w:tcPr>
          <w:p w14:paraId="59DD0FA4">
            <w:pPr>
              <w:rPr>
                <w:rFonts w:ascii="Arial"/>
                <w:sz w:val="21"/>
              </w:rPr>
            </w:pPr>
          </w:p>
        </w:tc>
        <w:tc>
          <w:tcPr>
            <w:tcW w:w="1411" w:type="dxa"/>
          </w:tcPr>
          <w:p w14:paraId="7AE1745B">
            <w:pPr>
              <w:rPr>
                <w:rFonts w:ascii="Arial"/>
                <w:sz w:val="21"/>
              </w:rPr>
            </w:pPr>
          </w:p>
        </w:tc>
        <w:tc>
          <w:tcPr>
            <w:tcW w:w="1719" w:type="dxa"/>
            <w:tcBorders>
              <w:right w:val="single" w:color="000000" w:sz="8" w:space="0"/>
            </w:tcBorders>
          </w:tcPr>
          <w:p w14:paraId="5C29EE98">
            <w:pPr>
              <w:rPr>
                <w:rFonts w:ascii="Arial"/>
                <w:sz w:val="21"/>
              </w:rPr>
            </w:pPr>
          </w:p>
        </w:tc>
      </w:tr>
      <w:tr w14:paraId="05CC1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2B4435AE">
            <w:pPr>
              <w:rPr>
                <w:rFonts w:ascii="Arial"/>
                <w:sz w:val="21"/>
              </w:rPr>
            </w:pPr>
          </w:p>
        </w:tc>
        <w:tc>
          <w:tcPr>
            <w:tcW w:w="1974" w:type="dxa"/>
          </w:tcPr>
          <w:p w14:paraId="0C4A8F94">
            <w:pPr>
              <w:rPr>
                <w:rFonts w:ascii="Arial"/>
                <w:sz w:val="21"/>
              </w:rPr>
            </w:pPr>
          </w:p>
        </w:tc>
        <w:tc>
          <w:tcPr>
            <w:tcW w:w="847" w:type="dxa"/>
          </w:tcPr>
          <w:p w14:paraId="0B2B201D">
            <w:pPr>
              <w:rPr>
                <w:rFonts w:ascii="Arial"/>
                <w:sz w:val="21"/>
              </w:rPr>
            </w:pPr>
          </w:p>
        </w:tc>
        <w:tc>
          <w:tcPr>
            <w:tcW w:w="770" w:type="dxa"/>
          </w:tcPr>
          <w:p w14:paraId="2C4499C3">
            <w:pPr>
              <w:rPr>
                <w:rFonts w:ascii="Arial"/>
                <w:sz w:val="21"/>
              </w:rPr>
            </w:pPr>
          </w:p>
        </w:tc>
        <w:tc>
          <w:tcPr>
            <w:tcW w:w="1345" w:type="dxa"/>
          </w:tcPr>
          <w:p w14:paraId="15DDBC01">
            <w:pPr>
              <w:rPr>
                <w:rFonts w:ascii="Arial"/>
                <w:sz w:val="21"/>
              </w:rPr>
            </w:pPr>
          </w:p>
        </w:tc>
        <w:tc>
          <w:tcPr>
            <w:tcW w:w="1411" w:type="dxa"/>
          </w:tcPr>
          <w:p w14:paraId="250857E2">
            <w:pPr>
              <w:rPr>
                <w:rFonts w:ascii="Arial"/>
                <w:sz w:val="21"/>
              </w:rPr>
            </w:pPr>
          </w:p>
        </w:tc>
        <w:tc>
          <w:tcPr>
            <w:tcW w:w="1719" w:type="dxa"/>
            <w:tcBorders>
              <w:right w:val="single" w:color="000000" w:sz="8" w:space="0"/>
            </w:tcBorders>
          </w:tcPr>
          <w:p w14:paraId="47D8F00F">
            <w:pPr>
              <w:rPr>
                <w:rFonts w:ascii="Arial"/>
                <w:sz w:val="21"/>
              </w:rPr>
            </w:pPr>
          </w:p>
        </w:tc>
      </w:tr>
      <w:tr w14:paraId="02FF7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0" w:hRule="atLeast"/>
        </w:trPr>
        <w:tc>
          <w:tcPr>
            <w:tcW w:w="1014" w:type="dxa"/>
            <w:tcBorders>
              <w:left w:val="single" w:color="000000" w:sz="8" w:space="0"/>
            </w:tcBorders>
          </w:tcPr>
          <w:p w14:paraId="215FF904">
            <w:pPr>
              <w:rPr>
                <w:rFonts w:ascii="Arial"/>
                <w:sz w:val="21"/>
              </w:rPr>
            </w:pPr>
          </w:p>
        </w:tc>
        <w:tc>
          <w:tcPr>
            <w:tcW w:w="1974" w:type="dxa"/>
          </w:tcPr>
          <w:p w14:paraId="6FE8C1FA">
            <w:pPr>
              <w:rPr>
                <w:rFonts w:ascii="Arial"/>
                <w:sz w:val="21"/>
              </w:rPr>
            </w:pPr>
          </w:p>
        </w:tc>
        <w:tc>
          <w:tcPr>
            <w:tcW w:w="847" w:type="dxa"/>
          </w:tcPr>
          <w:p w14:paraId="2F3AB228">
            <w:pPr>
              <w:rPr>
                <w:rFonts w:ascii="Arial"/>
                <w:sz w:val="21"/>
              </w:rPr>
            </w:pPr>
          </w:p>
        </w:tc>
        <w:tc>
          <w:tcPr>
            <w:tcW w:w="770" w:type="dxa"/>
          </w:tcPr>
          <w:p w14:paraId="63B88715">
            <w:pPr>
              <w:rPr>
                <w:rFonts w:ascii="Arial"/>
                <w:sz w:val="21"/>
              </w:rPr>
            </w:pPr>
          </w:p>
        </w:tc>
        <w:tc>
          <w:tcPr>
            <w:tcW w:w="1345" w:type="dxa"/>
          </w:tcPr>
          <w:p w14:paraId="50BCA81E">
            <w:pPr>
              <w:rPr>
                <w:rFonts w:ascii="Arial"/>
                <w:sz w:val="21"/>
              </w:rPr>
            </w:pPr>
          </w:p>
        </w:tc>
        <w:tc>
          <w:tcPr>
            <w:tcW w:w="1411" w:type="dxa"/>
          </w:tcPr>
          <w:p w14:paraId="7785F38F">
            <w:pPr>
              <w:rPr>
                <w:rFonts w:ascii="Arial"/>
                <w:sz w:val="21"/>
              </w:rPr>
            </w:pPr>
          </w:p>
        </w:tc>
        <w:tc>
          <w:tcPr>
            <w:tcW w:w="1719" w:type="dxa"/>
            <w:tcBorders>
              <w:right w:val="single" w:color="000000" w:sz="8" w:space="0"/>
            </w:tcBorders>
          </w:tcPr>
          <w:p w14:paraId="20B86F81">
            <w:pPr>
              <w:rPr>
                <w:rFonts w:ascii="Arial"/>
                <w:sz w:val="21"/>
              </w:rPr>
            </w:pPr>
          </w:p>
        </w:tc>
      </w:tr>
      <w:tr w14:paraId="6B818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2498890D">
            <w:pPr>
              <w:rPr>
                <w:rFonts w:ascii="Arial"/>
                <w:sz w:val="21"/>
              </w:rPr>
            </w:pPr>
          </w:p>
        </w:tc>
        <w:tc>
          <w:tcPr>
            <w:tcW w:w="1974" w:type="dxa"/>
          </w:tcPr>
          <w:p w14:paraId="2971E62B">
            <w:pPr>
              <w:rPr>
                <w:rFonts w:ascii="Arial"/>
                <w:sz w:val="21"/>
              </w:rPr>
            </w:pPr>
          </w:p>
        </w:tc>
        <w:tc>
          <w:tcPr>
            <w:tcW w:w="847" w:type="dxa"/>
          </w:tcPr>
          <w:p w14:paraId="00002EB9">
            <w:pPr>
              <w:rPr>
                <w:rFonts w:ascii="Arial"/>
                <w:sz w:val="21"/>
              </w:rPr>
            </w:pPr>
          </w:p>
        </w:tc>
        <w:tc>
          <w:tcPr>
            <w:tcW w:w="770" w:type="dxa"/>
          </w:tcPr>
          <w:p w14:paraId="1714D091">
            <w:pPr>
              <w:rPr>
                <w:rFonts w:ascii="Arial"/>
                <w:sz w:val="21"/>
              </w:rPr>
            </w:pPr>
          </w:p>
        </w:tc>
        <w:tc>
          <w:tcPr>
            <w:tcW w:w="1345" w:type="dxa"/>
          </w:tcPr>
          <w:p w14:paraId="7BCB501B">
            <w:pPr>
              <w:rPr>
                <w:rFonts w:ascii="Arial"/>
                <w:sz w:val="21"/>
              </w:rPr>
            </w:pPr>
          </w:p>
        </w:tc>
        <w:tc>
          <w:tcPr>
            <w:tcW w:w="1411" w:type="dxa"/>
          </w:tcPr>
          <w:p w14:paraId="5B085E6E">
            <w:pPr>
              <w:rPr>
                <w:rFonts w:ascii="Arial"/>
                <w:sz w:val="21"/>
              </w:rPr>
            </w:pPr>
          </w:p>
        </w:tc>
        <w:tc>
          <w:tcPr>
            <w:tcW w:w="1719" w:type="dxa"/>
            <w:tcBorders>
              <w:right w:val="single" w:color="000000" w:sz="8" w:space="0"/>
            </w:tcBorders>
          </w:tcPr>
          <w:p w14:paraId="7C98D155">
            <w:pPr>
              <w:rPr>
                <w:rFonts w:ascii="Arial"/>
                <w:sz w:val="21"/>
              </w:rPr>
            </w:pPr>
          </w:p>
        </w:tc>
      </w:tr>
      <w:tr w14:paraId="09E03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trPr>
        <w:tc>
          <w:tcPr>
            <w:tcW w:w="1014" w:type="dxa"/>
            <w:tcBorders>
              <w:left w:val="single" w:color="000000" w:sz="8" w:space="0"/>
            </w:tcBorders>
          </w:tcPr>
          <w:p w14:paraId="2A8459B1">
            <w:pPr>
              <w:rPr>
                <w:rFonts w:ascii="Arial"/>
                <w:sz w:val="21"/>
              </w:rPr>
            </w:pPr>
          </w:p>
        </w:tc>
        <w:tc>
          <w:tcPr>
            <w:tcW w:w="1974" w:type="dxa"/>
          </w:tcPr>
          <w:p w14:paraId="57DE5A95">
            <w:pPr>
              <w:rPr>
                <w:rFonts w:ascii="Arial"/>
                <w:sz w:val="21"/>
              </w:rPr>
            </w:pPr>
          </w:p>
        </w:tc>
        <w:tc>
          <w:tcPr>
            <w:tcW w:w="847" w:type="dxa"/>
          </w:tcPr>
          <w:p w14:paraId="2AFE26A7">
            <w:pPr>
              <w:rPr>
                <w:rFonts w:ascii="Arial"/>
                <w:sz w:val="21"/>
              </w:rPr>
            </w:pPr>
          </w:p>
        </w:tc>
        <w:tc>
          <w:tcPr>
            <w:tcW w:w="770" w:type="dxa"/>
          </w:tcPr>
          <w:p w14:paraId="35365EF5">
            <w:pPr>
              <w:rPr>
                <w:rFonts w:ascii="Arial"/>
                <w:sz w:val="21"/>
              </w:rPr>
            </w:pPr>
          </w:p>
        </w:tc>
        <w:tc>
          <w:tcPr>
            <w:tcW w:w="1345" w:type="dxa"/>
          </w:tcPr>
          <w:p w14:paraId="43C8F59D">
            <w:pPr>
              <w:rPr>
                <w:rFonts w:ascii="Arial"/>
                <w:sz w:val="21"/>
              </w:rPr>
            </w:pPr>
          </w:p>
        </w:tc>
        <w:tc>
          <w:tcPr>
            <w:tcW w:w="1411" w:type="dxa"/>
          </w:tcPr>
          <w:p w14:paraId="157EC64B">
            <w:pPr>
              <w:rPr>
                <w:rFonts w:ascii="Arial"/>
                <w:sz w:val="21"/>
              </w:rPr>
            </w:pPr>
          </w:p>
        </w:tc>
        <w:tc>
          <w:tcPr>
            <w:tcW w:w="1719" w:type="dxa"/>
            <w:tcBorders>
              <w:right w:val="single" w:color="000000" w:sz="8" w:space="0"/>
            </w:tcBorders>
          </w:tcPr>
          <w:p w14:paraId="4F70CCD2">
            <w:pPr>
              <w:rPr>
                <w:rFonts w:ascii="Arial"/>
                <w:sz w:val="21"/>
              </w:rPr>
            </w:pPr>
          </w:p>
        </w:tc>
      </w:tr>
      <w:tr w14:paraId="437B5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3296CD2C">
            <w:pPr>
              <w:rPr>
                <w:rFonts w:ascii="Arial"/>
                <w:sz w:val="21"/>
              </w:rPr>
            </w:pPr>
          </w:p>
        </w:tc>
        <w:tc>
          <w:tcPr>
            <w:tcW w:w="1974" w:type="dxa"/>
          </w:tcPr>
          <w:p w14:paraId="0CF7EBB5">
            <w:pPr>
              <w:rPr>
                <w:rFonts w:ascii="Arial"/>
                <w:sz w:val="21"/>
              </w:rPr>
            </w:pPr>
          </w:p>
        </w:tc>
        <w:tc>
          <w:tcPr>
            <w:tcW w:w="847" w:type="dxa"/>
          </w:tcPr>
          <w:p w14:paraId="39EBA83C">
            <w:pPr>
              <w:rPr>
                <w:rFonts w:ascii="Arial"/>
                <w:sz w:val="21"/>
              </w:rPr>
            </w:pPr>
          </w:p>
        </w:tc>
        <w:tc>
          <w:tcPr>
            <w:tcW w:w="770" w:type="dxa"/>
          </w:tcPr>
          <w:p w14:paraId="218A6F7D">
            <w:pPr>
              <w:rPr>
                <w:rFonts w:ascii="Arial"/>
                <w:sz w:val="21"/>
              </w:rPr>
            </w:pPr>
          </w:p>
        </w:tc>
        <w:tc>
          <w:tcPr>
            <w:tcW w:w="1345" w:type="dxa"/>
          </w:tcPr>
          <w:p w14:paraId="2ABA7B4A">
            <w:pPr>
              <w:rPr>
                <w:rFonts w:ascii="Arial"/>
                <w:sz w:val="21"/>
              </w:rPr>
            </w:pPr>
          </w:p>
        </w:tc>
        <w:tc>
          <w:tcPr>
            <w:tcW w:w="1411" w:type="dxa"/>
          </w:tcPr>
          <w:p w14:paraId="72E64E1F">
            <w:pPr>
              <w:rPr>
                <w:rFonts w:ascii="Arial"/>
                <w:sz w:val="21"/>
              </w:rPr>
            </w:pPr>
          </w:p>
        </w:tc>
        <w:tc>
          <w:tcPr>
            <w:tcW w:w="1719" w:type="dxa"/>
            <w:tcBorders>
              <w:right w:val="single" w:color="000000" w:sz="8" w:space="0"/>
            </w:tcBorders>
          </w:tcPr>
          <w:p w14:paraId="1A5B034C">
            <w:pPr>
              <w:rPr>
                <w:rFonts w:ascii="Arial"/>
                <w:sz w:val="21"/>
              </w:rPr>
            </w:pPr>
          </w:p>
        </w:tc>
      </w:tr>
      <w:tr w14:paraId="28A80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20CFF1F6">
            <w:pPr>
              <w:rPr>
                <w:rFonts w:ascii="Arial"/>
                <w:sz w:val="21"/>
              </w:rPr>
            </w:pPr>
          </w:p>
        </w:tc>
        <w:tc>
          <w:tcPr>
            <w:tcW w:w="1974" w:type="dxa"/>
          </w:tcPr>
          <w:p w14:paraId="08E4F148">
            <w:pPr>
              <w:rPr>
                <w:rFonts w:ascii="Arial"/>
                <w:sz w:val="21"/>
              </w:rPr>
            </w:pPr>
          </w:p>
        </w:tc>
        <w:tc>
          <w:tcPr>
            <w:tcW w:w="847" w:type="dxa"/>
          </w:tcPr>
          <w:p w14:paraId="3E387F78">
            <w:pPr>
              <w:rPr>
                <w:rFonts w:ascii="Arial"/>
                <w:sz w:val="21"/>
              </w:rPr>
            </w:pPr>
          </w:p>
        </w:tc>
        <w:tc>
          <w:tcPr>
            <w:tcW w:w="770" w:type="dxa"/>
          </w:tcPr>
          <w:p w14:paraId="7FE85E88">
            <w:pPr>
              <w:rPr>
                <w:rFonts w:ascii="Arial"/>
                <w:sz w:val="21"/>
              </w:rPr>
            </w:pPr>
          </w:p>
        </w:tc>
        <w:tc>
          <w:tcPr>
            <w:tcW w:w="1345" w:type="dxa"/>
          </w:tcPr>
          <w:p w14:paraId="149BEE5D">
            <w:pPr>
              <w:rPr>
                <w:rFonts w:ascii="Arial"/>
                <w:sz w:val="21"/>
              </w:rPr>
            </w:pPr>
          </w:p>
        </w:tc>
        <w:tc>
          <w:tcPr>
            <w:tcW w:w="1411" w:type="dxa"/>
          </w:tcPr>
          <w:p w14:paraId="77B97DFF">
            <w:pPr>
              <w:rPr>
                <w:rFonts w:ascii="Arial"/>
                <w:sz w:val="21"/>
              </w:rPr>
            </w:pPr>
          </w:p>
        </w:tc>
        <w:tc>
          <w:tcPr>
            <w:tcW w:w="1719" w:type="dxa"/>
            <w:tcBorders>
              <w:right w:val="single" w:color="000000" w:sz="8" w:space="0"/>
            </w:tcBorders>
          </w:tcPr>
          <w:p w14:paraId="3BB70387">
            <w:pPr>
              <w:rPr>
                <w:rFonts w:ascii="Arial"/>
                <w:sz w:val="21"/>
              </w:rPr>
            </w:pPr>
          </w:p>
        </w:tc>
      </w:tr>
      <w:tr w14:paraId="24859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778273F1">
            <w:pPr>
              <w:rPr>
                <w:rFonts w:ascii="Arial"/>
                <w:sz w:val="21"/>
              </w:rPr>
            </w:pPr>
          </w:p>
        </w:tc>
        <w:tc>
          <w:tcPr>
            <w:tcW w:w="1974" w:type="dxa"/>
          </w:tcPr>
          <w:p w14:paraId="5F79F49E">
            <w:pPr>
              <w:rPr>
                <w:rFonts w:ascii="Arial"/>
                <w:sz w:val="21"/>
              </w:rPr>
            </w:pPr>
          </w:p>
        </w:tc>
        <w:tc>
          <w:tcPr>
            <w:tcW w:w="847" w:type="dxa"/>
          </w:tcPr>
          <w:p w14:paraId="044F00D1">
            <w:pPr>
              <w:rPr>
                <w:rFonts w:ascii="Arial"/>
                <w:sz w:val="21"/>
              </w:rPr>
            </w:pPr>
          </w:p>
        </w:tc>
        <w:tc>
          <w:tcPr>
            <w:tcW w:w="770" w:type="dxa"/>
          </w:tcPr>
          <w:p w14:paraId="68B339D1">
            <w:pPr>
              <w:rPr>
                <w:rFonts w:ascii="Arial"/>
                <w:sz w:val="21"/>
              </w:rPr>
            </w:pPr>
          </w:p>
        </w:tc>
        <w:tc>
          <w:tcPr>
            <w:tcW w:w="1345" w:type="dxa"/>
          </w:tcPr>
          <w:p w14:paraId="3B163F1E">
            <w:pPr>
              <w:rPr>
                <w:rFonts w:ascii="Arial"/>
                <w:sz w:val="21"/>
              </w:rPr>
            </w:pPr>
          </w:p>
        </w:tc>
        <w:tc>
          <w:tcPr>
            <w:tcW w:w="1411" w:type="dxa"/>
          </w:tcPr>
          <w:p w14:paraId="11B88093">
            <w:pPr>
              <w:rPr>
                <w:rFonts w:ascii="Arial"/>
                <w:sz w:val="21"/>
              </w:rPr>
            </w:pPr>
          </w:p>
        </w:tc>
        <w:tc>
          <w:tcPr>
            <w:tcW w:w="1719" w:type="dxa"/>
            <w:tcBorders>
              <w:right w:val="single" w:color="000000" w:sz="8" w:space="0"/>
            </w:tcBorders>
          </w:tcPr>
          <w:p w14:paraId="64FF9B8C">
            <w:pPr>
              <w:rPr>
                <w:rFonts w:ascii="Arial"/>
                <w:sz w:val="21"/>
              </w:rPr>
            </w:pPr>
          </w:p>
        </w:tc>
      </w:tr>
      <w:tr w14:paraId="04F19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26D55432">
            <w:pPr>
              <w:rPr>
                <w:rFonts w:ascii="Arial"/>
                <w:sz w:val="21"/>
              </w:rPr>
            </w:pPr>
          </w:p>
        </w:tc>
        <w:tc>
          <w:tcPr>
            <w:tcW w:w="1974" w:type="dxa"/>
          </w:tcPr>
          <w:p w14:paraId="445F8319">
            <w:pPr>
              <w:rPr>
                <w:rFonts w:ascii="Arial"/>
                <w:sz w:val="21"/>
              </w:rPr>
            </w:pPr>
          </w:p>
        </w:tc>
        <w:tc>
          <w:tcPr>
            <w:tcW w:w="847" w:type="dxa"/>
          </w:tcPr>
          <w:p w14:paraId="2B70A699">
            <w:pPr>
              <w:rPr>
                <w:rFonts w:ascii="Arial"/>
                <w:sz w:val="21"/>
              </w:rPr>
            </w:pPr>
          </w:p>
        </w:tc>
        <w:tc>
          <w:tcPr>
            <w:tcW w:w="770" w:type="dxa"/>
          </w:tcPr>
          <w:p w14:paraId="4CFE03DE">
            <w:pPr>
              <w:rPr>
                <w:rFonts w:ascii="Arial"/>
                <w:sz w:val="21"/>
              </w:rPr>
            </w:pPr>
          </w:p>
        </w:tc>
        <w:tc>
          <w:tcPr>
            <w:tcW w:w="1345" w:type="dxa"/>
          </w:tcPr>
          <w:p w14:paraId="1AB5A763">
            <w:pPr>
              <w:rPr>
                <w:rFonts w:ascii="Arial"/>
                <w:sz w:val="21"/>
              </w:rPr>
            </w:pPr>
          </w:p>
        </w:tc>
        <w:tc>
          <w:tcPr>
            <w:tcW w:w="1411" w:type="dxa"/>
          </w:tcPr>
          <w:p w14:paraId="60571E4B">
            <w:pPr>
              <w:rPr>
                <w:rFonts w:ascii="Arial"/>
                <w:sz w:val="21"/>
              </w:rPr>
            </w:pPr>
          </w:p>
        </w:tc>
        <w:tc>
          <w:tcPr>
            <w:tcW w:w="1719" w:type="dxa"/>
            <w:tcBorders>
              <w:right w:val="single" w:color="000000" w:sz="8" w:space="0"/>
            </w:tcBorders>
          </w:tcPr>
          <w:p w14:paraId="11DDE523">
            <w:pPr>
              <w:rPr>
                <w:rFonts w:ascii="Arial"/>
                <w:sz w:val="21"/>
              </w:rPr>
            </w:pPr>
          </w:p>
        </w:tc>
      </w:tr>
      <w:tr w14:paraId="17D72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472D2D83">
            <w:pPr>
              <w:rPr>
                <w:rFonts w:ascii="Arial"/>
                <w:sz w:val="21"/>
              </w:rPr>
            </w:pPr>
          </w:p>
        </w:tc>
        <w:tc>
          <w:tcPr>
            <w:tcW w:w="1974" w:type="dxa"/>
          </w:tcPr>
          <w:p w14:paraId="0B98C8EB">
            <w:pPr>
              <w:rPr>
                <w:rFonts w:ascii="Arial"/>
                <w:sz w:val="21"/>
              </w:rPr>
            </w:pPr>
          </w:p>
        </w:tc>
        <w:tc>
          <w:tcPr>
            <w:tcW w:w="847" w:type="dxa"/>
          </w:tcPr>
          <w:p w14:paraId="20037B41">
            <w:pPr>
              <w:rPr>
                <w:rFonts w:ascii="Arial"/>
                <w:sz w:val="21"/>
              </w:rPr>
            </w:pPr>
          </w:p>
        </w:tc>
        <w:tc>
          <w:tcPr>
            <w:tcW w:w="770" w:type="dxa"/>
          </w:tcPr>
          <w:p w14:paraId="61A2F8CE">
            <w:pPr>
              <w:rPr>
                <w:rFonts w:ascii="Arial"/>
                <w:sz w:val="21"/>
              </w:rPr>
            </w:pPr>
          </w:p>
        </w:tc>
        <w:tc>
          <w:tcPr>
            <w:tcW w:w="1345" w:type="dxa"/>
          </w:tcPr>
          <w:p w14:paraId="570A1C1B">
            <w:pPr>
              <w:rPr>
                <w:rFonts w:ascii="Arial"/>
                <w:sz w:val="21"/>
              </w:rPr>
            </w:pPr>
          </w:p>
        </w:tc>
        <w:tc>
          <w:tcPr>
            <w:tcW w:w="1411" w:type="dxa"/>
          </w:tcPr>
          <w:p w14:paraId="334CC061">
            <w:pPr>
              <w:rPr>
                <w:rFonts w:ascii="Arial"/>
                <w:sz w:val="21"/>
              </w:rPr>
            </w:pPr>
          </w:p>
        </w:tc>
        <w:tc>
          <w:tcPr>
            <w:tcW w:w="1719" w:type="dxa"/>
            <w:tcBorders>
              <w:right w:val="single" w:color="000000" w:sz="8" w:space="0"/>
            </w:tcBorders>
          </w:tcPr>
          <w:p w14:paraId="78D3D35B">
            <w:pPr>
              <w:rPr>
                <w:rFonts w:ascii="Arial"/>
                <w:sz w:val="21"/>
              </w:rPr>
            </w:pPr>
          </w:p>
        </w:tc>
      </w:tr>
      <w:tr w14:paraId="15ABD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52FD8787">
            <w:pPr>
              <w:rPr>
                <w:rFonts w:ascii="Arial"/>
                <w:sz w:val="21"/>
              </w:rPr>
            </w:pPr>
          </w:p>
        </w:tc>
        <w:tc>
          <w:tcPr>
            <w:tcW w:w="1974" w:type="dxa"/>
          </w:tcPr>
          <w:p w14:paraId="615A7945">
            <w:pPr>
              <w:rPr>
                <w:rFonts w:ascii="Arial"/>
                <w:sz w:val="21"/>
              </w:rPr>
            </w:pPr>
          </w:p>
        </w:tc>
        <w:tc>
          <w:tcPr>
            <w:tcW w:w="847" w:type="dxa"/>
          </w:tcPr>
          <w:p w14:paraId="5B603B56">
            <w:pPr>
              <w:rPr>
                <w:rFonts w:ascii="Arial"/>
                <w:sz w:val="21"/>
              </w:rPr>
            </w:pPr>
          </w:p>
        </w:tc>
        <w:tc>
          <w:tcPr>
            <w:tcW w:w="770" w:type="dxa"/>
          </w:tcPr>
          <w:p w14:paraId="039ADB71">
            <w:pPr>
              <w:rPr>
                <w:rFonts w:ascii="Arial"/>
                <w:sz w:val="21"/>
              </w:rPr>
            </w:pPr>
          </w:p>
        </w:tc>
        <w:tc>
          <w:tcPr>
            <w:tcW w:w="1345" w:type="dxa"/>
          </w:tcPr>
          <w:p w14:paraId="43F05650">
            <w:pPr>
              <w:rPr>
                <w:rFonts w:ascii="Arial"/>
                <w:sz w:val="21"/>
              </w:rPr>
            </w:pPr>
          </w:p>
        </w:tc>
        <w:tc>
          <w:tcPr>
            <w:tcW w:w="1411" w:type="dxa"/>
          </w:tcPr>
          <w:p w14:paraId="5395A13D">
            <w:pPr>
              <w:rPr>
                <w:rFonts w:ascii="Arial"/>
                <w:sz w:val="21"/>
              </w:rPr>
            </w:pPr>
          </w:p>
        </w:tc>
        <w:tc>
          <w:tcPr>
            <w:tcW w:w="1719" w:type="dxa"/>
            <w:tcBorders>
              <w:right w:val="single" w:color="000000" w:sz="8" w:space="0"/>
            </w:tcBorders>
          </w:tcPr>
          <w:p w14:paraId="6675FA70">
            <w:pPr>
              <w:rPr>
                <w:rFonts w:ascii="Arial"/>
                <w:sz w:val="21"/>
              </w:rPr>
            </w:pPr>
          </w:p>
        </w:tc>
      </w:tr>
      <w:tr w14:paraId="57FAD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440FA45A">
            <w:pPr>
              <w:rPr>
                <w:rFonts w:ascii="Arial"/>
                <w:sz w:val="21"/>
              </w:rPr>
            </w:pPr>
          </w:p>
        </w:tc>
        <w:tc>
          <w:tcPr>
            <w:tcW w:w="1974" w:type="dxa"/>
          </w:tcPr>
          <w:p w14:paraId="3E510072">
            <w:pPr>
              <w:rPr>
                <w:rFonts w:ascii="Arial"/>
                <w:sz w:val="21"/>
              </w:rPr>
            </w:pPr>
          </w:p>
        </w:tc>
        <w:tc>
          <w:tcPr>
            <w:tcW w:w="847" w:type="dxa"/>
          </w:tcPr>
          <w:p w14:paraId="24AE4373">
            <w:pPr>
              <w:rPr>
                <w:rFonts w:ascii="Arial"/>
                <w:sz w:val="21"/>
              </w:rPr>
            </w:pPr>
          </w:p>
        </w:tc>
        <w:tc>
          <w:tcPr>
            <w:tcW w:w="770" w:type="dxa"/>
          </w:tcPr>
          <w:p w14:paraId="17CC70AC">
            <w:pPr>
              <w:rPr>
                <w:rFonts w:ascii="Arial"/>
                <w:sz w:val="21"/>
              </w:rPr>
            </w:pPr>
          </w:p>
        </w:tc>
        <w:tc>
          <w:tcPr>
            <w:tcW w:w="1345" w:type="dxa"/>
          </w:tcPr>
          <w:p w14:paraId="289F707A">
            <w:pPr>
              <w:rPr>
                <w:rFonts w:ascii="Arial"/>
                <w:sz w:val="21"/>
              </w:rPr>
            </w:pPr>
          </w:p>
        </w:tc>
        <w:tc>
          <w:tcPr>
            <w:tcW w:w="1411" w:type="dxa"/>
          </w:tcPr>
          <w:p w14:paraId="018467CF">
            <w:pPr>
              <w:rPr>
                <w:rFonts w:ascii="Arial"/>
                <w:sz w:val="21"/>
              </w:rPr>
            </w:pPr>
          </w:p>
        </w:tc>
        <w:tc>
          <w:tcPr>
            <w:tcW w:w="1719" w:type="dxa"/>
            <w:tcBorders>
              <w:right w:val="single" w:color="000000" w:sz="8" w:space="0"/>
            </w:tcBorders>
          </w:tcPr>
          <w:p w14:paraId="3A0FED7F">
            <w:pPr>
              <w:rPr>
                <w:rFonts w:ascii="Arial"/>
                <w:sz w:val="21"/>
              </w:rPr>
            </w:pPr>
          </w:p>
        </w:tc>
      </w:tr>
      <w:tr w14:paraId="22E1E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4E280B71">
            <w:pPr>
              <w:rPr>
                <w:rFonts w:ascii="Arial"/>
                <w:sz w:val="21"/>
              </w:rPr>
            </w:pPr>
          </w:p>
        </w:tc>
        <w:tc>
          <w:tcPr>
            <w:tcW w:w="1974" w:type="dxa"/>
          </w:tcPr>
          <w:p w14:paraId="60B76062">
            <w:pPr>
              <w:rPr>
                <w:rFonts w:ascii="Arial"/>
                <w:sz w:val="21"/>
              </w:rPr>
            </w:pPr>
          </w:p>
        </w:tc>
        <w:tc>
          <w:tcPr>
            <w:tcW w:w="847" w:type="dxa"/>
          </w:tcPr>
          <w:p w14:paraId="2279D0CF">
            <w:pPr>
              <w:rPr>
                <w:rFonts w:ascii="Arial"/>
                <w:sz w:val="21"/>
              </w:rPr>
            </w:pPr>
          </w:p>
        </w:tc>
        <w:tc>
          <w:tcPr>
            <w:tcW w:w="770" w:type="dxa"/>
          </w:tcPr>
          <w:p w14:paraId="41F62452">
            <w:pPr>
              <w:rPr>
                <w:rFonts w:ascii="Arial"/>
                <w:sz w:val="21"/>
              </w:rPr>
            </w:pPr>
          </w:p>
        </w:tc>
        <w:tc>
          <w:tcPr>
            <w:tcW w:w="1345" w:type="dxa"/>
          </w:tcPr>
          <w:p w14:paraId="59260983">
            <w:pPr>
              <w:rPr>
                <w:rFonts w:ascii="Arial"/>
                <w:sz w:val="21"/>
              </w:rPr>
            </w:pPr>
          </w:p>
        </w:tc>
        <w:tc>
          <w:tcPr>
            <w:tcW w:w="1411" w:type="dxa"/>
          </w:tcPr>
          <w:p w14:paraId="0D794ABD">
            <w:pPr>
              <w:rPr>
                <w:rFonts w:ascii="Arial"/>
                <w:sz w:val="21"/>
              </w:rPr>
            </w:pPr>
          </w:p>
        </w:tc>
        <w:tc>
          <w:tcPr>
            <w:tcW w:w="1719" w:type="dxa"/>
            <w:tcBorders>
              <w:right w:val="single" w:color="000000" w:sz="8" w:space="0"/>
            </w:tcBorders>
          </w:tcPr>
          <w:p w14:paraId="7DE70077">
            <w:pPr>
              <w:rPr>
                <w:rFonts w:ascii="Arial"/>
                <w:sz w:val="21"/>
              </w:rPr>
            </w:pPr>
          </w:p>
        </w:tc>
      </w:tr>
      <w:tr w14:paraId="579EF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66FAA537">
            <w:pPr>
              <w:rPr>
                <w:rFonts w:ascii="Arial"/>
                <w:sz w:val="21"/>
              </w:rPr>
            </w:pPr>
          </w:p>
        </w:tc>
        <w:tc>
          <w:tcPr>
            <w:tcW w:w="1974" w:type="dxa"/>
          </w:tcPr>
          <w:p w14:paraId="40B0FF40">
            <w:pPr>
              <w:rPr>
                <w:rFonts w:ascii="Arial"/>
                <w:sz w:val="21"/>
              </w:rPr>
            </w:pPr>
          </w:p>
        </w:tc>
        <w:tc>
          <w:tcPr>
            <w:tcW w:w="847" w:type="dxa"/>
          </w:tcPr>
          <w:p w14:paraId="71D2F65C">
            <w:pPr>
              <w:rPr>
                <w:rFonts w:ascii="Arial"/>
                <w:sz w:val="21"/>
              </w:rPr>
            </w:pPr>
          </w:p>
        </w:tc>
        <w:tc>
          <w:tcPr>
            <w:tcW w:w="770" w:type="dxa"/>
          </w:tcPr>
          <w:p w14:paraId="6A0F7B06">
            <w:pPr>
              <w:rPr>
                <w:rFonts w:ascii="Arial"/>
                <w:sz w:val="21"/>
              </w:rPr>
            </w:pPr>
          </w:p>
        </w:tc>
        <w:tc>
          <w:tcPr>
            <w:tcW w:w="1345" w:type="dxa"/>
          </w:tcPr>
          <w:p w14:paraId="2281D2F0">
            <w:pPr>
              <w:rPr>
                <w:rFonts w:ascii="Arial"/>
                <w:sz w:val="21"/>
              </w:rPr>
            </w:pPr>
          </w:p>
        </w:tc>
        <w:tc>
          <w:tcPr>
            <w:tcW w:w="1411" w:type="dxa"/>
          </w:tcPr>
          <w:p w14:paraId="1EE27671">
            <w:pPr>
              <w:rPr>
                <w:rFonts w:ascii="Arial"/>
                <w:sz w:val="21"/>
              </w:rPr>
            </w:pPr>
          </w:p>
        </w:tc>
        <w:tc>
          <w:tcPr>
            <w:tcW w:w="1719" w:type="dxa"/>
            <w:tcBorders>
              <w:right w:val="single" w:color="000000" w:sz="8" w:space="0"/>
            </w:tcBorders>
          </w:tcPr>
          <w:p w14:paraId="2A70F3EF">
            <w:pPr>
              <w:rPr>
                <w:rFonts w:ascii="Arial"/>
                <w:sz w:val="21"/>
              </w:rPr>
            </w:pPr>
          </w:p>
        </w:tc>
      </w:tr>
      <w:tr w14:paraId="10CC4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087E3F61">
            <w:pPr>
              <w:rPr>
                <w:rFonts w:ascii="Arial"/>
                <w:sz w:val="21"/>
              </w:rPr>
            </w:pPr>
          </w:p>
        </w:tc>
        <w:tc>
          <w:tcPr>
            <w:tcW w:w="1974" w:type="dxa"/>
          </w:tcPr>
          <w:p w14:paraId="3C0F66C8">
            <w:pPr>
              <w:rPr>
                <w:rFonts w:ascii="Arial"/>
                <w:sz w:val="21"/>
              </w:rPr>
            </w:pPr>
          </w:p>
        </w:tc>
        <w:tc>
          <w:tcPr>
            <w:tcW w:w="847" w:type="dxa"/>
          </w:tcPr>
          <w:p w14:paraId="10B3EB46">
            <w:pPr>
              <w:rPr>
                <w:rFonts w:ascii="Arial"/>
                <w:sz w:val="21"/>
              </w:rPr>
            </w:pPr>
          </w:p>
        </w:tc>
        <w:tc>
          <w:tcPr>
            <w:tcW w:w="770" w:type="dxa"/>
          </w:tcPr>
          <w:p w14:paraId="5C899189">
            <w:pPr>
              <w:rPr>
                <w:rFonts w:ascii="Arial"/>
                <w:sz w:val="21"/>
              </w:rPr>
            </w:pPr>
          </w:p>
        </w:tc>
        <w:tc>
          <w:tcPr>
            <w:tcW w:w="1345" w:type="dxa"/>
          </w:tcPr>
          <w:p w14:paraId="00A6C5BC">
            <w:pPr>
              <w:rPr>
                <w:rFonts w:ascii="Arial"/>
                <w:sz w:val="21"/>
              </w:rPr>
            </w:pPr>
          </w:p>
        </w:tc>
        <w:tc>
          <w:tcPr>
            <w:tcW w:w="1411" w:type="dxa"/>
          </w:tcPr>
          <w:p w14:paraId="30DBA621">
            <w:pPr>
              <w:rPr>
                <w:rFonts w:ascii="Arial"/>
                <w:sz w:val="21"/>
              </w:rPr>
            </w:pPr>
          </w:p>
        </w:tc>
        <w:tc>
          <w:tcPr>
            <w:tcW w:w="1719" w:type="dxa"/>
            <w:tcBorders>
              <w:right w:val="single" w:color="000000" w:sz="8" w:space="0"/>
            </w:tcBorders>
          </w:tcPr>
          <w:p w14:paraId="1180CB25">
            <w:pPr>
              <w:rPr>
                <w:rFonts w:ascii="Arial"/>
                <w:sz w:val="21"/>
              </w:rPr>
            </w:pPr>
          </w:p>
        </w:tc>
      </w:tr>
      <w:tr w14:paraId="6FC27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4BB3BE48">
            <w:pPr>
              <w:rPr>
                <w:rFonts w:ascii="Arial"/>
                <w:sz w:val="21"/>
              </w:rPr>
            </w:pPr>
          </w:p>
        </w:tc>
        <w:tc>
          <w:tcPr>
            <w:tcW w:w="1974" w:type="dxa"/>
          </w:tcPr>
          <w:p w14:paraId="47476986">
            <w:pPr>
              <w:rPr>
                <w:rFonts w:ascii="Arial"/>
                <w:sz w:val="21"/>
              </w:rPr>
            </w:pPr>
          </w:p>
        </w:tc>
        <w:tc>
          <w:tcPr>
            <w:tcW w:w="847" w:type="dxa"/>
          </w:tcPr>
          <w:p w14:paraId="52952A91">
            <w:pPr>
              <w:rPr>
                <w:rFonts w:ascii="Arial"/>
                <w:sz w:val="21"/>
              </w:rPr>
            </w:pPr>
          </w:p>
        </w:tc>
        <w:tc>
          <w:tcPr>
            <w:tcW w:w="770" w:type="dxa"/>
          </w:tcPr>
          <w:p w14:paraId="383C200E">
            <w:pPr>
              <w:rPr>
                <w:rFonts w:ascii="Arial"/>
                <w:sz w:val="21"/>
              </w:rPr>
            </w:pPr>
          </w:p>
        </w:tc>
        <w:tc>
          <w:tcPr>
            <w:tcW w:w="1345" w:type="dxa"/>
          </w:tcPr>
          <w:p w14:paraId="2B59BBFC">
            <w:pPr>
              <w:rPr>
                <w:rFonts w:ascii="Arial"/>
                <w:sz w:val="21"/>
              </w:rPr>
            </w:pPr>
          </w:p>
        </w:tc>
        <w:tc>
          <w:tcPr>
            <w:tcW w:w="1411" w:type="dxa"/>
          </w:tcPr>
          <w:p w14:paraId="611C2540">
            <w:pPr>
              <w:rPr>
                <w:rFonts w:ascii="Arial"/>
                <w:sz w:val="21"/>
              </w:rPr>
            </w:pPr>
          </w:p>
        </w:tc>
        <w:tc>
          <w:tcPr>
            <w:tcW w:w="1719" w:type="dxa"/>
            <w:tcBorders>
              <w:right w:val="single" w:color="000000" w:sz="8" w:space="0"/>
            </w:tcBorders>
          </w:tcPr>
          <w:p w14:paraId="19F62E4F">
            <w:pPr>
              <w:rPr>
                <w:rFonts w:ascii="Arial"/>
                <w:sz w:val="21"/>
              </w:rPr>
            </w:pPr>
          </w:p>
        </w:tc>
      </w:tr>
      <w:tr w14:paraId="7786F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2A4BBAF7">
            <w:pPr>
              <w:rPr>
                <w:rFonts w:ascii="Arial"/>
                <w:sz w:val="21"/>
              </w:rPr>
            </w:pPr>
          </w:p>
        </w:tc>
        <w:tc>
          <w:tcPr>
            <w:tcW w:w="1974" w:type="dxa"/>
          </w:tcPr>
          <w:p w14:paraId="1A5BA31C">
            <w:pPr>
              <w:rPr>
                <w:rFonts w:ascii="Arial"/>
                <w:sz w:val="21"/>
              </w:rPr>
            </w:pPr>
          </w:p>
        </w:tc>
        <w:tc>
          <w:tcPr>
            <w:tcW w:w="847" w:type="dxa"/>
          </w:tcPr>
          <w:p w14:paraId="43210C2B">
            <w:pPr>
              <w:rPr>
                <w:rFonts w:ascii="Arial"/>
                <w:sz w:val="21"/>
              </w:rPr>
            </w:pPr>
          </w:p>
        </w:tc>
        <w:tc>
          <w:tcPr>
            <w:tcW w:w="770" w:type="dxa"/>
          </w:tcPr>
          <w:p w14:paraId="487E8471">
            <w:pPr>
              <w:rPr>
                <w:rFonts w:ascii="Arial"/>
                <w:sz w:val="21"/>
              </w:rPr>
            </w:pPr>
          </w:p>
        </w:tc>
        <w:tc>
          <w:tcPr>
            <w:tcW w:w="1345" w:type="dxa"/>
          </w:tcPr>
          <w:p w14:paraId="1F011A58">
            <w:pPr>
              <w:rPr>
                <w:rFonts w:ascii="Arial"/>
                <w:sz w:val="21"/>
              </w:rPr>
            </w:pPr>
          </w:p>
        </w:tc>
        <w:tc>
          <w:tcPr>
            <w:tcW w:w="1411" w:type="dxa"/>
          </w:tcPr>
          <w:p w14:paraId="664C885D">
            <w:pPr>
              <w:rPr>
                <w:rFonts w:ascii="Arial"/>
                <w:sz w:val="21"/>
              </w:rPr>
            </w:pPr>
          </w:p>
        </w:tc>
        <w:tc>
          <w:tcPr>
            <w:tcW w:w="1719" w:type="dxa"/>
            <w:tcBorders>
              <w:right w:val="single" w:color="000000" w:sz="8" w:space="0"/>
            </w:tcBorders>
          </w:tcPr>
          <w:p w14:paraId="4169D200">
            <w:pPr>
              <w:rPr>
                <w:rFonts w:ascii="Arial"/>
                <w:sz w:val="21"/>
              </w:rPr>
            </w:pPr>
          </w:p>
        </w:tc>
      </w:tr>
      <w:tr w14:paraId="795EE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14" w:type="dxa"/>
            <w:tcBorders>
              <w:left w:val="single" w:color="000000" w:sz="8" w:space="0"/>
            </w:tcBorders>
          </w:tcPr>
          <w:p w14:paraId="04A32D30">
            <w:pPr>
              <w:rPr>
                <w:rFonts w:ascii="Arial"/>
                <w:sz w:val="21"/>
              </w:rPr>
            </w:pPr>
          </w:p>
        </w:tc>
        <w:tc>
          <w:tcPr>
            <w:tcW w:w="1974" w:type="dxa"/>
          </w:tcPr>
          <w:p w14:paraId="23494AA2">
            <w:pPr>
              <w:rPr>
                <w:rFonts w:ascii="Arial"/>
                <w:sz w:val="21"/>
              </w:rPr>
            </w:pPr>
          </w:p>
        </w:tc>
        <w:tc>
          <w:tcPr>
            <w:tcW w:w="847" w:type="dxa"/>
          </w:tcPr>
          <w:p w14:paraId="1BB577BE">
            <w:pPr>
              <w:rPr>
                <w:rFonts w:ascii="Arial"/>
                <w:sz w:val="21"/>
              </w:rPr>
            </w:pPr>
          </w:p>
        </w:tc>
        <w:tc>
          <w:tcPr>
            <w:tcW w:w="770" w:type="dxa"/>
          </w:tcPr>
          <w:p w14:paraId="6CD2E1EF">
            <w:pPr>
              <w:rPr>
                <w:rFonts w:ascii="Arial"/>
                <w:sz w:val="21"/>
              </w:rPr>
            </w:pPr>
          </w:p>
        </w:tc>
        <w:tc>
          <w:tcPr>
            <w:tcW w:w="1345" w:type="dxa"/>
          </w:tcPr>
          <w:p w14:paraId="76F3BDA6">
            <w:pPr>
              <w:rPr>
                <w:rFonts w:ascii="Arial"/>
                <w:sz w:val="21"/>
              </w:rPr>
            </w:pPr>
          </w:p>
        </w:tc>
        <w:tc>
          <w:tcPr>
            <w:tcW w:w="1411" w:type="dxa"/>
          </w:tcPr>
          <w:p w14:paraId="4BF77B9C">
            <w:pPr>
              <w:rPr>
                <w:rFonts w:ascii="Arial"/>
                <w:sz w:val="21"/>
              </w:rPr>
            </w:pPr>
          </w:p>
        </w:tc>
        <w:tc>
          <w:tcPr>
            <w:tcW w:w="1719" w:type="dxa"/>
            <w:tcBorders>
              <w:right w:val="single" w:color="000000" w:sz="8" w:space="0"/>
            </w:tcBorders>
          </w:tcPr>
          <w:p w14:paraId="0947DDB4">
            <w:pPr>
              <w:rPr>
                <w:rFonts w:ascii="Arial"/>
                <w:sz w:val="21"/>
              </w:rPr>
            </w:pPr>
          </w:p>
        </w:tc>
      </w:tr>
      <w:tr w14:paraId="2F0B5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33286DD8">
            <w:pPr>
              <w:rPr>
                <w:rFonts w:ascii="Arial"/>
                <w:sz w:val="21"/>
              </w:rPr>
            </w:pPr>
          </w:p>
        </w:tc>
        <w:tc>
          <w:tcPr>
            <w:tcW w:w="1974" w:type="dxa"/>
          </w:tcPr>
          <w:p w14:paraId="15B5BE13">
            <w:pPr>
              <w:rPr>
                <w:rFonts w:ascii="Arial"/>
                <w:sz w:val="21"/>
              </w:rPr>
            </w:pPr>
          </w:p>
        </w:tc>
        <w:tc>
          <w:tcPr>
            <w:tcW w:w="847" w:type="dxa"/>
          </w:tcPr>
          <w:p w14:paraId="0642156C">
            <w:pPr>
              <w:rPr>
                <w:rFonts w:ascii="Arial"/>
                <w:sz w:val="21"/>
              </w:rPr>
            </w:pPr>
          </w:p>
        </w:tc>
        <w:tc>
          <w:tcPr>
            <w:tcW w:w="770" w:type="dxa"/>
          </w:tcPr>
          <w:p w14:paraId="3F533FE1">
            <w:pPr>
              <w:rPr>
                <w:rFonts w:ascii="Arial"/>
                <w:sz w:val="21"/>
              </w:rPr>
            </w:pPr>
          </w:p>
        </w:tc>
        <w:tc>
          <w:tcPr>
            <w:tcW w:w="1345" w:type="dxa"/>
          </w:tcPr>
          <w:p w14:paraId="6B071700">
            <w:pPr>
              <w:rPr>
                <w:rFonts w:ascii="Arial"/>
                <w:sz w:val="21"/>
              </w:rPr>
            </w:pPr>
          </w:p>
        </w:tc>
        <w:tc>
          <w:tcPr>
            <w:tcW w:w="1411" w:type="dxa"/>
          </w:tcPr>
          <w:p w14:paraId="4B30D708">
            <w:pPr>
              <w:rPr>
                <w:rFonts w:ascii="Arial"/>
                <w:sz w:val="21"/>
              </w:rPr>
            </w:pPr>
          </w:p>
        </w:tc>
        <w:tc>
          <w:tcPr>
            <w:tcW w:w="1719" w:type="dxa"/>
            <w:tcBorders>
              <w:right w:val="single" w:color="000000" w:sz="8" w:space="0"/>
            </w:tcBorders>
          </w:tcPr>
          <w:p w14:paraId="1647384F">
            <w:pPr>
              <w:rPr>
                <w:rFonts w:ascii="Arial"/>
                <w:sz w:val="21"/>
              </w:rPr>
            </w:pPr>
          </w:p>
        </w:tc>
      </w:tr>
      <w:tr w14:paraId="67976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6D342ABC">
            <w:pPr>
              <w:rPr>
                <w:rFonts w:ascii="Arial"/>
                <w:sz w:val="21"/>
              </w:rPr>
            </w:pPr>
          </w:p>
        </w:tc>
        <w:tc>
          <w:tcPr>
            <w:tcW w:w="1974" w:type="dxa"/>
          </w:tcPr>
          <w:p w14:paraId="4510B2DC">
            <w:pPr>
              <w:rPr>
                <w:rFonts w:ascii="Arial"/>
                <w:sz w:val="21"/>
              </w:rPr>
            </w:pPr>
          </w:p>
        </w:tc>
        <w:tc>
          <w:tcPr>
            <w:tcW w:w="847" w:type="dxa"/>
          </w:tcPr>
          <w:p w14:paraId="19C3181F">
            <w:pPr>
              <w:rPr>
                <w:rFonts w:ascii="Arial"/>
                <w:sz w:val="21"/>
              </w:rPr>
            </w:pPr>
          </w:p>
        </w:tc>
        <w:tc>
          <w:tcPr>
            <w:tcW w:w="770" w:type="dxa"/>
          </w:tcPr>
          <w:p w14:paraId="600FEFB6">
            <w:pPr>
              <w:rPr>
                <w:rFonts w:ascii="Arial"/>
                <w:sz w:val="21"/>
              </w:rPr>
            </w:pPr>
          </w:p>
        </w:tc>
        <w:tc>
          <w:tcPr>
            <w:tcW w:w="1345" w:type="dxa"/>
          </w:tcPr>
          <w:p w14:paraId="400A847F">
            <w:pPr>
              <w:rPr>
                <w:rFonts w:ascii="Arial"/>
                <w:sz w:val="21"/>
              </w:rPr>
            </w:pPr>
          </w:p>
        </w:tc>
        <w:tc>
          <w:tcPr>
            <w:tcW w:w="1411" w:type="dxa"/>
          </w:tcPr>
          <w:p w14:paraId="42B39CC1">
            <w:pPr>
              <w:rPr>
                <w:rFonts w:ascii="Arial"/>
                <w:sz w:val="21"/>
              </w:rPr>
            </w:pPr>
          </w:p>
        </w:tc>
        <w:tc>
          <w:tcPr>
            <w:tcW w:w="1719" w:type="dxa"/>
            <w:tcBorders>
              <w:right w:val="single" w:color="000000" w:sz="8" w:space="0"/>
            </w:tcBorders>
          </w:tcPr>
          <w:p w14:paraId="582AB395">
            <w:pPr>
              <w:rPr>
                <w:rFonts w:ascii="Arial"/>
                <w:sz w:val="21"/>
              </w:rPr>
            </w:pPr>
          </w:p>
        </w:tc>
      </w:tr>
      <w:tr w14:paraId="68954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14" w:type="dxa"/>
            <w:tcBorders>
              <w:left w:val="single" w:color="000000" w:sz="8" w:space="0"/>
            </w:tcBorders>
          </w:tcPr>
          <w:p w14:paraId="76B0337A">
            <w:pPr>
              <w:rPr>
                <w:rFonts w:ascii="Arial"/>
                <w:sz w:val="21"/>
              </w:rPr>
            </w:pPr>
          </w:p>
        </w:tc>
        <w:tc>
          <w:tcPr>
            <w:tcW w:w="1974" w:type="dxa"/>
          </w:tcPr>
          <w:p w14:paraId="6C9C3705">
            <w:pPr>
              <w:rPr>
                <w:rFonts w:ascii="Arial"/>
                <w:sz w:val="21"/>
              </w:rPr>
            </w:pPr>
          </w:p>
        </w:tc>
        <w:tc>
          <w:tcPr>
            <w:tcW w:w="847" w:type="dxa"/>
          </w:tcPr>
          <w:p w14:paraId="621DEDE0">
            <w:pPr>
              <w:rPr>
                <w:rFonts w:ascii="Arial"/>
                <w:sz w:val="21"/>
              </w:rPr>
            </w:pPr>
          </w:p>
        </w:tc>
        <w:tc>
          <w:tcPr>
            <w:tcW w:w="770" w:type="dxa"/>
          </w:tcPr>
          <w:p w14:paraId="2B1E0569">
            <w:pPr>
              <w:rPr>
                <w:rFonts w:ascii="Arial"/>
                <w:sz w:val="21"/>
              </w:rPr>
            </w:pPr>
          </w:p>
        </w:tc>
        <w:tc>
          <w:tcPr>
            <w:tcW w:w="1345" w:type="dxa"/>
          </w:tcPr>
          <w:p w14:paraId="202A209E">
            <w:pPr>
              <w:rPr>
                <w:rFonts w:ascii="Arial"/>
                <w:sz w:val="21"/>
              </w:rPr>
            </w:pPr>
          </w:p>
        </w:tc>
        <w:tc>
          <w:tcPr>
            <w:tcW w:w="1411" w:type="dxa"/>
          </w:tcPr>
          <w:p w14:paraId="57D2C709">
            <w:pPr>
              <w:rPr>
                <w:rFonts w:ascii="Arial"/>
                <w:sz w:val="21"/>
              </w:rPr>
            </w:pPr>
          </w:p>
        </w:tc>
        <w:tc>
          <w:tcPr>
            <w:tcW w:w="1719" w:type="dxa"/>
            <w:tcBorders>
              <w:right w:val="single" w:color="000000" w:sz="8" w:space="0"/>
            </w:tcBorders>
          </w:tcPr>
          <w:p w14:paraId="39E2DF69">
            <w:pPr>
              <w:rPr>
                <w:rFonts w:ascii="Arial"/>
                <w:sz w:val="21"/>
              </w:rPr>
            </w:pPr>
          </w:p>
        </w:tc>
      </w:tr>
      <w:tr w14:paraId="01AE8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132B4882">
            <w:pPr>
              <w:rPr>
                <w:rFonts w:ascii="Arial"/>
                <w:sz w:val="21"/>
              </w:rPr>
            </w:pPr>
          </w:p>
        </w:tc>
        <w:tc>
          <w:tcPr>
            <w:tcW w:w="1974" w:type="dxa"/>
          </w:tcPr>
          <w:p w14:paraId="791748A8">
            <w:pPr>
              <w:rPr>
                <w:rFonts w:ascii="Arial"/>
                <w:sz w:val="21"/>
              </w:rPr>
            </w:pPr>
          </w:p>
        </w:tc>
        <w:tc>
          <w:tcPr>
            <w:tcW w:w="847" w:type="dxa"/>
          </w:tcPr>
          <w:p w14:paraId="6A1E91B8">
            <w:pPr>
              <w:rPr>
                <w:rFonts w:ascii="Arial"/>
                <w:sz w:val="21"/>
              </w:rPr>
            </w:pPr>
          </w:p>
        </w:tc>
        <w:tc>
          <w:tcPr>
            <w:tcW w:w="770" w:type="dxa"/>
          </w:tcPr>
          <w:p w14:paraId="400EFBFD">
            <w:pPr>
              <w:rPr>
                <w:rFonts w:ascii="Arial"/>
                <w:sz w:val="21"/>
              </w:rPr>
            </w:pPr>
          </w:p>
        </w:tc>
        <w:tc>
          <w:tcPr>
            <w:tcW w:w="1345" w:type="dxa"/>
          </w:tcPr>
          <w:p w14:paraId="74A5C1B6">
            <w:pPr>
              <w:rPr>
                <w:rFonts w:ascii="Arial"/>
                <w:sz w:val="21"/>
              </w:rPr>
            </w:pPr>
          </w:p>
        </w:tc>
        <w:tc>
          <w:tcPr>
            <w:tcW w:w="1411" w:type="dxa"/>
          </w:tcPr>
          <w:p w14:paraId="10778B6C">
            <w:pPr>
              <w:rPr>
                <w:rFonts w:ascii="Arial"/>
                <w:sz w:val="21"/>
              </w:rPr>
            </w:pPr>
          </w:p>
        </w:tc>
        <w:tc>
          <w:tcPr>
            <w:tcW w:w="1719" w:type="dxa"/>
            <w:tcBorders>
              <w:right w:val="single" w:color="000000" w:sz="8" w:space="0"/>
            </w:tcBorders>
          </w:tcPr>
          <w:p w14:paraId="79C55E30">
            <w:pPr>
              <w:rPr>
                <w:rFonts w:ascii="Arial"/>
                <w:sz w:val="21"/>
              </w:rPr>
            </w:pPr>
          </w:p>
        </w:tc>
      </w:tr>
      <w:tr w14:paraId="37565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14" w:type="dxa"/>
            <w:tcBorders>
              <w:left w:val="single" w:color="000000" w:sz="8" w:space="0"/>
            </w:tcBorders>
          </w:tcPr>
          <w:p w14:paraId="6EEDAE17">
            <w:pPr>
              <w:rPr>
                <w:rFonts w:ascii="Arial"/>
                <w:sz w:val="21"/>
              </w:rPr>
            </w:pPr>
          </w:p>
        </w:tc>
        <w:tc>
          <w:tcPr>
            <w:tcW w:w="1974" w:type="dxa"/>
          </w:tcPr>
          <w:p w14:paraId="6326928D">
            <w:pPr>
              <w:rPr>
                <w:rFonts w:ascii="Arial"/>
                <w:sz w:val="21"/>
              </w:rPr>
            </w:pPr>
          </w:p>
        </w:tc>
        <w:tc>
          <w:tcPr>
            <w:tcW w:w="847" w:type="dxa"/>
          </w:tcPr>
          <w:p w14:paraId="3D95B48B">
            <w:pPr>
              <w:rPr>
                <w:rFonts w:ascii="Arial"/>
                <w:sz w:val="21"/>
              </w:rPr>
            </w:pPr>
          </w:p>
        </w:tc>
        <w:tc>
          <w:tcPr>
            <w:tcW w:w="770" w:type="dxa"/>
          </w:tcPr>
          <w:p w14:paraId="735012FD">
            <w:pPr>
              <w:rPr>
                <w:rFonts w:ascii="Arial"/>
                <w:sz w:val="21"/>
              </w:rPr>
            </w:pPr>
          </w:p>
        </w:tc>
        <w:tc>
          <w:tcPr>
            <w:tcW w:w="1345" w:type="dxa"/>
          </w:tcPr>
          <w:p w14:paraId="61DD2289">
            <w:pPr>
              <w:rPr>
                <w:rFonts w:ascii="Arial"/>
                <w:sz w:val="21"/>
              </w:rPr>
            </w:pPr>
          </w:p>
        </w:tc>
        <w:tc>
          <w:tcPr>
            <w:tcW w:w="1411" w:type="dxa"/>
          </w:tcPr>
          <w:p w14:paraId="0BCF2220">
            <w:pPr>
              <w:rPr>
                <w:rFonts w:ascii="Arial"/>
                <w:sz w:val="21"/>
              </w:rPr>
            </w:pPr>
          </w:p>
        </w:tc>
        <w:tc>
          <w:tcPr>
            <w:tcW w:w="1719" w:type="dxa"/>
            <w:tcBorders>
              <w:right w:val="single" w:color="000000" w:sz="8" w:space="0"/>
            </w:tcBorders>
          </w:tcPr>
          <w:p w14:paraId="3D366984">
            <w:pPr>
              <w:rPr>
                <w:rFonts w:ascii="Arial"/>
                <w:sz w:val="21"/>
              </w:rPr>
            </w:pPr>
          </w:p>
        </w:tc>
      </w:tr>
      <w:tr w14:paraId="31772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4" w:type="dxa"/>
            <w:tcBorders>
              <w:left w:val="single" w:color="000000" w:sz="8" w:space="0"/>
            </w:tcBorders>
          </w:tcPr>
          <w:p w14:paraId="263705EA">
            <w:pPr>
              <w:rPr>
                <w:rFonts w:ascii="Arial"/>
                <w:sz w:val="21"/>
              </w:rPr>
            </w:pPr>
          </w:p>
        </w:tc>
        <w:tc>
          <w:tcPr>
            <w:tcW w:w="1974" w:type="dxa"/>
          </w:tcPr>
          <w:p w14:paraId="430D959F">
            <w:pPr>
              <w:rPr>
                <w:rFonts w:ascii="Arial"/>
                <w:sz w:val="21"/>
              </w:rPr>
            </w:pPr>
          </w:p>
        </w:tc>
        <w:tc>
          <w:tcPr>
            <w:tcW w:w="847" w:type="dxa"/>
          </w:tcPr>
          <w:p w14:paraId="02F237B0">
            <w:pPr>
              <w:rPr>
                <w:rFonts w:ascii="Arial"/>
                <w:sz w:val="21"/>
              </w:rPr>
            </w:pPr>
          </w:p>
        </w:tc>
        <w:tc>
          <w:tcPr>
            <w:tcW w:w="770" w:type="dxa"/>
          </w:tcPr>
          <w:p w14:paraId="1D890C5A">
            <w:pPr>
              <w:rPr>
                <w:rFonts w:ascii="Arial"/>
                <w:sz w:val="21"/>
              </w:rPr>
            </w:pPr>
          </w:p>
        </w:tc>
        <w:tc>
          <w:tcPr>
            <w:tcW w:w="1345" w:type="dxa"/>
          </w:tcPr>
          <w:p w14:paraId="5048B486">
            <w:pPr>
              <w:rPr>
                <w:rFonts w:ascii="Arial"/>
                <w:sz w:val="21"/>
              </w:rPr>
            </w:pPr>
          </w:p>
        </w:tc>
        <w:tc>
          <w:tcPr>
            <w:tcW w:w="1411" w:type="dxa"/>
          </w:tcPr>
          <w:p w14:paraId="428003C0">
            <w:pPr>
              <w:rPr>
                <w:rFonts w:ascii="Arial"/>
                <w:sz w:val="21"/>
              </w:rPr>
            </w:pPr>
          </w:p>
        </w:tc>
        <w:tc>
          <w:tcPr>
            <w:tcW w:w="1719" w:type="dxa"/>
            <w:tcBorders>
              <w:right w:val="single" w:color="000000" w:sz="8" w:space="0"/>
            </w:tcBorders>
          </w:tcPr>
          <w:p w14:paraId="622B381F">
            <w:pPr>
              <w:rPr>
                <w:rFonts w:ascii="Arial"/>
                <w:sz w:val="21"/>
              </w:rPr>
            </w:pPr>
          </w:p>
        </w:tc>
      </w:tr>
      <w:tr w14:paraId="5E621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014" w:type="dxa"/>
            <w:tcBorders>
              <w:left w:val="single" w:color="000000" w:sz="8" w:space="0"/>
              <w:bottom w:val="single" w:color="000000" w:sz="8" w:space="0"/>
            </w:tcBorders>
          </w:tcPr>
          <w:p w14:paraId="0D497483">
            <w:pPr>
              <w:rPr>
                <w:rFonts w:ascii="Arial"/>
                <w:sz w:val="21"/>
              </w:rPr>
            </w:pPr>
          </w:p>
        </w:tc>
        <w:tc>
          <w:tcPr>
            <w:tcW w:w="1974" w:type="dxa"/>
            <w:tcBorders>
              <w:bottom w:val="single" w:color="000000" w:sz="8" w:space="0"/>
            </w:tcBorders>
          </w:tcPr>
          <w:p w14:paraId="1A8FFBEC">
            <w:pPr>
              <w:rPr>
                <w:rFonts w:ascii="Arial"/>
                <w:sz w:val="21"/>
              </w:rPr>
            </w:pPr>
          </w:p>
        </w:tc>
        <w:tc>
          <w:tcPr>
            <w:tcW w:w="847" w:type="dxa"/>
            <w:tcBorders>
              <w:bottom w:val="single" w:color="000000" w:sz="8" w:space="0"/>
            </w:tcBorders>
          </w:tcPr>
          <w:p w14:paraId="721A4072">
            <w:pPr>
              <w:rPr>
                <w:rFonts w:ascii="Arial"/>
                <w:sz w:val="21"/>
              </w:rPr>
            </w:pPr>
          </w:p>
        </w:tc>
        <w:tc>
          <w:tcPr>
            <w:tcW w:w="770" w:type="dxa"/>
            <w:tcBorders>
              <w:bottom w:val="single" w:color="000000" w:sz="8" w:space="0"/>
            </w:tcBorders>
          </w:tcPr>
          <w:p w14:paraId="7D4BC3D5">
            <w:pPr>
              <w:rPr>
                <w:rFonts w:ascii="Arial"/>
                <w:sz w:val="21"/>
              </w:rPr>
            </w:pPr>
          </w:p>
        </w:tc>
        <w:tc>
          <w:tcPr>
            <w:tcW w:w="1345" w:type="dxa"/>
            <w:tcBorders>
              <w:bottom w:val="single" w:color="000000" w:sz="8" w:space="0"/>
            </w:tcBorders>
          </w:tcPr>
          <w:p w14:paraId="31E748F3">
            <w:pPr>
              <w:rPr>
                <w:rFonts w:ascii="Arial"/>
                <w:sz w:val="21"/>
              </w:rPr>
            </w:pPr>
          </w:p>
        </w:tc>
        <w:tc>
          <w:tcPr>
            <w:tcW w:w="1411" w:type="dxa"/>
            <w:tcBorders>
              <w:bottom w:val="single" w:color="000000" w:sz="8" w:space="0"/>
            </w:tcBorders>
          </w:tcPr>
          <w:p w14:paraId="1AC1C6B9">
            <w:pPr>
              <w:rPr>
                <w:rFonts w:ascii="Arial"/>
                <w:sz w:val="21"/>
              </w:rPr>
            </w:pPr>
          </w:p>
        </w:tc>
        <w:tc>
          <w:tcPr>
            <w:tcW w:w="1719" w:type="dxa"/>
            <w:tcBorders>
              <w:bottom w:val="single" w:color="000000" w:sz="8" w:space="0"/>
              <w:right w:val="single" w:color="000000" w:sz="8" w:space="0"/>
            </w:tcBorders>
          </w:tcPr>
          <w:p w14:paraId="695293D7">
            <w:pPr>
              <w:rPr>
                <w:rFonts w:ascii="Arial"/>
                <w:sz w:val="21"/>
              </w:rPr>
            </w:pPr>
          </w:p>
        </w:tc>
      </w:tr>
    </w:tbl>
    <w:p w14:paraId="4F239DA4">
      <w:pPr>
        <w:pStyle w:val="3"/>
      </w:pPr>
    </w:p>
    <w:p w14:paraId="35A83A75">
      <w:pPr>
        <w:sectPr>
          <w:footerReference r:id="rId23" w:type="default"/>
          <w:pgSz w:w="11906" w:h="16840"/>
          <w:pgMar w:top="1440" w:right="1083" w:bottom="1440" w:left="1083" w:header="0" w:footer="629" w:gutter="0"/>
          <w:pgNumType w:fmt="decimal"/>
          <w:cols w:space="0" w:num="1"/>
          <w:rtlGutter w:val="0"/>
          <w:docGrid w:linePitch="0" w:charSpace="0"/>
        </w:sectPr>
      </w:pPr>
    </w:p>
    <w:p w14:paraId="31996FA5">
      <w:pPr>
        <w:spacing w:before="48" w:line="219" w:lineRule="auto"/>
        <w:ind w:left="499"/>
        <w:rPr>
          <w:rFonts w:ascii="宋体" w:hAnsi="宋体" w:eastAsia="宋体" w:cs="宋体"/>
          <w:sz w:val="24"/>
          <w:szCs w:val="24"/>
        </w:rPr>
      </w:pPr>
      <w:r>
        <w:rPr>
          <w:rFonts w:ascii="宋体" w:hAnsi="宋体" w:eastAsia="宋体" w:cs="宋体"/>
          <w:spacing w:val="-5"/>
          <w:sz w:val="24"/>
          <w:szCs w:val="24"/>
        </w:rPr>
        <w:t>附件</w:t>
      </w:r>
      <w:r>
        <w:rPr>
          <w:rFonts w:ascii="宋体" w:hAnsi="宋体" w:eastAsia="宋体" w:cs="宋体"/>
          <w:spacing w:val="30"/>
          <w:sz w:val="24"/>
          <w:szCs w:val="24"/>
        </w:rPr>
        <w:t xml:space="preserve"> </w:t>
      </w:r>
      <w:r>
        <w:rPr>
          <w:rFonts w:ascii="宋体" w:hAnsi="宋体" w:eastAsia="宋体" w:cs="宋体"/>
          <w:spacing w:val="-5"/>
          <w:sz w:val="24"/>
          <w:szCs w:val="24"/>
        </w:rPr>
        <w:t>10：廉政责任书格式</w:t>
      </w:r>
    </w:p>
    <w:p w14:paraId="400DEB7E">
      <w:pPr>
        <w:pStyle w:val="3"/>
        <w:spacing w:line="257" w:lineRule="auto"/>
      </w:pPr>
    </w:p>
    <w:p w14:paraId="2065D4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 xml:space="preserve">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 </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（以下简称“发包人”) 与施工单位（以下简称“承包人 ”），特订立如下合同。</w:t>
      </w:r>
    </w:p>
    <w:p w14:paraId="6F0767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1．发包人和承包人双方的权利和义务</w:t>
      </w:r>
    </w:p>
    <w:p w14:paraId="2ED1F8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（1） 严格遵守党的政策规定和国家有关法律法规及交通部的有关规定。</w:t>
      </w:r>
    </w:p>
    <w:p w14:paraId="70E618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 xml:space="preserve">（2） 严格执行 </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工程的合同文件， 自觉按合同办事。</w:t>
      </w:r>
    </w:p>
    <w:p w14:paraId="4C9875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 双方的业务活动坚持公开、公正、诚信、透明的原则（法律认定的商业秘密和合同文件另有规定除外），不得损害国家和集体利益，违反工程建设管理规章制度。</w:t>
      </w:r>
    </w:p>
    <w:p w14:paraId="613ED6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（4） 建立健全廉政制度，开展廉政教育，设立廉政告示牌，公布举报电话，监督并认真查处违法违纪行为。</w:t>
      </w:r>
    </w:p>
    <w:p w14:paraId="4CAAF8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（5） 发现对方在业务活动中有违反廉政规定的行为，有及时提醒对方纠正的权利和义务。</w:t>
      </w:r>
    </w:p>
    <w:p w14:paraId="22D28C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（6） 发现对方严重违反本合同义务条款的行为，有向其上级有关部门举报、建议给予处理并要求告知处理结果的权利；</w:t>
      </w:r>
    </w:p>
    <w:p w14:paraId="0CAC8A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2．发包人的义务</w:t>
      </w:r>
    </w:p>
    <w:p w14:paraId="5AA8FE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（1） 发包人及其工作人员不得索要或接受乙方的礼金、有价证券和贵重物品，不得在乙方报销任何应由发包人或发包人工作人员个人支付的费用等。</w:t>
      </w:r>
    </w:p>
    <w:p w14:paraId="278AFE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（2） 发包人工作人员不得参加承包人安排的超标准宴请和娱乐活动；不得接受承包人提供的通讯工具、交通工具和高档办公用品等。</w:t>
      </w:r>
    </w:p>
    <w:p w14:paraId="4423F0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 发包人及其工作人员不得要求或者接受承包人为其住房装修、婚丧嫁娶活动、配偶子女的工作安排以及出国出境、旅游等提供方便等。</w:t>
      </w:r>
    </w:p>
    <w:p w14:paraId="7AF492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（4） 发包人工作人员及其配偶、子女不得从事与发包人工程有关的材料设备供应、工程分包、劳务等经济活动等。</w:t>
      </w:r>
    </w:p>
    <w:p w14:paraId="01BDB2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（5） 发包人及其工作人员不得以任何理由向承包人推荐分包单位或推销材料，不得要求承包人购买合同规定外的材料和设备。</w:t>
      </w:r>
    </w:p>
    <w:p w14:paraId="384EFC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（6） 发包人工作人员要秉公办事，不准营私舞弊，不准利用职权从事各种个人有偿中介活动和安排个人施工队伍。</w:t>
      </w:r>
    </w:p>
    <w:p w14:paraId="4A4C69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3．承包人的义务</w:t>
      </w:r>
    </w:p>
    <w:p w14:paraId="0660BC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lang w:eastAsia="zh-CN"/>
        </w:rPr>
      </w:pPr>
      <w:r>
        <w:rPr>
          <w:rFonts w:ascii="宋体" w:hAnsi="宋体" w:eastAsia="宋体" w:cs="宋体"/>
          <w:spacing w:val="0"/>
          <w:position w:val="0"/>
          <w:sz w:val="22"/>
          <w:szCs w:val="22"/>
        </w:rPr>
        <w:t>（1）承包人不得以任何理由向甲方及其工作人员行贿或馈赠礼金、有价证券、贵重礼品</w:t>
      </w:r>
      <w:r>
        <w:rPr>
          <w:rFonts w:hint="eastAsia" w:ascii="宋体" w:hAnsi="宋体" w:eastAsia="宋体" w:cs="宋体"/>
          <w:spacing w:val="0"/>
          <w:position w:val="0"/>
          <w:sz w:val="22"/>
          <w:szCs w:val="22"/>
          <w:lang w:eastAsia="zh-CN"/>
        </w:rPr>
        <w:t>。</w:t>
      </w:r>
    </w:p>
    <w:p w14:paraId="4C2A26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（2）承包人不得以任何名义为甲方及其工作人员报销应由甲方单位或个人支付的任何费用。</w:t>
      </w:r>
    </w:p>
    <w:p w14:paraId="2FA657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（3）承包人不得以任何理由安排甲方工作人员参加超标准宴请及娱乐活动。</w:t>
      </w:r>
    </w:p>
    <w:p w14:paraId="157813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（4）承包人不得为甲方单位和个人购置或提供通讯工具、交通工具和高档办公用品等。</w:t>
      </w:r>
    </w:p>
    <w:p w14:paraId="6EA5C1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4．违约责任</w:t>
      </w:r>
    </w:p>
    <w:p w14:paraId="056C02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（1）发包人及其工作人员违反本合同第一、二条，按管理权限，依据有关规定给予党纪、政纪或组织处理；涉嫌犯罪的，移交司法机关追究刑事责任；给承包人单位造成经济损失的，应予以赔偿。</w:t>
      </w:r>
    </w:p>
    <w:p w14:paraId="7D6B63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2）承包人及其工作人员违反本合同第一、三条，按管理权限，依据有关规定给予党纪、政纪或组织处理；给发包人单位造成经济损失的，应予以赔偿；情节严重的，发包人建议交通工程建设主管部门给予承包人一至三年内不得进入其主管的交通工程建设市场的处罚。</w:t>
      </w:r>
    </w:p>
    <w:p w14:paraId="0CB0B8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14:paraId="020EAD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6．本合同有效期为发包人和承包人双方签署之日起至该工程项目竣工验收后止。</w:t>
      </w:r>
    </w:p>
    <w:p w14:paraId="730150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 xml:space="preserve">7．本合同作为 </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工程施工合同的附件，与工程施工合同具有同等的法律效力，经合同双方签署立即生效。</w:t>
      </w:r>
    </w:p>
    <w:p w14:paraId="3FFDE7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8．本合同一式四份，由发包人和承包人各执一份，送交发包人和承包人的监督单位各一份。</w:t>
      </w:r>
    </w:p>
    <w:p w14:paraId="1116CD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p>
    <w:p w14:paraId="488854CB">
      <w:pPr>
        <w:spacing w:before="180" w:line="358" w:lineRule="auto"/>
        <w:ind w:left="485"/>
        <w:rPr>
          <w:rFonts w:ascii="宋体" w:hAnsi="宋体" w:eastAsia="宋体" w:cs="宋体"/>
          <w:sz w:val="22"/>
          <w:szCs w:val="22"/>
        </w:rPr>
      </w:pPr>
      <w:r>
        <w:rPr>
          <w:rFonts w:ascii="宋体" w:hAnsi="宋体" w:eastAsia="宋体" w:cs="宋体"/>
          <w:spacing w:val="-2"/>
          <w:sz w:val="22"/>
          <w:szCs w:val="22"/>
        </w:rPr>
        <w:t>发包人：</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 xml:space="preserve">  法定代表人或其委托代理人：</w:t>
      </w:r>
      <w:r>
        <w:rPr>
          <w:rFonts w:ascii="宋体" w:hAnsi="宋体" w:eastAsia="宋体" w:cs="宋体"/>
          <w:spacing w:val="-2"/>
          <w:sz w:val="22"/>
          <w:szCs w:val="22"/>
          <w:u w:val="single" w:color="auto"/>
        </w:rPr>
        <w:t xml:space="preserve">           </w:t>
      </w:r>
    </w:p>
    <w:p w14:paraId="10723C0F">
      <w:pPr>
        <w:spacing w:line="220" w:lineRule="auto"/>
        <w:ind w:left="481"/>
        <w:rPr>
          <w:rFonts w:ascii="宋体" w:hAnsi="宋体" w:eastAsia="宋体" w:cs="宋体"/>
          <w:sz w:val="22"/>
          <w:szCs w:val="22"/>
        </w:rPr>
      </w:pPr>
      <w:r>
        <w:rPr>
          <w:rFonts w:ascii="宋体" w:hAnsi="宋体" w:eastAsia="宋体" w:cs="宋体"/>
          <w:spacing w:val="-2"/>
          <w:sz w:val="22"/>
          <w:szCs w:val="22"/>
        </w:rPr>
        <w:t>承包人：</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 xml:space="preserve"> 法定代表人或其委托代理人：</w:t>
      </w:r>
      <w:r>
        <w:rPr>
          <w:rFonts w:ascii="宋体" w:hAnsi="宋体" w:eastAsia="宋体" w:cs="宋体"/>
          <w:spacing w:val="-2"/>
          <w:sz w:val="22"/>
          <w:szCs w:val="22"/>
          <w:u w:val="single" w:color="auto"/>
        </w:rPr>
        <w:t xml:space="preserve">           </w:t>
      </w:r>
    </w:p>
    <w:p w14:paraId="1BBDB64B">
      <w:pPr>
        <w:pStyle w:val="3"/>
        <w:spacing w:line="283" w:lineRule="auto"/>
        <w:rPr>
          <w:sz w:val="22"/>
          <w:szCs w:val="22"/>
        </w:rPr>
      </w:pPr>
    </w:p>
    <w:p w14:paraId="115C1F65">
      <w:pPr>
        <w:pStyle w:val="3"/>
        <w:spacing w:line="283" w:lineRule="auto"/>
        <w:rPr>
          <w:sz w:val="22"/>
          <w:szCs w:val="22"/>
        </w:rPr>
      </w:pPr>
    </w:p>
    <w:p w14:paraId="02817614">
      <w:pPr>
        <w:tabs>
          <w:tab w:val="left" w:pos="6854"/>
        </w:tabs>
        <w:spacing w:before="78" w:line="220" w:lineRule="auto"/>
        <w:ind w:left="5294"/>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11"/>
          <w:sz w:val="22"/>
          <w:szCs w:val="22"/>
        </w:rPr>
        <w:t xml:space="preserve"> </w:t>
      </w:r>
      <w:r>
        <w:rPr>
          <w:rFonts w:ascii="宋体" w:hAnsi="宋体" w:eastAsia="宋体" w:cs="宋体"/>
          <w:spacing w:val="-26"/>
          <w:sz w:val="22"/>
          <w:szCs w:val="22"/>
        </w:rPr>
        <w:t>年</w:t>
      </w:r>
      <w:r>
        <w:rPr>
          <w:rFonts w:ascii="宋体" w:hAnsi="宋体" w:eastAsia="宋体" w:cs="宋体"/>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15"/>
          <w:sz w:val="22"/>
          <w:szCs w:val="22"/>
        </w:rPr>
        <w:t xml:space="preserve"> </w:t>
      </w:r>
      <w:r>
        <w:rPr>
          <w:rFonts w:ascii="宋体" w:hAnsi="宋体" w:eastAsia="宋体" w:cs="宋体"/>
          <w:spacing w:val="-26"/>
          <w:sz w:val="22"/>
          <w:szCs w:val="22"/>
        </w:rPr>
        <w:t>月</w:t>
      </w:r>
      <w:r>
        <w:rPr>
          <w:rFonts w:ascii="宋体" w:hAnsi="宋体" w:eastAsia="宋体" w:cs="宋体"/>
          <w:sz w:val="22"/>
          <w:szCs w:val="22"/>
          <w:u w:val="single" w:color="auto"/>
        </w:rPr>
        <w:t xml:space="preserve">       </w:t>
      </w:r>
      <w:r>
        <w:rPr>
          <w:rFonts w:ascii="宋体" w:hAnsi="宋体" w:eastAsia="宋体" w:cs="宋体"/>
          <w:spacing w:val="51"/>
          <w:sz w:val="22"/>
          <w:szCs w:val="22"/>
        </w:rPr>
        <w:t xml:space="preserve"> </w:t>
      </w:r>
      <w:r>
        <w:rPr>
          <w:rFonts w:ascii="宋体" w:hAnsi="宋体" w:eastAsia="宋体" w:cs="宋体"/>
          <w:spacing w:val="-26"/>
          <w:sz w:val="22"/>
          <w:szCs w:val="22"/>
        </w:rPr>
        <w:t>日</w:t>
      </w:r>
    </w:p>
    <w:p w14:paraId="6387089A">
      <w:pPr>
        <w:spacing w:line="220" w:lineRule="auto"/>
        <w:rPr>
          <w:rFonts w:ascii="宋体" w:hAnsi="宋体" w:eastAsia="宋体" w:cs="宋体"/>
          <w:sz w:val="22"/>
          <w:szCs w:val="22"/>
        </w:rPr>
        <w:sectPr>
          <w:footerReference r:id="rId24" w:type="default"/>
          <w:pgSz w:w="11906" w:h="16840"/>
          <w:pgMar w:top="1440" w:right="1083" w:bottom="1440" w:left="1083" w:header="0" w:footer="629" w:gutter="0"/>
          <w:pgNumType w:fmt="decimal"/>
          <w:cols w:space="0" w:num="1"/>
          <w:rtlGutter w:val="0"/>
          <w:docGrid w:linePitch="0" w:charSpace="0"/>
        </w:sectPr>
      </w:pPr>
    </w:p>
    <w:p w14:paraId="05C0A28D">
      <w:pPr>
        <w:spacing w:before="48" w:line="219" w:lineRule="auto"/>
        <w:ind w:left="500"/>
        <w:rPr>
          <w:rFonts w:ascii="宋体" w:hAnsi="宋体" w:eastAsia="宋体" w:cs="宋体"/>
          <w:sz w:val="24"/>
          <w:szCs w:val="24"/>
        </w:rPr>
      </w:pPr>
      <w:r>
        <w:rPr>
          <w:rFonts w:ascii="宋体" w:hAnsi="宋体" w:eastAsia="宋体" w:cs="宋体"/>
          <w:spacing w:val="-5"/>
          <w:sz w:val="24"/>
          <w:szCs w:val="24"/>
        </w:rPr>
        <w:t>附件</w:t>
      </w:r>
      <w:r>
        <w:rPr>
          <w:rFonts w:ascii="宋体" w:hAnsi="宋体" w:eastAsia="宋体" w:cs="宋体"/>
          <w:spacing w:val="35"/>
          <w:sz w:val="24"/>
          <w:szCs w:val="24"/>
        </w:rPr>
        <w:t xml:space="preserve"> </w:t>
      </w:r>
      <w:r>
        <w:rPr>
          <w:rFonts w:ascii="宋体" w:hAnsi="宋体" w:eastAsia="宋体" w:cs="宋体"/>
          <w:spacing w:val="-5"/>
          <w:sz w:val="24"/>
          <w:szCs w:val="24"/>
        </w:rPr>
        <w:t>11：安全生产合同格式</w:t>
      </w:r>
    </w:p>
    <w:p w14:paraId="2CE63FB2">
      <w:pPr>
        <w:pStyle w:val="3"/>
        <w:spacing w:line="283" w:lineRule="auto"/>
      </w:pPr>
    </w:p>
    <w:p w14:paraId="42405A17">
      <w:pPr>
        <w:pStyle w:val="3"/>
        <w:spacing w:line="284" w:lineRule="auto"/>
      </w:pPr>
    </w:p>
    <w:p w14:paraId="06AED4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为在</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 工程施工合同的实施过程中创造安全、高效的施工环境，切实搞好本项目的安全管理工作，本项目发包人 </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 xml:space="preserve">（以下简称“发包人”) 与承包人 </w:t>
      </w:r>
      <w:r>
        <w:rPr>
          <w:rFonts w:ascii="宋体" w:hAnsi="宋体" w:eastAsia="宋体" w:cs="宋体"/>
          <w:spacing w:val="0"/>
          <w:position w:val="0"/>
          <w:sz w:val="22"/>
          <w:szCs w:val="22"/>
          <w:u w:val="single" w:color="auto"/>
        </w:rPr>
        <w:t xml:space="preserve">                 </w:t>
      </w:r>
      <w:r>
        <w:rPr>
          <w:rFonts w:ascii="宋体" w:hAnsi="宋体" w:eastAsia="宋体" w:cs="宋体"/>
          <w:spacing w:val="0"/>
          <w:position w:val="0"/>
          <w:sz w:val="22"/>
          <w:szCs w:val="22"/>
        </w:rPr>
        <w:t>（以下简称“承包人”）特此签订安全生产合同：</w:t>
      </w:r>
    </w:p>
    <w:p w14:paraId="623C8B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1、发包人职责</w:t>
      </w:r>
    </w:p>
    <w:p w14:paraId="569B83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(1) 、严格遵守国家有关安全生产的法律法规，认真执行工程承包合同中的有关安全要求。</w:t>
      </w:r>
    </w:p>
    <w:p w14:paraId="7AA4EC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(2) 、按照“安全第一、预防为主 ”和坚持“管生产必须管安全”的原则进行安全生产管理，做到生产与安全工作同时计划、布置、检查、总结和评比。</w:t>
      </w:r>
    </w:p>
    <w:p w14:paraId="2DF97E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 、重要的安全设施必须坚持与主体工程“三同时”的原则，即：同时设计、审批，同时施工，一同时验收，投入使用。</w:t>
      </w:r>
    </w:p>
    <w:p w14:paraId="7CED47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(4) 、定期召开安全生产调度会，及时传达中央及地方有关安全生产的精神。</w:t>
      </w:r>
    </w:p>
    <w:p w14:paraId="00DF6F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(5) 、组织对承包人施工现场安全生产检查，监督乙方及时处理发现的各种安全隐患。</w:t>
      </w:r>
    </w:p>
    <w:p w14:paraId="25DD7E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2、承包人职责</w:t>
      </w:r>
    </w:p>
    <w:p w14:paraId="3370BB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（1）、严格遵守《中华人民共和国安全生产法》《建设工程安全生产管理条例》等国家有关安全生产的法律法规。认真执行工程承包合同中的有关安全要求。</w:t>
      </w:r>
    </w:p>
    <w:p w14:paraId="75903F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（2）、坚持“安全第一、预防为主 ”和“管生产必须管安全 ”的原则，加强安全生产宣传教育，增强全员安全生产意识，建立健全各项安全生产的管理机构和安全生产管理制度</w:t>
      </w:r>
      <w:r>
        <w:rPr>
          <w:rFonts w:hint="eastAsia" w:ascii="宋体" w:hAnsi="宋体" w:eastAsia="宋体" w:cs="宋体"/>
          <w:spacing w:val="0"/>
          <w:position w:val="0"/>
          <w:sz w:val="22"/>
          <w:szCs w:val="22"/>
          <w:lang w:eastAsia="zh-CN"/>
        </w:rPr>
        <w:t>，</w:t>
      </w:r>
      <w:r>
        <w:rPr>
          <w:rFonts w:ascii="宋体" w:hAnsi="宋体" w:eastAsia="宋体" w:cs="宋体"/>
          <w:spacing w:val="0"/>
          <w:position w:val="0"/>
          <w:sz w:val="22"/>
          <w:szCs w:val="22"/>
        </w:rPr>
        <w:t xml:space="preserve"> 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270F36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相关规定的最低数量和资质条件配备专职安全生产管理人员，专职负责所有员工的安全和治安保卫工作及预防事故的发生。安全机构人员、有权按有关规定发布指令，并采取保护性措施防止事故发生。</w:t>
      </w:r>
    </w:p>
    <w:p w14:paraId="7F30C6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（4）、承包人在任何时候都应采取各种合理的预防措施，防止其员工发生任何违法、违禁、暴力或妨碍治安的行为。</w:t>
      </w:r>
    </w:p>
    <w:p w14:paraId="2619FC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（5）、承包人必须具有劳动安全管理部门颁发的安全生产证书，参加施工的人员，必须接受安全技术教育，熟知和遵守本工种的各项安全技术操作规程，定期进行安全技术考核</w:t>
      </w:r>
      <w:r>
        <w:rPr>
          <w:rFonts w:hint="eastAsia" w:ascii="宋体" w:hAnsi="宋体" w:eastAsia="宋体" w:cs="宋体"/>
          <w:spacing w:val="0"/>
          <w:position w:val="0"/>
          <w:sz w:val="22"/>
          <w:szCs w:val="22"/>
          <w:lang w:eastAsia="zh-CN"/>
        </w:rPr>
        <w:t>，</w:t>
      </w:r>
      <w:r>
        <w:rPr>
          <w:rFonts w:ascii="宋体" w:hAnsi="宋体" w:eastAsia="宋体" w:cs="宋体"/>
          <w:spacing w:val="0"/>
          <w:position w:val="0"/>
          <w:sz w:val="22"/>
          <w:szCs w:val="22"/>
        </w:rPr>
        <w:t>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018A52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526B8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（7）、操作人员上岗，必须按规定穿戴防护用品。施工负责人和安全检查员应随时检查劳动防护用品的穿戴情况，不按规定穿戴防护用品的人员不得上岗。</w:t>
      </w:r>
    </w:p>
    <w:p w14:paraId="674110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（8）、所有施工机具设备和高空作业的设备均应定期检查，并有安全员的签字记录，保证其经常处于完好状态；不合格的机具、设备和劳动保护用品严禁使用。</w:t>
      </w:r>
    </w:p>
    <w:p w14:paraId="1EEEEB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（9）、施工中采用新技术、新工艺、新设备、新材料时，必须制定相应的安全技术措施</w:t>
      </w:r>
      <w:r>
        <w:rPr>
          <w:rFonts w:hint="eastAsia" w:ascii="宋体" w:hAnsi="宋体" w:eastAsia="宋体" w:cs="宋体"/>
          <w:spacing w:val="0"/>
          <w:position w:val="0"/>
          <w:sz w:val="22"/>
          <w:szCs w:val="22"/>
          <w:lang w:eastAsia="zh-CN"/>
        </w:rPr>
        <w:t>，</w:t>
      </w:r>
      <w:r>
        <w:rPr>
          <w:rFonts w:ascii="宋体" w:hAnsi="宋体" w:eastAsia="宋体" w:cs="宋体"/>
          <w:spacing w:val="0"/>
          <w:position w:val="0"/>
          <w:sz w:val="22"/>
          <w:szCs w:val="22"/>
        </w:rPr>
        <w:t>施工现场必须具有相关的安全标志牌。</w:t>
      </w:r>
    </w:p>
    <w:p w14:paraId="322599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10）、承包人必须按照本工程项目特点，组织制定本工程实施中的生产安全事故应急救援预案；如果发生安全事故，应按照《国务院关于特大安全事故行政责任追究的规定》以及其它有关规定，及时上报有关部门，并坚持“ 四不放过 ”的原则，严肃处理相关责任人。</w:t>
      </w:r>
    </w:p>
    <w:p w14:paraId="07BD91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（11）、安全生产费用按照相关规定使用和管理。</w:t>
      </w:r>
    </w:p>
    <w:p w14:paraId="48B43C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3、违约责任</w:t>
      </w:r>
    </w:p>
    <w:p w14:paraId="2B19B1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如因发包人或承包人违约造成安全事故，将依法追究责任。</w:t>
      </w:r>
    </w:p>
    <w:p w14:paraId="563B8D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4、本合同由双方法定代表人或其授权的代理人签署并加盖公章后生效，全部工程竣工验收后失效。</w:t>
      </w:r>
    </w:p>
    <w:p w14:paraId="5F63AE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5、本合同正本二份，副本四份，合同双方各执正本一份，副本二份，当正本与副本的内容不一致时，以正本为准。</w:t>
      </w:r>
    </w:p>
    <w:p w14:paraId="19E217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pacing w:val="0"/>
          <w:position w:val="0"/>
          <w:sz w:val="22"/>
          <w:szCs w:val="22"/>
          <w:lang w:val="en-US" w:eastAsia="zh-CN"/>
        </w:rPr>
      </w:pPr>
      <w:r>
        <w:rPr>
          <w:rFonts w:ascii="宋体" w:hAnsi="宋体" w:eastAsia="宋体" w:cs="宋体"/>
          <w:spacing w:val="0"/>
          <w:position w:val="0"/>
          <w:sz w:val="22"/>
          <w:szCs w:val="22"/>
        </w:rPr>
        <w:t>发        包          人 ：              承        包           人</w:t>
      </w:r>
      <w:r>
        <w:rPr>
          <w:rFonts w:hint="eastAsia" w:ascii="宋体" w:hAnsi="宋体" w:eastAsia="宋体" w:cs="宋体"/>
          <w:spacing w:val="0"/>
          <w:position w:val="0"/>
          <w:sz w:val="22"/>
          <w:szCs w:val="22"/>
          <w:lang w:val="en-US" w:eastAsia="zh-CN"/>
        </w:rPr>
        <w:t>:</w:t>
      </w:r>
    </w:p>
    <w:p w14:paraId="2A9F92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pPr>
      <w:r>
        <w:rPr>
          <w:rFonts w:ascii="宋体" w:hAnsi="宋体" w:eastAsia="宋体" w:cs="宋体"/>
          <w:spacing w:val="0"/>
          <w:position w:val="0"/>
          <w:sz w:val="22"/>
          <w:szCs w:val="22"/>
        </w:rPr>
        <w:t>法定代表人或其委托代理人：               法定代表人或其委托代理人：</w:t>
      </w:r>
    </w:p>
    <w:p w14:paraId="48601C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0"/>
          <w:position w:val="0"/>
          <w:sz w:val="22"/>
          <w:szCs w:val="22"/>
        </w:rPr>
        <w:sectPr>
          <w:footerReference r:id="rId25" w:type="default"/>
          <w:pgSz w:w="11906" w:h="16840"/>
          <w:pgMar w:top="1440" w:right="1083" w:bottom="1440" w:left="1083" w:header="0" w:footer="629" w:gutter="0"/>
          <w:pgNumType w:fmt="decimal"/>
          <w:cols w:space="0" w:num="1"/>
          <w:rtlGutter w:val="0"/>
          <w:docGrid w:linePitch="0" w:charSpace="0"/>
        </w:sectPr>
      </w:pPr>
    </w:p>
    <w:p w14:paraId="0418EDD5">
      <w:pPr>
        <w:spacing w:before="71" w:line="225" w:lineRule="auto"/>
        <w:ind w:left="2486"/>
        <w:outlineLvl w:val="0"/>
        <w:rPr>
          <w:rFonts w:ascii="宋体" w:hAnsi="宋体" w:eastAsia="宋体" w:cs="宋体"/>
          <w:sz w:val="35"/>
          <w:szCs w:val="35"/>
        </w:rPr>
      </w:pPr>
      <w:bookmarkStart w:id="51" w:name="bookmark39"/>
      <w:bookmarkEnd w:id="51"/>
      <w:bookmarkStart w:id="52" w:name="bookmark14"/>
      <w:bookmarkEnd w:id="52"/>
      <w:bookmarkStart w:id="53" w:name="_Toc31035"/>
      <w:r>
        <w:rPr>
          <w:rFonts w:ascii="宋体" w:hAnsi="宋体" w:eastAsia="宋体" w:cs="宋体"/>
          <w:spacing w:val="8"/>
          <w:sz w:val="35"/>
          <w:szCs w:val="35"/>
          <w14:textOutline w14:w="6537" w14:cap="flat" w14:cmpd="sng">
            <w14:solidFill>
              <w14:srgbClr w14:val="000000"/>
            </w14:solidFill>
            <w14:prstDash w14:val="solid"/>
            <w14:miter w14:val="0"/>
          </w14:textOutline>
        </w:rPr>
        <w:t>第五章</w:t>
      </w:r>
      <w:r>
        <w:rPr>
          <w:rFonts w:hint="eastAsia" w:ascii="宋体" w:hAnsi="宋体" w:eastAsia="宋体" w:cs="宋体"/>
          <w:spacing w:val="43"/>
          <w:sz w:val="35"/>
          <w:szCs w:val="35"/>
          <w:lang w:eastAsia="zh-CN"/>
        </w:rPr>
        <w:t>、</w:t>
      </w:r>
      <w:r>
        <w:rPr>
          <w:rFonts w:ascii="宋体" w:hAnsi="宋体" w:eastAsia="宋体" w:cs="宋体"/>
          <w:spacing w:val="8"/>
          <w:sz w:val="35"/>
          <w:szCs w:val="35"/>
          <w14:textOutline w14:w="6537" w14:cap="flat" w14:cmpd="sng">
            <w14:solidFill>
              <w14:srgbClr w14:val="000000"/>
            </w14:solidFill>
            <w14:prstDash w14:val="solid"/>
            <w14:miter w14:val="0"/>
          </w14:textOutline>
        </w:rPr>
        <w:t>技术标准和要求</w:t>
      </w:r>
      <w:bookmarkEnd w:id="53"/>
    </w:p>
    <w:p w14:paraId="1223EBA0">
      <w:pPr>
        <w:spacing w:before="258" w:line="220" w:lineRule="auto"/>
        <w:rPr>
          <w:rFonts w:ascii="宋体" w:hAnsi="宋体" w:eastAsia="宋体" w:cs="宋体"/>
          <w:sz w:val="24"/>
          <w:szCs w:val="24"/>
        </w:rPr>
      </w:pPr>
      <w:r>
        <w:rPr>
          <w:rFonts w:ascii="宋体" w:hAnsi="宋体" w:eastAsia="宋体" w:cs="宋体"/>
          <w:sz w:val="24"/>
          <w:szCs w:val="24"/>
        </w:rPr>
        <w:t>按照中华人民共和国及省、市、行业的一切</w:t>
      </w:r>
      <w:r>
        <w:rPr>
          <w:rFonts w:ascii="宋体" w:hAnsi="宋体" w:eastAsia="宋体" w:cs="宋体"/>
          <w:spacing w:val="-1"/>
          <w:sz w:val="24"/>
          <w:szCs w:val="24"/>
        </w:rPr>
        <w:t>相关法规、规范的要求执行。</w:t>
      </w:r>
    </w:p>
    <w:p w14:paraId="3A297D42">
      <w:pPr>
        <w:spacing w:line="220" w:lineRule="auto"/>
        <w:rPr>
          <w:rFonts w:ascii="宋体" w:hAnsi="宋体" w:eastAsia="宋体" w:cs="宋体"/>
          <w:sz w:val="24"/>
          <w:szCs w:val="24"/>
        </w:rPr>
        <w:sectPr>
          <w:footerReference r:id="rId26" w:type="default"/>
          <w:pgSz w:w="11906" w:h="16840"/>
          <w:pgMar w:top="1440" w:right="1083" w:bottom="1440" w:left="1083" w:header="0" w:footer="629" w:gutter="0"/>
          <w:pgNumType w:fmt="decimal"/>
          <w:cols w:space="0" w:num="1"/>
          <w:rtlGutter w:val="0"/>
          <w:docGrid w:linePitch="0" w:charSpace="0"/>
        </w:sectPr>
      </w:pPr>
    </w:p>
    <w:p w14:paraId="287F95AE">
      <w:pPr>
        <w:spacing w:before="71" w:line="225" w:lineRule="auto"/>
        <w:ind w:left="2669"/>
        <w:outlineLvl w:val="0"/>
        <w:rPr>
          <w:rFonts w:ascii="宋体" w:hAnsi="宋体" w:eastAsia="宋体" w:cs="宋体"/>
          <w:sz w:val="35"/>
          <w:szCs w:val="35"/>
        </w:rPr>
      </w:pPr>
      <w:bookmarkStart w:id="54" w:name="_Toc17419"/>
      <w:r>
        <w:rPr>
          <w:rFonts w:ascii="宋体" w:hAnsi="宋体" w:eastAsia="宋体" w:cs="宋体"/>
          <w:spacing w:val="5"/>
          <w:sz w:val="35"/>
          <w:szCs w:val="35"/>
          <w14:textOutline w14:w="6537" w14:cap="flat" w14:cmpd="sng">
            <w14:solidFill>
              <w14:srgbClr w14:val="000000"/>
            </w14:solidFill>
            <w14:prstDash w14:val="solid"/>
            <w14:miter w14:val="0"/>
          </w14:textOutline>
        </w:rPr>
        <w:t>第六章</w:t>
      </w:r>
      <w:r>
        <w:rPr>
          <w:rFonts w:hint="eastAsia" w:ascii="宋体" w:hAnsi="宋体" w:eastAsia="宋体" w:cs="宋体"/>
          <w:spacing w:val="66"/>
          <w:sz w:val="35"/>
          <w:szCs w:val="35"/>
          <w:lang w:eastAsia="zh-CN"/>
        </w:rPr>
        <w:t>、</w:t>
      </w:r>
      <w:r>
        <w:rPr>
          <w:rFonts w:ascii="宋体" w:hAnsi="宋体" w:eastAsia="宋体" w:cs="宋体"/>
          <w:spacing w:val="5"/>
          <w:sz w:val="35"/>
          <w:szCs w:val="35"/>
          <w14:textOutline w14:w="6537" w14:cap="flat" w14:cmpd="sng">
            <w14:solidFill>
              <w14:srgbClr w14:val="000000"/>
            </w14:solidFill>
            <w14:prstDash w14:val="solid"/>
            <w14:miter w14:val="0"/>
          </w14:textOutline>
        </w:rPr>
        <w:t>响应文件格式</w:t>
      </w:r>
      <w:bookmarkEnd w:id="54"/>
    </w:p>
    <w:p w14:paraId="259A8C39">
      <w:pPr>
        <w:pStyle w:val="3"/>
        <w:spacing w:line="276" w:lineRule="auto"/>
      </w:pPr>
    </w:p>
    <w:p w14:paraId="28D0A22F">
      <w:pPr>
        <w:pStyle w:val="3"/>
        <w:spacing w:line="276" w:lineRule="auto"/>
      </w:pPr>
    </w:p>
    <w:p w14:paraId="5F9FF64B">
      <w:pPr>
        <w:pStyle w:val="3"/>
        <w:spacing w:line="277" w:lineRule="auto"/>
      </w:pPr>
    </w:p>
    <w:p w14:paraId="04B432D9">
      <w:pPr>
        <w:pStyle w:val="3"/>
        <w:spacing w:line="277" w:lineRule="auto"/>
      </w:pPr>
    </w:p>
    <w:p w14:paraId="21877512">
      <w:pPr>
        <w:tabs>
          <w:tab w:val="left" w:pos="4828"/>
        </w:tabs>
        <w:spacing w:before="78" w:line="221" w:lineRule="auto"/>
        <w:ind w:left="191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14:textOutline w14:w="4358" w14:cap="flat" w14:cmpd="sng">
            <w14:solidFill>
              <w14:srgbClr w14:val="000000"/>
            </w14:solidFill>
            <w14:prstDash w14:val="solid"/>
            <w14:miter w14:val="0"/>
          </w14:textOutline>
        </w:rPr>
        <w:t>（项目名称）</w:t>
      </w:r>
    </w:p>
    <w:p w14:paraId="0D33A5C7">
      <w:pPr>
        <w:pStyle w:val="3"/>
        <w:spacing w:line="265" w:lineRule="auto"/>
      </w:pPr>
    </w:p>
    <w:p w14:paraId="07E5EF59">
      <w:pPr>
        <w:pStyle w:val="3"/>
        <w:spacing w:line="265" w:lineRule="auto"/>
      </w:pPr>
    </w:p>
    <w:p w14:paraId="7227EA3B">
      <w:pPr>
        <w:pStyle w:val="3"/>
        <w:spacing w:line="265" w:lineRule="auto"/>
      </w:pPr>
    </w:p>
    <w:p w14:paraId="7BDCBD07">
      <w:pPr>
        <w:pStyle w:val="3"/>
        <w:spacing w:line="265" w:lineRule="auto"/>
      </w:pPr>
    </w:p>
    <w:p w14:paraId="46D73911">
      <w:pPr>
        <w:pStyle w:val="3"/>
        <w:spacing w:line="265" w:lineRule="auto"/>
      </w:pPr>
    </w:p>
    <w:p w14:paraId="2DB94C31">
      <w:pPr>
        <w:pStyle w:val="3"/>
        <w:spacing w:line="266" w:lineRule="auto"/>
      </w:pPr>
    </w:p>
    <w:p w14:paraId="3509BBC2">
      <w:pPr>
        <w:pStyle w:val="3"/>
        <w:spacing w:line="266" w:lineRule="auto"/>
      </w:pPr>
    </w:p>
    <w:p w14:paraId="084F8041">
      <w:pPr>
        <w:pStyle w:val="3"/>
        <w:spacing w:line="266" w:lineRule="auto"/>
      </w:pPr>
    </w:p>
    <w:p w14:paraId="25E2596F">
      <w:pPr>
        <w:pStyle w:val="3"/>
        <w:spacing w:line="266" w:lineRule="auto"/>
      </w:pPr>
    </w:p>
    <w:p w14:paraId="44F4BEA3">
      <w:pPr>
        <w:spacing w:before="140" w:line="224" w:lineRule="auto"/>
        <w:ind w:left="2875"/>
        <w:rPr>
          <w:rFonts w:ascii="宋体" w:hAnsi="宋体" w:eastAsia="宋体" w:cs="宋体"/>
          <w:sz w:val="43"/>
          <w:szCs w:val="43"/>
        </w:rPr>
      </w:pPr>
      <w:bookmarkStart w:id="55" w:name="bookmark15"/>
      <w:bookmarkEnd w:id="55"/>
      <w:bookmarkStart w:id="56" w:name="bookmark40"/>
      <w:bookmarkEnd w:id="56"/>
      <w:r>
        <w:rPr>
          <w:rFonts w:ascii="宋体" w:hAnsi="宋体" w:eastAsia="宋体" w:cs="宋体"/>
          <w:spacing w:val="-13"/>
          <w:sz w:val="43"/>
          <w:szCs w:val="43"/>
          <w14:textOutline w14:w="7971" w14:cap="flat" w14:cmpd="sng">
            <w14:solidFill>
              <w14:srgbClr w14:val="000000"/>
            </w14:solidFill>
            <w14:prstDash w14:val="solid"/>
            <w14:miter w14:val="0"/>
          </w14:textOutline>
        </w:rPr>
        <w:t>响</w:t>
      </w:r>
      <w:r>
        <w:rPr>
          <w:rFonts w:ascii="宋体" w:hAnsi="宋体" w:eastAsia="宋体" w:cs="宋体"/>
          <w:spacing w:val="16"/>
          <w:sz w:val="43"/>
          <w:szCs w:val="43"/>
        </w:rPr>
        <w:t xml:space="preserve">  </w:t>
      </w:r>
      <w:r>
        <w:rPr>
          <w:rFonts w:ascii="宋体" w:hAnsi="宋体" w:eastAsia="宋体" w:cs="宋体"/>
          <w:spacing w:val="-13"/>
          <w:sz w:val="43"/>
          <w:szCs w:val="43"/>
          <w14:textOutline w14:w="7971" w14:cap="flat" w14:cmpd="sng">
            <w14:solidFill>
              <w14:srgbClr w14:val="000000"/>
            </w14:solidFill>
            <w14:prstDash w14:val="solid"/>
            <w14:miter w14:val="0"/>
          </w14:textOutline>
        </w:rPr>
        <w:t>应</w:t>
      </w:r>
      <w:r>
        <w:rPr>
          <w:rFonts w:ascii="宋体" w:hAnsi="宋体" w:eastAsia="宋体" w:cs="宋体"/>
          <w:spacing w:val="17"/>
          <w:sz w:val="43"/>
          <w:szCs w:val="43"/>
        </w:rPr>
        <w:t xml:space="preserve">  </w:t>
      </w:r>
      <w:r>
        <w:rPr>
          <w:rFonts w:ascii="宋体" w:hAnsi="宋体" w:eastAsia="宋体" w:cs="宋体"/>
          <w:spacing w:val="-13"/>
          <w:sz w:val="43"/>
          <w:szCs w:val="43"/>
          <w14:textOutline w14:w="7971" w14:cap="flat" w14:cmpd="sng">
            <w14:solidFill>
              <w14:srgbClr w14:val="000000"/>
            </w14:solidFill>
            <w14:prstDash w14:val="solid"/>
            <w14:miter w14:val="0"/>
          </w14:textOutline>
        </w:rPr>
        <w:t>文</w:t>
      </w:r>
      <w:r>
        <w:rPr>
          <w:rFonts w:ascii="宋体" w:hAnsi="宋体" w:eastAsia="宋体" w:cs="宋体"/>
          <w:spacing w:val="15"/>
          <w:sz w:val="43"/>
          <w:szCs w:val="43"/>
        </w:rPr>
        <w:t xml:space="preserve">  </w:t>
      </w:r>
      <w:r>
        <w:rPr>
          <w:rFonts w:ascii="宋体" w:hAnsi="宋体" w:eastAsia="宋体" w:cs="宋体"/>
          <w:spacing w:val="-13"/>
          <w:sz w:val="43"/>
          <w:szCs w:val="43"/>
          <w14:textOutline w14:w="7971" w14:cap="flat" w14:cmpd="sng">
            <w14:solidFill>
              <w14:srgbClr w14:val="000000"/>
            </w14:solidFill>
            <w14:prstDash w14:val="solid"/>
            <w14:miter w14:val="0"/>
          </w14:textOutline>
        </w:rPr>
        <w:t>件</w:t>
      </w:r>
    </w:p>
    <w:p w14:paraId="24CA7D32">
      <w:pPr>
        <w:pStyle w:val="3"/>
        <w:spacing w:line="288" w:lineRule="auto"/>
      </w:pPr>
    </w:p>
    <w:p w14:paraId="55D81570">
      <w:pPr>
        <w:pStyle w:val="3"/>
        <w:spacing w:line="288" w:lineRule="auto"/>
      </w:pPr>
    </w:p>
    <w:p w14:paraId="2E926085">
      <w:pPr>
        <w:pStyle w:val="3"/>
        <w:spacing w:line="288" w:lineRule="auto"/>
      </w:pPr>
    </w:p>
    <w:p w14:paraId="2CFEE87B">
      <w:pPr>
        <w:pStyle w:val="3"/>
        <w:spacing w:line="289" w:lineRule="auto"/>
        <w:jc w:val="center"/>
      </w:pPr>
    </w:p>
    <w:p w14:paraId="71D5B6A2">
      <w:pPr>
        <w:spacing w:before="78" w:line="465" w:lineRule="exact"/>
        <w:jc w:val="center"/>
        <w:rPr>
          <w:rFonts w:ascii="宋体" w:hAnsi="宋体" w:eastAsia="宋体" w:cs="宋体"/>
          <w:sz w:val="24"/>
          <w:szCs w:val="24"/>
        </w:rPr>
      </w:pPr>
      <w:r>
        <w:rPr>
          <w:rFonts w:ascii="宋体" w:hAnsi="宋体" w:eastAsia="宋体" w:cs="宋体"/>
          <w:spacing w:val="-2"/>
          <w:position w:val="17"/>
          <w:sz w:val="24"/>
          <w:szCs w:val="24"/>
        </w:rPr>
        <w:t>采购编号：</w:t>
      </w:r>
    </w:p>
    <w:p w14:paraId="66E8332D">
      <w:pPr>
        <w:spacing w:line="220" w:lineRule="auto"/>
        <w:jc w:val="center"/>
        <w:rPr>
          <w:rFonts w:ascii="宋体" w:hAnsi="宋体" w:eastAsia="宋体" w:cs="宋体"/>
          <w:sz w:val="24"/>
          <w:szCs w:val="24"/>
        </w:rPr>
      </w:pPr>
      <w:r>
        <w:rPr>
          <w:rFonts w:ascii="宋体" w:hAnsi="宋体" w:eastAsia="宋体" w:cs="宋体"/>
          <w:spacing w:val="-3"/>
          <w:sz w:val="24"/>
          <w:szCs w:val="24"/>
        </w:rPr>
        <w:t>交易编号：</w:t>
      </w:r>
    </w:p>
    <w:p w14:paraId="222FD4AF">
      <w:pPr>
        <w:spacing w:before="182" w:line="220" w:lineRule="auto"/>
        <w:ind w:left="1"/>
        <w:jc w:val="center"/>
        <w:rPr>
          <w:rFonts w:ascii="宋体" w:hAnsi="宋体" w:eastAsia="宋体" w:cs="宋体"/>
          <w:sz w:val="24"/>
          <w:szCs w:val="24"/>
        </w:rPr>
      </w:pPr>
      <w:r>
        <w:rPr>
          <w:rFonts w:ascii="宋体" w:hAnsi="宋体" w:eastAsia="宋体" w:cs="宋体"/>
          <w:spacing w:val="-3"/>
          <w:sz w:val="24"/>
          <w:szCs w:val="24"/>
        </w:rPr>
        <w:t>招标编号；</w:t>
      </w:r>
    </w:p>
    <w:p w14:paraId="66E724EC">
      <w:pPr>
        <w:pStyle w:val="3"/>
        <w:spacing w:line="244" w:lineRule="auto"/>
      </w:pPr>
    </w:p>
    <w:p w14:paraId="7DCC244A">
      <w:pPr>
        <w:pStyle w:val="3"/>
        <w:spacing w:line="245" w:lineRule="auto"/>
      </w:pPr>
    </w:p>
    <w:p w14:paraId="359DEAD8">
      <w:pPr>
        <w:pStyle w:val="3"/>
        <w:spacing w:line="245" w:lineRule="auto"/>
      </w:pPr>
    </w:p>
    <w:p w14:paraId="7EBA551E">
      <w:pPr>
        <w:pStyle w:val="3"/>
        <w:spacing w:line="245" w:lineRule="auto"/>
      </w:pPr>
    </w:p>
    <w:p w14:paraId="5F0F58DC">
      <w:pPr>
        <w:pStyle w:val="3"/>
        <w:spacing w:line="245" w:lineRule="auto"/>
      </w:pPr>
    </w:p>
    <w:p w14:paraId="282AE811">
      <w:pPr>
        <w:pStyle w:val="3"/>
        <w:spacing w:line="245" w:lineRule="auto"/>
      </w:pPr>
    </w:p>
    <w:p w14:paraId="257E7FD1">
      <w:pPr>
        <w:pStyle w:val="3"/>
        <w:spacing w:line="245" w:lineRule="auto"/>
      </w:pPr>
    </w:p>
    <w:p w14:paraId="6289B7D2">
      <w:pPr>
        <w:pStyle w:val="3"/>
        <w:spacing w:line="245" w:lineRule="auto"/>
      </w:pPr>
    </w:p>
    <w:p w14:paraId="65ECE18B">
      <w:pPr>
        <w:spacing w:before="78" w:line="219" w:lineRule="auto"/>
        <w:rPr>
          <w:rFonts w:ascii="宋体" w:hAnsi="宋体" w:eastAsia="宋体" w:cs="宋体"/>
          <w:sz w:val="24"/>
          <w:szCs w:val="24"/>
        </w:rPr>
      </w:pPr>
      <w:r>
        <w:rPr>
          <w:rFonts w:ascii="宋体" w:hAnsi="宋体" w:eastAsia="宋体" w:cs="宋体"/>
          <w:spacing w:val="2"/>
          <w:sz w:val="24"/>
          <w:szCs w:val="24"/>
        </w:rPr>
        <w:t>供应商</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盖单位公章）</w:t>
      </w:r>
    </w:p>
    <w:p w14:paraId="636831C5">
      <w:pPr>
        <w:spacing w:before="181" w:line="219" w:lineRule="auto"/>
        <w:ind w:left="1"/>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6D7CAD3E">
      <w:pPr>
        <w:spacing w:before="183" w:line="220" w:lineRule="auto"/>
        <w:ind w:left="42"/>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2"/>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3"/>
          <w:sz w:val="24"/>
          <w:szCs w:val="24"/>
        </w:rPr>
        <w:t xml:space="preserve"> </w:t>
      </w:r>
      <w:r>
        <w:rPr>
          <w:rFonts w:ascii="宋体" w:hAnsi="宋体" w:eastAsia="宋体" w:cs="宋体"/>
          <w:spacing w:val="-15"/>
          <w:sz w:val="24"/>
          <w:szCs w:val="24"/>
        </w:rPr>
        <w:t>年</w:t>
      </w:r>
      <w:r>
        <w:rPr>
          <w:rFonts w:ascii="宋体" w:hAnsi="宋体" w:eastAsia="宋体" w:cs="宋体"/>
          <w:spacing w:val="59"/>
          <w:sz w:val="24"/>
          <w:szCs w:val="24"/>
          <w:u w:val="single" w:color="auto"/>
        </w:rPr>
        <w:t xml:space="preserve">  </w:t>
      </w:r>
      <w:r>
        <w:rPr>
          <w:rFonts w:ascii="宋体" w:hAnsi="宋体" w:eastAsia="宋体" w:cs="宋体"/>
          <w:spacing w:val="17"/>
          <w:sz w:val="24"/>
          <w:szCs w:val="24"/>
        </w:rPr>
        <w:t xml:space="preserve"> </w:t>
      </w:r>
      <w:r>
        <w:rPr>
          <w:rFonts w:ascii="宋体" w:hAnsi="宋体" w:eastAsia="宋体" w:cs="宋体"/>
          <w:spacing w:val="-15"/>
          <w:sz w:val="24"/>
          <w:szCs w:val="24"/>
        </w:rPr>
        <w:t>月</w:t>
      </w:r>
      <w:r>
        <w:rPr>
          <w:rFonts w:ascii="宋体" w:hAnsi="宋体" w:eastAsia="宋体" w:cs="宋体"/>
          <w:spacing w:val="39"/>
          <w:sz w:val="24"/>
          <w:szCs w:val="24"/>
          <w:u w:val="single" w:color="auto"/>
        </w:rPr>
        <w:t xml:space="preserve">   </w:t>
      </w:r>
      <w:r>
        <w:rPr>
          <w:rFonts w:ascii="宋体" w:hAnsi="宋体" w:eastAsia="宋体" w:cs="宋体"/>
          <w:spacing w:val="54"/>
          <w:sz w:val="24"/>
          <w:szCs w:val="24"/>
        </w:rPr>
        <w:t xml:space="preserve"> </w:t>
      </w:r>
      <w:r>
        <w:rPr>
          <w:rFonts w:ascii="宋体" w:hAnsi="宋体" w:eastAsia="宋体" w:cs="宋体"/>
          <w:spacing w:val="-15"/>
          <w:sz w:val="24"/>
          <w:szCs w:val="24"/>
        </w:rPr>
        <w:t>日</w:t>
      </w:r>
    </w:p>
    <w:p w14:paraId="45567616">
      <w:pPr>
        <w:spacing w:line="220" w:lineRule="auto"/>
        <w:rPr>
          <w:rFonts w:ascii="宋体" w:hAnsi="宋体" w:eastAsia="宋体" w:cs="宋体"/>
          <w:sz w:val="24"/>
          <w:szCs w:val="24"/>
        </w:rPr>
        <w:sectPr>
          <w:footerReference r:id="rId27" w:type="default"/>
          <w:pgSz w:w="11906" w:h="16840"/>
          <w:pgMar w:top="1440" w:right="1083" w:bottom="1440" w:left="1083" w:header="0" w:footer="629" w:gutter="0"/>
          <w:pgNumType w:fmt="decimal"/>
          <w:cols w:space="0" w:num="1"/>
          <w:rtlGutter w:val="0"/>
          <w:docGrid w:linePitch="0" w:charSpace="0"/>
        </w:sectPr>
      </w:pPr>
    </w:p>
    <w:p w14:paraId="05BD2E4F">
      <w:pPr>
        <w:spacing w:before="48" w:line="222" w:lineRule="auto"/>
        <w:ind w:left="3896"/>
        <w:rPr>
          <w:rFonts w:ascii="宋体" w:hAnsi="宋体" w:eastAsia="宋体" w:cs="宋体"/>
          <w:sz w:val="24"/>
          <w:szCs w:val="24"/>
        </w:rPr>
      </w:pPr>
      <w:r>
        <w:rPr>
          <w:rFonts w:ascii="宋体" w:hAnsi="宋体" w:eastAsia="宋体" w:cs="宋体"/>
          <w:spacing w:val="-28"/>
          <w:sz w:val="24"/>
          <w:szCs w:val="24"/>
        </w:rPr>
        <w:t>目</w:t>
      </w:r>
      <w:r>
        <w:rPr>
          <w:rFonts w:ascii="宋体" w:hAnsi="宋体" w:eastAsia="宋体" w:cs="宋体"/>
          <w:spacing w:val="2"/>
          <w:sz w:val="24"/>
          <w:szCs w:val="24"/>
        </w:rPr>
        <w:t xml:space="preserve">     </w:t>
      </w:r>
      <w:r>
        <w:rPr>
          <w:rFonts w:ascii="宋体" w:hAnsi="宋体" w:eastAsia="宋体" w:cs="宋体"/>
          <w:spacing w:val="-28"/>
          <w:sz w:val="24"/>
          <w:szCs w:val="24"/>
        </w:rPr>
        <w:t>录</w:t>
      </w:r>
    </w:p>
    <w:p w14:paraId="5748418B">
      <w:pPr>
        <w:spacing w:before="179" w:line="465" w:lineRule="exact"/>
        <w:ind w:left="4"/>
        <w:rPr>
          <w:rFonts w:ascii="宋体" w:hAnsi="宋体" w:eastAsia="宋体" w:cs="宋体"/>
          <w:sz w:val="24"/>
          <w:szCs w:val="24"/>
        </w:rPr>
      </w:pPr>
      <w:r>
        <w:rPr>
          <w:rFonts w:ascii="宋体" w:hAnsi="宋体" w:eastAsia="宋体" w:cs="宋体"/>
          <w:spacing w:val="-2"/>
          <w:position w:val="17"/>
          <w:sz w:val="24"/>
          <w:szCs w:val="24"/>
        </w:rPr>
        <w:t>一、谈判函及谈判报价表</w:t>
      </w:r>
    </w:p>
    <w:p w14:paraId="38B054B1">
      <w:pPr>
        <w:spacing w:line="220" w:lineRule="auto"/>
        <w:ind w:left="4"/>
        <w:rPr>
          <w:rFonts w:ascii="宋体" w:hAnsi="宋体" w:eastAsia="宋体" w:cs="宋体"/>
          <w:sz w:val="24"/>
          <w:szCs w:val="24"/>
        </w:rPr>
      </w:pPr>
      <w:r>
        <w:rPr>
          <w:rFonts w:ascii="宋体" w:hAnsi="宋体" w:eastAsia="宋体" w:cs="宋体"/>
          <w:spacing w:val="-2"/>
          <w:sz w:val="24"/>
          <w:szCs w:val="24"/>
        </w:rPr>
        <w:t>二、法定代表人身份证明</w:t>
      </w:r>
    </w:p>
    <w:p w14:paraId="2170658A">
      <w:pPr>
        <w:spacing w:before="182" w:line="219" w:lineRule="auto"/>
        <w:rPr>
          <w:rFonts w:ascii="宋体" w:hAnsi="宋体" w:eastAsia="宋体" w:cs="宋体"/>
          <w:sz w:val="24"/>
          <w:szCs w:val="24"/>
        </w:rPr>
      </w:pPr>
      <w:r>
        <w:rPr>
          <w:rFonts w:ascii="宋体" w:hAnsi="宋体" w:eastAsia="宋体" w:cs="宋体"/>
          <w:spacing w:val="-2"/>
          <w:sz w:val="24"/>
          <w:szCs w:val="24"/>
        </w:rPr>
        <w:t>三、授权委托书</w:t>
      </w:r>
    </w:p>
    <w:p w14:paraId="641763A9">
      <w:pPr>
        <w:spacing w:before="180" w:line="468" w:lineRule="exact"/>
        <w:ind w:left="23"/>
        <w:rPr>
          <w:rFonts w:ascii="宋体" w:hAnsi="宋体" w:eastAsia="宋体" w:cs="宋体"/>
          <w:sz w:val="24"/>
          <w:szCs w:val="24"/>
        </w:rPr>
      </w:pPr>
      <w:r>
        <w:rPr>
          <w:rFonts w:ascii="宋体" w:hAnsi="宋体" w:eastAsia="宋体" w:cs="宋体"/>
          <w:spacing w:val="-4"/>
          <w:position w:val="17"/>
          <w:sz w:val="24"/>
          <w:szCs w:val="24"/>
        </w:rPr>
        <w:t>四、已标价工程量清单</w:t>
      </w:r>
    </w:p>
    <w:p w14:paraId="261704B2">
      <w:pPr>
        <w:spacing w:line="219" w:lineRule="auto"/>
        <w:ind w:left="4"/>
        <w:rPr>
          <w:rFonts w:ascii="宋体" w:hAnsi="宋体" w:eastAsia="宋体" w:cs="宋体"/>
          <w:sz w:val="24"/>
          <w:szCs w:val="24"/>
        </w:rPr>
      </w:pPr>
      <w:r>
        <w:rPr>
          <w:rFonts w:ascii="宋体" w:hAnsi="宋体" w:eastAsia="宋体" w:cs="宋体"/>
          <w:spacing w:val="-2"/>
          <w:sz w:val="24"/>
          <w:szCs w:val="24"/>
        </w:rPr>
        <w:t>五、项目管理机构</w:t>
      </w:r>
    </w:p>
    <w:p w14:paraId="55189FE9">
      <w:pPr>
        <w:spacing w:before="181" w:line="220" w:lineRule="auto"/>
        <w:ind w:left="2"/>
        <w:rPr>
          <w:rFonts w:ascii="宋体" w:hAnsi="宋体" w:eastAsia="宋体" w:cs="宋体"/>
          <w:sz w:val="24"/>
          <w:szCs w:val="24"/>
        </w:rPr>
      </w:pPr>
      <w:r>
        <w:rPr>
          <w:rFonts w:ascii="宋体" w:hAnsi="宋体" w:eastAsia="宋体" w:cs="宋体"/>
          <w:spacing w:val="-2"/>
          <w:sz w:val="24"/>
          <w:szCs w:val="24"/>
        </w:rPr>
        <w:t>六、资格审查资料</w:t>
      </w:r>
    </w:p>
    <w:p w14:paraId="624ED201">
      <w:pPr>
        <w:spacing w:before="181" w:line="468" w:lineRule="exact"/>
        <w:rPr>
          <w:rFonts w:ascii="宋体" w:hAnsi="宋体" w:eastAsia="宋体" w:cs="宋体"/>
          <w:sz w:val="24"/>
          <w:szCs w:val="24"/>
        </w:rPr>
      </w:pPr>
      <w:r>
        <w:rPr>
          <w:rFonts w:ascii="宋体" w:hAnsi="宋体" w:eastAsia="宋体" w:cs="宋体"/>
          <w:spacing w:val="-1"/>
          <w:position w:val="17"/>
          <w:sz w:val="24"/>
          <w:szCs w:val="24"/>
        </w:rPr>
        <w:t>七、无行贿犯罪记录承诺书</w:t>
      </w:r>
    </w:p>
    <w:p w14:paraId="01A5B812">
      <w:pPr>
        <w:spacing w:before="1" w:line="219" w:lineRule="auto"/>
        <w:ind w:left="4"/>
        <w:rPr>
          <w:rFonts w:ascii="宋体" w:hAnsi="宋体" w:eastAsia="宋体" w:cs="宋体"/>
          <w:sz w:val="24"/>
          <w:szCs w:val="24"/>
        </w:rPr>
      </w:pPr>
      <w:r>
        <w:rPr>
          <w:rFonts w:ascii="宋体" w:hAnsi="宋体" w:eastAsia="宋体" w:cs="宋体"/>
          <w:spacing w:val="-2"/>
          <w:sz w:val="24"/>
          <w:szCs w:val="24"/>
        </w:rPr>
        <w:t>八、谈判保证金承诺书</w:t>
      </w:r>
    </w:p>
    <w:p w14:paraId="49AD5297">
      <w:pPr>
        <w:spacing w:before="180" w:line="221" w:lineRule="auto"/>
        <w:ind w:left="6"/>
        <w:rPr>
          <w:rFonts w:ascii="宋体" w:hAnsi="宋体" w:eastAsia="宋体" w:cs="宋体"/>
          <w:sz w:val="24"/>
          <w:szCs w:val="24"/>
        </w:rPr>
      </w:pPr>
      <w:r>
        <w:rPr>
          <w:rFonts w:ascii="宋体" w:hAnsi="宋体" w:eastAsia="宋体" w:cs="宋体"/>
          <w:spacing w:val="-3"/>
          <w:sz w:val="24"/>
          <w:szCs w:val="24"/>
        </w:rPr>
        <w:t>九、其他资料</w:t>
      </w:r>
    </w:p>
    <w:p w14:paraId="152FE23A">
      <w:pPr>
        <w:spacing w:line="221" w:lineRule="auto"/>
        <w:rPr>
          <w:rFonts w:ascii="宋体" w:hAnsi="宋体" w:eastAsia="宋体" w:cs="宋体"/>
          <w:sz w:val="24"/>
          <w:szCs w:val="24"/>
        </w:rPr>
        <w:sectPr>
          <w:footerReference r:id="rId28" w:type="default"/>
          <w:pgSz w:w="11906" w:h="16840"/>
          <w:pgMar w:top="1440" w:right="1083" w:bottom="1440" w:left="1083" w:header="0" w:footer="629" w:gutter="0"/>
          <w:pgNumType w:fmt="decimal"/>
          <w:cols w:space="0" w:num="1"/>
          <w:rtlGutter w:val="0"/>
          <w:docGrid w:linePitch="0" w:charSpace="0"/>
        </w:sectPr>
      </w:pPr>
    </w:p>
    <w:p w14:paraId="18ECC1BE">
      <w:pPr>
        <w:spacing w:before="72" w:line="224" w:lineRule="auto"/>
        <w:ind w:left="2893"/>
        <w:outlineLvl w:val="0"/>
        <w:rPr>
          <w:rFonts w:ascii="宋体" w:hAnsi="宋体" w:eastAsia="宋体" w:cs="宋体"/>
          <w:sz w:val="35"/>
          <w:szCs w:val="35"/>
        </w:rPr>
      </w:pPr>
      <w:bookmarkStart w:id="57" w:name="bookmark41"/>
      <w:bookmarkEnd w:id="57"/>
      <w:bookmarkStart w:id="58" w:name="bookmark16"/>
      <w:bookmarkEnd w:id="58"/>
      <w:bookmarkStart w:id="59" w:name="_Toc28488"/>
      <w:r>
        <w:rPr>
          <w:rFonts w:ascii="宋体" w:hAnsi="宋体" w:eastAsia="宋体" w:cs="宋体"/>
          <w:spacing w:val="9"/>
          <w:sz w:val="35"/>
          <w:szCs w:val="35"/>
          <w14:textOutline w14:w="6537" w14:cap="flat" w14:cmpd="sng">
            <w14:solidFill>
              <w14:srgbClr w14:val="000000"/>
            </w14:solidFill>
            <w14:prstDash w14:val="solid"/>
            <w14:miter w14:val="0"/>
          </w14:textOutline>
        </w:rPr>
        <w:t>一、谈判函及谈判报价表</w:t>
      </w:r>
      <w:bookmarkEnd w:id="59"/>
    </w:p>
    <w:p w14:paraId="08448E49">
      <w:pPr>
        <w:spacing w:before="259" w:line="221" w:lineRule="auto"/>
        <w:ind w:left="4159"/>
        <w:rPr>
          <w:rFonts w:ascii="宋体" w:hAnsi="宋体" w:eastAsia="宋体" w:cs="宋体"/>
          <w:sz w:val="24"/>
          <w:szCs w:val="24"/>
        </w:rPr>
      </w:pPr>
      <w:r>
        <w:rPr>
          <w:rFonts w:ascii="宋体" w:hAnsi="宋体" w:eastAsia="宋体" w:cs="宋体"/>
          <w:spacing w:val="-3"/>
          <w:sz w:val="24"/>
          <w:szCs w:val="24"/>
          <w14:textOutline w14:w="4358" w14:cap="flat" w14:cmpd="sng">
            <w14:solidFill>
              <w14:srgbClr w14:val="000000"/>
            </w14:solidFill>
            <w14:prstDash w14:val="solid"/>
            <w14:miter w14:val="0"/>
          </w14:textOutline>
        </w:rPr>
        <w:t>（一）谈判函</w:t>
      </w:r>
    </w:p>
    <w:p w14:paraId="14AE662E">
      <w:pPr>
        <w:spacing w:before="181" w:line="219" w:lineRule="auto"/>
        <w:ind w:left="480"/>
        <w:rPr>
          <w:rFonts w:ascii="宋体" w:hAnsi="宋体" w:eastAsia="宋体" w:cs="宋体"/>
          <w:sz w:val="24"/>
          <w:szCs w:val="24"/>
        </w:rPr>
      </w:pPr>
      <w:r>
        <w:rPr>
          <w:rFonts w:ascii="宋体" w:hAnsi="宋体" w:eastAsia="宋体" w:cs="宋体"/>
          <w:spacing w:val="3"/>
          <w:sz w:val="24"/>
          <w:szCs w:val="24"/>
        </w:rPr>
        <w:t>致</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3"/>
          <w:sz w:val="24"/>
          <w:szCs w:val="24"/>
        </w:rPr>
        <w:t>采购人名称）</w:t>
      </w:r>
    </w:p>
    <w:p w14:paraId="00557FBB">
      <w:pPr>
        <w:spacing w:before="181" w:line="359" w:lineRule="auto"/>
        <w:ind w:left="1" w:firstLine="478"/>
        <w:rPr>
          <w:rFonts w:ascii="宋体" w:hAnsi="宋体" w:eastAsia="宋体" w:cs="宋体"/>
          <w:sz w:val="24"/>
          <w:szCs w:val="24"/>
        </w:rPr>
      </w:pPr>
      <w:r>
        <w:rPr>
          <w:rFonts w:ascii="宋体" w:hAnsi="宋体" w:eastAsia="宋体" w:cs="宋体"/>
          <w:sz w:val="24"/>
          <w:szCs w:val="24"/>
        </w:rPr>
        <w:t>在考察现场并充分研究</w:t>
      </w:r>
      <w:r>
        <w:rPr>
          <w:rFonts w:ascii="宋体" w:hAnsi="宋体" w:eastAsia="宋体" w:cs="宋体"/>
          <w:sz w:val="24"/>
          <w:szCs w:val="24"/>
          <w:u w:val="single" w:color="auto"/>
        </w:rPr>
        <w:t xml:space="preserve">              </w:t>
      </w:r>
      <w:r>
        <w:rPr>
          <w:rFonts w:ascii="宋体" w:hAnsi="宋体" w:eastAsia="宋体" w:cs="宋体"/>
          <w:sz w:val="24"/>
          <w:szCs w:val="24"/>
        </w:rPr>
        <w:t>（项目名称</w:t>
      </w:r>
      <w:r>
        <w:rPr>
          <w:rFonts w:ascii="宋体" w:hAnsi="宋体" w:eastAsia="宋体" w:cs="宋体"/>
          <w:spacing w:val="-12"/>
          <w:sz w:val="24"/>
          <w:szCs w:val="24"/>
        </w:rPr>
        <w:t>）（</w:t>
      </w:r>
      <w:r>
        <w:rPr>
          <w:rFonts w:ascii="宋体" w:hAnsi="宋体" w:eastAsia="宋体" w:cs="宋体"/>
          <w:sz w:val="24"/>
          <w:szCs w:val="24"/>
        </w:rPr>
        <w:t>以下简称“本项目</w:t>
      </w:r>
      <w:r>
        <w:rPr>
          <w:rFonts w:ascii="宋体" w:hAnsi="宋体" w:eastAsia="宋体" w:cs="宋体"/>
          <w:spacing w:val="36"/>
          <w:sz w:val="24"/>
          <w:szCs w:val="24"/>
        </w:rPr>
        <w:t xml:space="preserve"> </w:t>
      </w:r>
      <w:r>
        <w:rPr>
          <w:rFonts w:ascii="宋体" w:hAnsi="宋体" w:eastAsia="宋体" w:cs="宋体"/>
          <w:sz w:val="24"/>
          <w:szCs w:val="24"/>
        </w:rPr>
        <w:t xml:space="preserve">”）谈判文件 </w:t>
      </w:r>
      <w:r>
        <w:rPr>
          <w:rFonts w:ascii="宋体" w:hAnsi="宋体" w:eastAsia="宋体" w:cs="宋体"/>
          <w:spacing w:val="2"/>
          <w:sz w:val="24"/>
          <w:szCs w:val="24"/>
        </w:rPr>
        <w:t>的 全部内容后，我方兹以：人民币（大写</w:t>
      </w:r>
      <w:r>
        <w:rPr>
          <w:rFonts w:ascii="宋体" w:hAnsi="宋体" w:eastAsia="宋体" w:cs="宋体"/>
          <w:spacing w:val="1"/>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38"/>
          <w:sz w:val="24"/>
          <w:szCs w:val="24"/>
        </w:rPr>
        <w:t xml:space="preserve"> </w:t>
      </w:r>
      <w:r>
        <w:rPr>
          <w:rFonts w:ascii="宋体" w:hAnsi="宋体" w:eastAsia="宋体" w:cs="宋体"/>
          <w:spacing w:val="1"/>
          <w:sz w:val="24"/>
          <w:szCs w:val="24"/>
        </w:rPr>
        <w:t>，</w:t>
      </w:r>
      <w:r>
        <w:rPr>
          <w:rFonts w:ascii="宋体" w:hAnsi="宋体" w:eastAsia="宋体" w:cs="宋体"/>
          <w:spacing w:val="2"/>
          <w:sz w:val="24"/>
          <w:szCs w:val="24"/>
        </w:rPr>
        <w:t>小写：</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元的谈</w:t>
      </w:r>
      <w:r>
        <w:rPr>
          <w:rFonts w:ascii="宋体" w:hAnsi="宋体" w:eastAsia="宋体" w:cs="宋体"/>
          <w:spacing w:val="1"/>
          <w:sz w:val="24"/>
          <w:szCs w:val="24"/>
        </w:rPr>
        <w:t>判总报价</w:t>
      </w:r>
      <w:r>
        <w:rPr>
          <w:rFonts w:ascii="宋体" w:hAnsi="宋体" w:eastAsia="宋体" w:cs="宋体"/>
          <w:sz w:val="24"/>
          <w:szCs w:val="24"/>
        </w:rPr>
        <w:t xml:space="preserve"> 和按合同 约定有权得到的其它金额，并严格按照合同约定，施工、竣工和交付本工程并维修</w:t>
      </w:r>
    </w:p>
    <w:p w14:paraId="0BCAF312">
      <w:pPr>
        <w:spacing w:line="220" w:lineRule="auto"/>
        <w:ind w:left="1"/>
        <w:rPr>
          <w:rFonts w:ascii="宋体" w:hAnsi="宋体" w:eastAsia="宋体" w:cs="宋体"/>
          <w:sz w:val="24"/>
          <w:szCs w:val="24"/>
        </w:rPr>
      </w:pPr>
      <w:r>
        <w:rPr>
          <w:rFonts w:ascii="宋体" w:hAnsi="宋体" w:eastAsia="宋体" w:cs="宋体"/>
          <w:spacing w:val="-2"/>
          <w:sz w:val="24"/>
          <w:szCs w:val="24"/>
        </w:rPr>
        <w:t>其中的任何 缺陷。</w:t>
      </w:r>
    </w:p>
    <w:p w14:paraId="3A3A7767">
      <w:pPr>
        <w:spacing w:before="180" w:line="359" w:lineRule="auto"/>
        <w:ind w:left="5" w:firstLine="479"/>
        <w:rPr>
          <w:rFonts w:ascii="宋体" w:hAnsi="宋体" w:eastAsia="宋体" w:cs="宋体"/>
          <w:sz w:val="24"/>
          <w:szCs w:val="24"/>
        </w:rPr>
      </w:pPr>
      <w:r>
        <w:rPr>
          <w:rFonts w:ascii="宋体" w:hAnsi="宋体" w:eastAsia="宋体" w:cs="宋体"/>
          <w:spacing w:val="-2"/>
          <w:sz w:val="24"/>
          <w:szCs w:val="24"/>
        </w:rPr>
        <w:t>如果我方成交，我方保证按照合同约定的开工日期开始本项目的施工，</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天（</w:t>
      </w:r>
      <w:r>
        <w:rPr>
          <w:rFonts w:ascii="宋体" w:hAnsi="宋体" w:eastAsia="宋体" w:cs="宋体"/>
          <w:spacing w:val="87"/>
          <w:sz w:val="24"/>
          <w:szCs w:val="24"/>
        </w:rPr>
        <w:t xml:space="preserve"> </w:t>
      </w:r>
      <w:r>
        <w:rPr>
          <w:rFonts w:ascii="宋体" w:hAnsi="宋体" w:eastAsia="宋体" w:cs="宋体"/>
          <w:spacing w:val="-2"/>
          <w:sz w:val="24"/>
          <w:szCs w:val="24"/>
        </w:rPr>
        <w:t>日历</w:t>
      </w:r>
      <w:r>
        <w:rPr>
          <w:rFonts w:ascii="宋体" w:hAnsi="宋体" w:eastAsia="宋体" w:cs="宋体"/>
          <w:sz w:val="24"/>
          <w:szCs w:val="24"/>
        </w:rPr>
        <w:t xml:space="preserve"> </w:t>
      </w:r>
      <w:r>
        <w:rPr>
          <w:rFonts w:ascii="宋体" w:hAnsi="宋体" w:eastAsia="宋体" w:cs="宋体"/>
          <w:spacing w:val="-1"/>
          <w:sz w:val="24"/>
          <w:szCs w:val="24"/>
        </w:rPr>
        <w:t>天）</w:t>
      </w:r>
      <w:r>
        <w:rPr>
          <w:rFonts w:ascii="宋体" w:hAnsi="宋体" w:eastAsia="宋体" w:cs="宋体"/>
          <w:spacing w:val="46"/>
          <w:sz w:val="24"/>
          <w:szCs w:val="24"/>
        </w:rPr>
        <w:t xml:space="preserve"> </w:t>
      </w:r>
      <w:r>
        <w:rPr>
          <w:rFonts w:ascii="宋体" w:hAnsi="宋体" w:eastAsia="宋体" w:cs="宋体"/>
          <w:spacing w:val="-1"/>
          <w:sz w:val="24"/>
          <w:szCs w:val="24"/>
        </w:rPr>
        <w:t>内竣工，并确保质量达到合格。我方同意本谈判函在谈判文件规定的提交响应文件截止</w:t>
      </w:r>
      <w:r>
        <w:rPr>
          <w:rFonts w:ascii="宋体" w:hAnsi="宋体" w:eastAsia="宋体" w:cs="宋体"/>
          <w:sz w:val="24"/>
          <w:szCs w:val="24"/>
        </w:rPr>
        <w:t xml:space="preserve"> </w:t>
      </w:r>
      <w:r>
        <w:rPr>
          <w:rFonts w:ascii="宋体" w:hAnsi="宋体" w:eastAsia="宋体" w:cs="宋体"/>
          <w:spacing w:val="-2"/>
          <w:sz w:val="24"/>
          <w:szCs w:val="24"/>
        </w:rPr>
        <w:t>时间后， 在谈判文件规定的谈判有效期（</w:t>
      </w:r>
      <w:r>
        <w:rPr>
          <w:rFonts w:ascii="宋体" w:hAnsi="宋体" w:eastAsia="宋体" w:cs="宋体"/>
          <w:spacing w:val="3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54"/>
          <w:sz w:val="24"/>
          <w:szCs w:val="24"/>
        </w:rPr>
        <w:t xml:space="preserve"> </w:t>
      </w:r>
      <w:r>
        <w:rPr>
          <w:rFonts w:ascii="宋体" w:hAnsi="宋体" w:eastAsia="宋体" w:cs="宋体"/>
          <w:spacing w:val="-2"/>
          <w:sz w:val="24"/>
          <w:szCs w:val="24"/>
        </w:rPr>
        <w:t>日历天）前对我方具有约</w:t>
      </w:r>
      <w:r>
        <w:rPr>
          <w:rFonts w:ascii="宋体" w:hAnsi="宋体" w:eastAsia="宋体" w:cs="宋体"/>
          <w:spacing w:val="-3"/>
          <w:sz w:val="24"/>
          <w:szCs w:val="24"/>
        </w:rPr>
        <w:t>束力，且随时准备</w:t>
      </w:r>
    </w:p>
    <w:p w14:paraId="0B0A06CF">
      <w:pPr>
        <w:spacing w:before="1" w:line="219" w:lineRule="auto"/>
        <w:rPr>
          <w:rFonts w:ascii="宋体" w:hAnsi="宋体" w:eastAsia="宋体" w:cs="宋体"/>
          <w:sz w:val="24"/>
          <w:szCs w:val="24"/>
        </w:rPr>
      </w:pPr>
      <w:r>
        <w:rPr>
          <w:rFonts w:ascii="宋体" w:hAnsi="宋体" w:eastAsia="宋体" w:cs="宋体"/>
          <w:spacing w:val="-3"/>
          <w:sz w:val="24"/>
          <w:szCs w:val="24"/>
        </w:rPr>
        <w:t>接受你方发出</w:t>
      </w:r>
      <w:r>
        <w:rPr>
          <w:rFonts w:ascii="宋体" w:hAnsi="宋体" w:eastAsia="宋体" w:cs="宋体"/>
          <w:spacing w:val="14"/>
          <w:sz w:val="24"/>
          <w:szCs w:val="24"/>
        </w:rPr>
        <w:t xml:space="preserve">  </w:t>
      </w:r>
      <w:r>
        <w:rPr>
          <w:rFonts w:ascii="宋体" w:hAnsi="宋体" w:eastAsia="宋体" w:cs="宋体"/>
          <w:spacing w:val="-3"/>
          <w:sz w:val="24"/>
          <w:szCs w:val="24"/>
        </w:rPr>
        <w:t>的成交通知书。</w:t>
      </w:r>
    </w:p>
    <w:p w14:paraId="6FA4382E">
      <w:pPr>
        <w:spacing w:before="180" w:line="219" w:lineRule="auto"/>
        <w:ind w:left="494"/>
        <w:rPr>
          <w:rFonts w:ascii="宋体" w:hAnsi="宋体" w:eastAsia="宋体" w:cs="宋体"/>
          <w:sz w:val="24"/>
          <w:szCs w:val="24"/>
        </w:rPr>
      </w:pPr>
      <w:r>
        <w:rPr>
          <w:rFonts w:ascii="宋体" w:hAnsi="宋体" w:eastAsia="宋体" w:cs="宋体"/>
          <w:spacing w:val="-1"/>
          <w:sz w:val="24"/>
          <w:szCs w:val="24"/>
        </w:rPr>
        <w:t>随本谈判函递交的谈判报价表是本谈判函的组成部分，对我方构成约束力。</w:t>
      </w:r>
    </w:p>
    <w:p w14:paraId="055AF121">
      <w:pPr>
        <w:spacing w:before="183" w:line="466" w:lineRule="exact"/>
        <w:ind w:right="2"/>
        <w:jc w:val="right"/>
        <w:rPr>
          <w:rFonts w:ascii="宋体" w:hAnsi="宋体" w:eastAsia="宋体" w:cs="宋体"/>
          <w:sz w:val="24"/>
          <w:szCs w:val="24"/>
        </w:rPr>
      </w:pPr>
      <w:r>
        <w:rPr>
          <w:rFonts w:ascii="宋体" w:hAnsi="宋体" w:eastAsia="宋体" w:cs="宋体"/>
          <w:spacing w:val="3"/>
          <w:position w:val="17"/>
          <w:sz w:val="24"/>
          <w:szCs w:val="24"/>
        </w:rPr>
        <w:t>在签署协议书之前，你方的成交通知书连同本谈判函，包括谈判报价表，对双方具有约</w:t>
      </w:r>
    </w:p>
    <w:p w14:paraId="52DF69F3">
      <w:pPr>
        <w:spacing w:line="220" w:lineRule="auto"/>
        <w:ind w:left="1"/>
        <w:rPr>
          <w:rFonts w:ascii="宋体" w:hAnsi="宋体" w:eastAsia="宋体" w:cs="宋体"/>
          <w:sz w:val="24"/>
          <w:szCs w:val="24"/>
        </w:rPr>
      </w:pPr>
      <w:r>
        <w:rPr>
          <w:rFonts w:ascii="宋体" w:hAnsi="宋体" w:eastAsia="宋体" w:cs="宋体"/>
          <w:spacing w:val="-8"/>
          <w:sz w:val="24"/>
          <w:szCs w:val="24"/>
        </w:rPr>
        <w:t>束</w:t>
      </w:r>
      <w:r>
        <w:rPr>
          <w:rFonts w:ascii="宋体" w:hAnsi="宋体" w:eastAsia="宋体" w:cs="宋体"/>
          <w:spacing w:val="13"/>
          <w:sz w:val="24"/>
          <w:szCs w:val="24"/>
        </w:rPr>
        <w:t xml:space="preserve"> </w:t>
      </w:r>
      <w:r>
        <w:rPr>
          <w:rFonts w:ascii="宋体" w:hAnsi="宋体" w:eastAsia="宋体" w:cs="宋体"/>
          <w:spacing w:val="-8"/>
          <w:sz w:val="24"/>
          <w:szCs w:val="24"/>
        </w:rPr>
        <w:t>力。</w:t>
      </w:r>
    </w:p>
    <w:p w14:paraId="591D665B">
      <w:pPr>
        <w:pStyle w:val="3"/>
        <w:spacing w:line="257" w:lineRule="auto"/>
      </w:pPr>
    </w:p>
    <w:p w14:paraId="04A5EA86">
      <w:pPr>
        <w:pStyle w:val="3"/>
        <w:spacing w:line="258" w:lineRule="auto"/>
      </w:pPr>
    </w:p>
    <w:p w14:paraId="10EF7575">
      <w:pPr>
        <w:pStyle w:val="3"/>
        <w:spacing w:line="258" w:lineRule="auto"/>
      </w:pPr>
    </w:p>
    <w:p w14:paraId="3FAC2EC1">
      <w:pPr>
        <w:pStyle w:val="3"/>
        <w:spacing w:line="258" w:lineRule="auto"/>
      </w:pPr>
    </w:p>
    <w:p w14:paraId="4DC3DD8F">
      <w:pPr>
        <w:spacing w:before="79" w:line="219" w:lineRule="auto"/>
        <w:ind w:left="480"/>
        <w:rPr>
          <w:rFonts w:ascii="宋体" w:hAnsi="宋体" w:eastAsia="宋体" w:cs="宋体"/>
          <w:sz w:val="24"/>
          <w:szCs w:val="24"/>
        </w:rPr>
      </w:pPr>
      <w:r>
        <w:rPr>
          <w:rFonts w:ascii="宋体" w:hAnsi="宋体" w:eastAsia="宋体" w:cs="宋体"/>
          <w:spacing w:val="2"/>
          <w:sz w:val="24"/>
          <w:szCs w:val="24"/>
        </w:rPr>
        <w:t>供应商</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盖单位公章）</w:t>
      </w:r>
    </w:p>
    <w:p w14:paraId="2B5E14C5">
      <w:pPr>
        <w:spacing w:before="183" w:line="358" w:lineRule="auto"/>
        <w:ind w:left="481"/>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51FA3F86">
      <w:pPr>
        <w:tabs>
          <w:tab w:val="left" w:pos="4441"/>
        </w:tabs>
        <w:spacing w:line="220" w:lineRule="auto"/>
        <w:ind w:left="360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7"/>
          <w:sz w:val="24"/>
          <w:szCs w:val="24"/>
        </w:rPr>
        <w:t>年</w:t>
      </w:r>
      <w:r>
        <w:rPr>
          <w:rFonts w:ascii="宋体" w:hAnsi="宋体" w:eastAsia="宋体" w:cs="宋体"/>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7"/>
          <w:sz w:val="24"/>
          <w:szCs w:val="24"/>
        </w:rPr>
        <w:t xml:space="preserve">月 </w:t>
      </w:r>
      <w:r>
        <w:rPr>
          <w:rFonts w:ascii="宋体" w:hAnsi="宋体" w:eastAsia="宋体" w:cs="宋体"/>
          <w:sz w:val="24"/>
          <w:szCs w:val="24"/>
          <w:u w:val="single" w:color="auto"/>
        </w:rPr>
        <w:t xml:space="preserve">     </w:t>
      </w:r>
      <w:r>
        <w:rPr>
          <w:rFonts w:ascii="宋体" w:hAnsi="宋体" w:eastAsia="宋体" w:cs="宋体"/>
          <w:spacing w:val="50"/>
          <w:sz w:val="24"/>
          <w:szCs w:val="24"/>
        </w:rPr>
        <w:t xml:space="preserve"> </w:t>
      </w:r>
      <w:r>
        <w:rPr>
          <w:rFonts w:ascii="宋体" w:hAnsi="宋体" w:eastAsia="宋体" w:cs="宋体"/>
          <w:spacing w:val="-7"/>
          <w:sz w:val="24"/>
          <w:szCs w:val="24"/>
        </w:rPr>
        <w:t>日</w:t>
      </w:r>
    </w:p>
    <w:p w14:paraId="51855A6E">
      <w:pPr>
        <w:spacing w:line="220" w:lineRule="auto"/>
        <w:rPr>
          <w:rFonts w:ascii="宋体" w:hAnsi="宋体" w:eastAsia="宋体" w:cs="宋体"/>
          <w:sz w:val="24"/>
          <w:szCs w:val="24"/>
        </w:rPr>
        <w:sectPr>
          <w:footerReference r:id="rId29" w:type="default"/>
          <w:pgSz w:w="11906" w:h="16840"/>
          <w:pgMar w:top="1440" w:right="1083" w:bottom="1440" w:left="1083" w:header="0" w:footer="629" w:gutter="0"/>
          <w:pgNumType w:fmt="decimal"/>
          <w:cols w:space="0" w:num="1"/>
          <w:rtlGutter w:val="0"/>
          <w:docGrid w:linePitch="0" w:charSpace="0"/>
        </w:sectPr>
      </w:pPr>
    </w:p>
    <w:p w14:paraId="4E776204">
      <w:pPr>
        <w:spacing w:before="47" w:line="219" w:lineRule="auto"/>
        <w:ind w:left="3445"/>
        <w:rPr>
          <w:rFonts w:ascii="宋体" w:hAnsi="宋体" w:eastAsia="宋体" w:cs="宋体"/>
          <w:sz w:val="24"/>
          <w:szCs w:val="24"/>
        </w:rPr>
      </w:pPr>
      <w:r>
        <w:rPr>
          <w:rFonts w:ascii="宋体" w:hAnsi="宋体" w:eastAsia="宋体" w:cs="宋体"/>
          <w:spacing w:val="-6"/>
          <w:sz w:val="24"/>
          <w:szCs w:val="24"/>
          <w14:textOutline w14:w="4358" w14:cap="flat" w14:cmpd="sng">
            <w14:solidFill>
              <w14:srgbClr w14:val="000000"/>
            </w14:solidFill>
            <w14:prstDash w14:val="solid"/>
            <w14:miter w14:val="0"/>
          </w14:textOutline>
        </w:rPr>
        <w:t>（二）谈判报价表（</w:t>
      </w:r>
      <w:r>
        <w:rPr>
          <w:rFonts w:ascii="宋体" w:hAnsi="宋体" w:eastAsia="宋体" w:cs="宋体"/>
          <w:spacing w:val="-61"/>
          <w:sz w:val="24"/>
          <w:szCs w:val="24"/>
        </w:rPr>
        <w:t xml:space="preserve"> </w:t>
      </w:r>
      <w:r>
        <w:rPr>
          <w:rFonts w:ascii="宋体" w:hAnsi="宋体" w:eastAsia="宋体" w:cs="宋体"/>
          <w:spacing w:val="-6"/>
          <w:sz w:val="24"/>
          <w:szCs w:val="24"/>
          <w14:textOutline w14:w="4358" w14:cap="flat" w14:cmpd="sng">
            <w14:solidFill>
              <w14:srgbClr w14:val="000000"/>
            </w14:solidFill>
            <w14:prstDash w14:val="solid"/>
            <w14:miter w14:val="0"/>
          </w14:textOutline>
        </w:rPr>
        <w:t>一次）</w:t>
      </w:r>
    </w:p>
    <w:p w14:paraId="593CCADF">
      <w:pPr>
        <w:spacing w:before="66"/>
      </w:pPr>
    </w:p>
    <w:p w14:paraId="4DEB262D">
      <w:pPr>
        <w:spacing w:before="65"/>
      </w:pPr>
    </w:p>
    <w:tbl>
      <w:tblPr>
        <w:tblStyle w:val="10"/>
        <w:tblW w:w="97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4"/>
        <w:gridCol w:w="1876"/>
        <w:gridCol w:w="1274"/>
        <w:gridCol w:w="1996"/>
        <w:gridCol w:w="1269"/>
        <w:gridCol w:w="1784"/>
      </w:tblGrid>
      <w:tr w14:paraId="5DEDF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504" w:type="dxa"/>
          </w:tcPr>
          <w:p w14:paraId="400D09C0">
            <w:pPr>
              <w:pStyle w:val="11"/>
              <w:spacing w:before="33" w:line="221" w:lineRule="auto"/>
              <w:ind w:left="12"/>
            </w:pPr>
            <w:r>
              <w:rPr>
                <w:spacing w:val="-4"/>
              </w:rPr>
              <w:t>项目名称</w:t>
            </w:r>
          </w:p>
        </w:tc>
        <w:tc>
          <w:tcPr>
            <w:tcW w:w="8199" w:type="dxa"/>
            <w:gridSpan w:val="5"/>
          </w:tcPr>
          <w:p w14:paraId="387FA3DA">
            <w:pPr>
              <w:rPr>
                <w:rFonts w:ascii="Arial"/>
                <w:sz w:val="21"/>
              </w:rPr>
            </w:pPr>
          </w:p>
        </w:tc>
      </w:tr>
      <w:tr w14:paraId="25D44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504" w:type="dxa"/>
          </w:tcPr>
          <w:p w14:paraId="7B873807">
            <w:pPr>
              <w:pStyle w:val="11"/>
              <w:spacing w:before="32" w:line="219" w:lineRule="auto"/>
              <w:ind w:left="8"/>
            </w:pPr>
            <w:r>
              <w:rPr>
                <w:spacing w:val="-2"/>
              </w:rPr>
              <w:t>供应商名称</w:t>
            </w:r>
          </w:p>
        </w:tc>
        <w:tc>
          <w:tcPr>
            <w:tcW w:w="8199" w:type="dxa"/>
            <w:gridSpan w:val="5"/>
          </w:tcPr>
          <w:p w14:paraId="7B93B687">
            <w:pPr>
              <w:rPr>
                <w:rFonts w:ascii="Arial"/>
                <w:sz w:val="21"/>
              </w:rPr>
            </w:pPr>
          </w:p>
        </w:tc>
      </w:tr>
      <w:tr w14:paraId="21D07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504" w:type="dxa"/>
          </w:tcPr>
          <w:p w14:paraId="793A2CCD">
            <w:pPr>
              <w:pStyle w:val="11"/>
              <w:spacing w:before="33" w:line="221" w:lineRule="auto"/>
              <w:ind w:left="12"/>
            </w:pPr>
            <w:r>
              <w:rPr>
                <w:spacing w:val="-4"/>
              </w:rPr>
              <w:t>项目经理</w:t>
            </w:r>
          </w:p>
        </w:tc>
        <w:tc>
          <w:tcPr>
            <w:tcW w:w="1876" w:type="dxa"/>
          </w:tcPr>
          <w:p w14:paraId="7E64B21B">
            <w:pPr>
              <w:rPr>
                <w:rFonts w:ascii="Arial"/>
                <w:sz w:val="21"/>
              </w:rPr>
            </w:pPr>
          </w:p>
        </w:tc>
        <w:tc>
          <w:tcPr>
            <w:tcW w:w="1274" w:type="dxa"/>
          </w:tcPr>
          <w:p w14:paraId="623B7FB6">
            <w:pPr>
              <w:pStyle w:val="11"/>
              <w:spacing w:before="33" w:line="221" w:lineRule="auto"/>
              <w:ind w:left="12"/>
            </w:pPr>
            <w:r>
              <w:rPr>
                <w:spacing w:val="-7"/>
              </w:rPr>
              <w:t>级别</w:t>
            </w:r>
          </w:p>
        </w:tc>
        <w:tc>
          <w:tcPr>
            <w:tcW w:w="1996" w:type="dxa"/>
          </w:tcPr>
          <w:p w14:paraId="2C6C4936">
            <w:pPr>
              <w:rPr>
                <w:rFonts w:ascii="Arial"/>
                <w:sz w:val="21"/>
              </w:rPr>
            </w:pPr>
          </w:p>
        </w:tc>
        <w:tc>
          <w:tcPr>
            <w:tcW w:w="1269" w:type="dxa"/>
          </w:tcPr>
          <w:p w14:paraId="2E3B5022">
            <w:pPr>
              <w:pStyle w:val="11"/>
              <w:spacing w:before="33" w:line="222" w:lineRule="auto"/>
              <w:ind w:left="9"/>
            </w:pPr>
            <w:r>
              <w:rPr>
                <w:spacing w:val="-3"/>
              </w:rPr>
              <w:t>注册证号</w:t>
            </w:r>
          </w:p>
        </w:tc>
        <w:tc>
          <w:tcPr>
            <w:tcW w:w="1784" w:type="dxa"/>
          </w:tcPr>
          <w:p w14:paraId="71DFF52D">
            <w:pPr>
              <w:rPr>
                <w:rFonts w:ascii="Arial"/>
                <w:sz w:val="21"/>
              </w:rPr>
            </w:pPr>
          </w:p>
        </w:tc>
      </w:tr>
      <w:tr w14:paraId="24B95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3380" w:type="dxa"/>
            <w:gridSpan w:val="2"/>
          </w:tcPr>
          <w:p w14:paraId="6FE818C8">
            <w:pPr>
              <w:pStyle w:val="11"/>
              <w:spacing w:before="32" w:line="466" w:lineRule="exact"/>
              <w:ind w:right="1"/>
              <w:jc w:val="right"/>
            </w:pPr>
            <w:r>
              <w:rPr>
                <w:spacing w:val="18"/>
                <w:position w:val="16"/>
              </w:rPr>
              <w:t>项目经理是否有在建项目变更</w:t>
            </w:r>
          </w:p>
          <w:p w14:paraId="10022395">
            <w:pPr>
              <w:pStyle w:val="11"/>
              <w:spacing w:before="1" w:line="220" w:lineRule="auto"/>
              <w:ind w:left="20"/>
            </w:pPr>
            <w:r>
              <w:rPr>
                <w:spacing w:val="-5"/>
              </w:rPr>
              <w:t>（填“是</w:t>
            </w:r>
            <w:r>
              <w:rPr>
                <w:spacing w:val="31"/>
              </w:rPr>
              <w:t xml:space="preserve"> </w:t>
            </w:r>
            <w:r>
              <w:rPr>
                <w:spacing w:val="-5"/>
              </w:rPr>
              <w:t>”或“否</w:t>
            </w:r>
            <w:r>
              <w:rPr>
                <w:spacing w:val="31"/>
              </w:rPr>
              <w:t xml:space="preserve"> </w:t>
            </w:r>
            <w:r>
              <w:rPr>
                <w:spacing w:val="-5"/>
              </w:rPr>
              <w:t>”）</w:t>
            </w:r>
          </w:p>
        </w:tc>
        <w:tc>
          <w:tcPr>
            <w:tcW w:w="6323" w:type="dxa"/>
            <w:gridSpan w:val="4"/>
          </w:tcPr>
          <w:p w14:paraId="1F43A86C">
            <w:pPr>
              <w:rPr>
                <w:rFonts w:ascii="Arial"/>
                <w:sz w:val="21"/>
              </w:rPr>
            </w:pPr>
          </w:p>
        </w:tc>
      </w:tr>
      <w:tr w14:paraId="4223A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3380" w:type="dxa"/>
            <w:gridSpan w:val="2"/>
          </w:tcPr>
          <w:p w14:paraId="7464786D">
            <w:pPr>
              <w:pStyle w:val="11"/>
              <w:spacing w:before="32" w:line="221" w:lineRule="auto"/>
              <w:ind w:left="7"/>
            </w:pPr>
            <w:r>
              <w:rPr>
                <w:spacing w:val="-3"/>
              </w:rPr>
              <w:t>谈判范围</w:t>
            </w:r>
          </w:p>
        </w:tc>
        <w:tc>
          <w:tcPr>
            <w:tcW w:w="6323" w:type="dxa"/>
            <w:gridSpan w:val="4"/>
          </w:tcPr>
          <w:p w14:paraId="10B1D945">
            <w:pPr>
              <w:rPr>
                <w:rFonts w:ascii="Arial"/>
                <w:sz w:val="21"/>
              </w:rPr>
            </w:pPr>
          </w:p>
        </w:tc>
      </w:tr>
      <w:tr w14:paraId="59AC5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9" w:hRule="atLeast"/>
        </w:trPr>
        <w:tc>
          <w:tcPr>
            <w:tcW w:w="3380" w:type="dxa"/>
            <w:gridSpan w:val="2"/>
          </w:tcPr>
          <w:p w14:paraId="70331497">
            <w:pPr>
              <w:spacing w:line="294" w:lineRule="auto"/>
              <w:rPr>
                <w:rFonts w:ascii="Arial"/>
                <w:sz w:val="21"/>
              </w:rPr>
            </w:pPr>
          </w:p>
          <w:p w14:paraId="00874091">
            <w:pPr>
              <w:pStyle w:val="11"/>
              <w:spacing w:before="78" w:line="219" w:lineRule="auto"/>
              <w:ind w:left="7"/>
            </w:pPr>
            <w:r>
              <w:rPr>
                <w:spacing w:val="-2"/>
              </w:rPr>
              <w:t>谈判总报价（元）</w:t>
            </w:r>
          </w:p>
        </w:tc>
        <w:tc>
          <w:tcPr>
            <w:tcW w:w="6323" w:type="dxa"/>
            <w:gridSpan w:val="4"/>
          </w:tcPr>
          <w:p w14:paraId="4A7BCCC1">
            <w:pPr>
              <w:pStyle w:val="11"/>
              <w:spacing w:before="34" w:line="221" w:lineRule="auto"/>
              <w:ind w:left="11"/>
            </w:pPr>
            <w:r>
              <w:rPr>
                <w:spacing w:val="-5"/>
              </w:rPr>
              <w:t>大写：</w:t>
            </w:r>
            <w:r>
              <w:rPr>
                <w:spacing w:val="16"/>
              </w:rPr>
              <w:t xml:space="preserve"> </w:t>
            </w:r>
            <w:r>
              <w:rPr>
                <w:spacing w:val="-5"/>
              </w:rPr>
              <w:t>小写：</w:t>
            </w:r>
          </w:p>
          <w:p w14:paraId="4F86D522">
            <w:pPr>
              <w:pStyle w:val="11"/>
              <w:spacing w:before="178" w:line="220" w:lineRule="auto"/>
              <w:ind w:left="9"/>
            </w:pPr>
            <w:r>
              <w:rPr>
                <w:spacing w:val="1"/>
              </w:rPr>
              <w:t>其中暂定金额</w:t>
            </w:r>
            <w:r>
              <w:rPr>
                <w:spacing w:val="-8"/>
              </w:rPr>
              <w:t>：（</w:t>
            </w:r>
            <w:r>
              <w:rPr>
                <w:spacing w:val="1"/>
              </w:rPr>
              <w:t>大写：      小写</w:t>
            </w:r>
            <w:r>
              <w:rPr>
                <w:spacing w:val="-8"/>
              </w:rPr>
              <w:t>：</w:t>
            </w:r>
            <w:r>
              <w:t xml:space="preserve">      </w:t>
            </w:r>
            <w:r>
              <w:rPr>
                <w:spacing w:val="-8"/>
              </w:rPr>
              <w:t>）</w:t>
            </w:r>
          </w:p>
        </w:tc>
      </w:tr>
      <w:tr w14:paraId="5DFA7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3380" w:type="dxa"/>
            <w:gridSpan w:val="2"/>
          </w:tcPr>
          <w:p w14:paraId="130B99D3">
            <w:pPr>
              <w:spacing w:line="421" w:lineRule="auto"/>
              <w:rPr>
                <w:rFonts w:ascii="Arial"/>
                <w:sz w:val="21"/>
              </w:rPr>
            </w:pPr>
          </w:p>
          <w:p w14:paraId="366833B9">
            <w:pPr>
              <w:pStyle w:val="11"/>
              <w:spacing w:before="78" w:line="221" w:lineRule="auto"/>
              <w:ind w:left="9"/>
            </w:pPr>
            <w:r>
              <w:rPr>
                <w:spacing w:val="-3"/>
              </w:rPr>
              <w:t>质量要求</w:t>
            </w:r>
          </w:p>
        </w:tc>
        <w:tc>
          <w:tcPr>
            <w:tcW w:w="6323" w:type="dxa"/>
            <w:gridSpan w:val="4"/>
          </w:tcPr>
          <w:p w14:paraId="4387F5E0">
            <w:pPr>
              <w:rPr>
                <w:rFonts w:ascii="Arial"/>
                <w:sz w:val="21"/>
              </w:rPr>
            </w:pPr>
          </w:p>
        </w:tc>
      </w:tr>
      <w:tr w14:paraId="418FF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3380" w:type="dxa"/>
            <w:gridSpan w:val="2"/>
          </w:tcPr>
          <w:p w14:paraId="5E04CE21">
            <w:pPr>
              <w:pStyle w:val="11"/>
              <w:spacing w:before="37" w:line="221" w:lineRule="auto"/>
              <w:ind w:left="11"/>
            </w:pPr>
            <w:r>
              <w:rPr>
                <w:spacing w:val="-7"/>
              </w:rPr>
              <w:t>工期</w:t>
            </w:r>
          </w:p>
        </w:tc>
        <w:tc>
          <w:tcPr>
            <w:tcW w:w="6323" w:type="dxa"/>
            <w:gridSpan w:val="4"/>
          </w:tcPr>
          <w:p w14:paraId="2AC14D1A">
            <w:pPr>
              <w:rPr>
                <w:rFonts w:ascii="Arial"/>
                <w:sz w:val="21"/>
              </w:rPr>
            </w:pPr>
          </w:p>
        </w:tc>
      </w:tr>
      <w:tr w14:paraId="4BBD1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3380" w:type="dxa"/>
            <w:gridSpan w:val="2"/>
          </w:tcPr>
          <w:p w14:paraId="37FBAC61">
            <w:pPr>
              <w:pStyle w:val="11"/>
              <w:spacing w:before="37" w:line="221" w:lineRule="auto"/>
              <w:ind w:left="7"/>
            </w:pPr>
            <w:r>
              <w:rPr>
                <w:spacing w:val="-2"/>
              </w:rPr>
              <w:t>谈判有效期</w:t>
            </w:r>
          </w:p>
        </w:tc>
        <w:tc>
          <w:tcPr>
            <w:tcW w:w="6323" w:type="dxa"/>
            <w:gridSpan w:val="4"/>
          </w:tcPr>
          <w:p w14:paraId="4F8A1886">
            <w:pPr>
              <w:rPr>
                <w:rFonts w:ascii="Arial"/>
                <w:sz w:val="21"/>
              </w:rPr>
            </w:pPr>
          </w:p>
        </w:tc>
      </w:tr>
      <w:tr w14:paraId="62378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3380" w:type="dxa"/>
            <w:gridSpan w:val="2"/>
          </w:tcPr>
          <w:p w14:paraId="7116E9CC">
            <w:pPr>
              <w:pStyle w:val="11"/>
              <w:spacing w:before="38" w:line="220" w:lineRule="auto"/>
              <w:ind w:left="20"/>
            </w:pPr>
            <w:r>
              <w:rPr>
                <w:spacing w:val="-3"/>
              </w:rPr>
              <w:t>需要说明的问题</w:t>
            </w:r>
          </w:p>
        </w:tc>
        <w:tc>
          <w:tcPr>
            <w:tcW w:w="6323" w:type="dxa"/>
            <w:gridSpan w:val="4"/>
          </w:tcPr>
          <w:p w14:paraId="55C4B1C5">
            <w:pPr>
              <w:rPr>
                <w:rFonts w:ascii="Arial"/>
                <w:sz w:val="21"/>
              </w:rPr>
            </w:pPr>
          </w:p>
        </w:tc>
      </w:tr>
    </w:tbl>
    <w:p w14:paraId="75503D9E">
      <w:pPr>
        <w:pStyle w:val="3"/>
        <w:spacing w:line="295" w:lineRule="auto"/>
      </w:pPr>
    </w:p>
    <w:p w14:paraId="6113B7F9">
      <w:pPr>
        <w:pStyle w:val="3"/>
        <w:spacing w:line="295" w:lineRule="auto"/>
      </w:pPr>
    </w:p>
    <w:p w14:paraId="6F725C40">
      <w:pPr>
        <w:pStyle w:val="3"/>
        <w:spacing w:line="295" w:lineRule="auto"/>
      </w:pPr>
    </w:p>
    <w:p w14:paraId="033A0AE9">
      <w:pPr>
        <w:spacing w:before="78" w:line="219" w:lineRule="auto"/>
        <w:ind w:left="489"/>
        <w:rPr>
          <w:rFonts w:ascii="宋体" w:hAnsi="宋体" w:eastAsia="宋体" w:cs="宋体"/>
          <w:sz w:val="24"/>
          <w:szCs w:val="24"/>
        </w:rPr>
      </w:pPr>
      <w:r>
        <w:rPr>
          <w:rFonts w:ascii="宋体" w:hAnsi="宋体" w:eastAsia="宋体" w:cs="宋体"/>
          <w:spacing w:val="2"/>
          <w:sz w:val="24"/>
          <w:szCs w:val="24"/>
        </w:rPr>
        <w:t>供应商</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盖单位公章）</w:t>
      </w:r>
    </w:p>
    <w:p w14:paraId="5F181043">
      <w:pPr>
        <w:spacing w:before="183" w:line="358" w:lineRule="auto"/>
        <w:ind w:left="490"/>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签字、盖章）</w:t>
      </w:r>
    </w:p>
    <w:p w14:paraId="40C45664">
      <w:pPr>
        <w:tabs>
          <w:tab w:val="left" w:pos="4448"/>
        </w:tabs>
        <w:spacing w:line="220" w:lineRule="auto"/>
        <w:ind w:left="3609"/>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7"/>
          <w:sz w:val="24"/>
          <w:szCs w:val="24"/>
        </w:rPr>
        <w:t>年</w:t>
      </w:r>
      <w:r>
        <w:rPr>
          <w:rFonts w:ascii="宋体" w:hAnsi="宋体" w:eastAsia="宋体" w:cs="宋体"/>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7"/>
          <w:sz w:val="24"/>
          <w:szCs w:val="24"/>
        </w:rPr>
        <w:t xml:space="preserve">月 </w:t>
      </w:r>
      <w:r>
        <w:rPr>
          <w:rFonts w:ascii="宋体" w:hAnsi="宋体" w:eastAsia="宋体" w:cs="宋体"/>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7"/>
          <w:sz w:val="24"/>
          <w:szCs w:val="24"/>
        </w:rPr>
        <w:t>日</w:t>
      </w:r>
    </w:p>
    <w:p w14:paraId="005DB39A">
      <w:pPr>
        <w:spacing w:line="220" w:lineRule="auto"/>
        <w:rPr>
          <w:rFonts w:ascii="宋体" w:hAnsi="宋体" w:eastAsia="宋体" w:cs="宋体"/>
          <w:sz w:val="24"/>
          <w:szCs w:val="24"/>
        </w:rPr>
        <w:sectPr>
          <w:footerReference r:id="rId30" w:type="default"/>
          <w:pgSz w:w="11906" w:h="16840"/>
          <w:pgMar w:top="1440" w:right="1083" w:bottom="1440" w:left="1083" w:header="0" w:footer="629" w:gutter="0"/>
          <w:pgNumType w:fmt="decimal"/>
          <w:cols w:space="0" w:num="1"/>
          <w:rtlGutter w:val="0"/>
          <w:docGrid w:linePitch="0" w:charSpace="0"/>
        </w:sectPr>
      </w:pPr>
    </w:p>
    <w:p w14:paraId="352D3E72">
      <w:pPr>
        <w:spacing w:before="72" w:line="225" w:lineRule="auto"/>
        <w:ind w:left="2412"/>
        <w:outlineLvl w:val="0"/>
        <w:rPr>
          <w:rFonts w:ascii="宋体" w:hAnsi="宋体" w:eastAsia="宋体" w:cs="宋体"/>
          <w:sz w:val="35"/>
          <w:szCs w:val="35"/>
        </w:rPr>
      </w:pPr>
      <w:bookmarkStart w:id="60" w:name="bookmark17"/>
      <w:bookmarkEnd w:id="60"/>
      <w:bookmarkStart w:id="61" w:name="bookmark42"/>
      <w:bookmarkEnd w:id="61"/>
      <w:bookmarkStart w:id="62" w:name="_Toc18037"/>
      <w:r>
        <w:rPr>
          <w:rFonts w:ascii="宋体" w:hAnsi="宋体" w:eastAsia="宋体" w:cs="宋体"/>
          <w:spacing w:val="9"/>
          <w:sz w:val="35"/>
          <w:szCs w:val="35"/>
          <w14:textOutline w14:w="6537" w14:cap="flat" w14:cmpd="sng">
            <w14:solidFill>
              <w14:srgbClr w14:val="000000"/>
            </w14:solidFill>
            <w14:prstDash w14:val="solid"/>
            <w14:miter w14:val="0"/>
          </w14:textOutline>
        </w:rPr>
        <w:t>二、法定代表人身份证明</w:t>
      </w:r>
      <w:bookmarkEnd w:id="62"/>
    </w:p>
    <w:p w14:paraId="5E4DF98D">
      <w:pPr>
        <w:pStyle w:val="3"/>
        <w:spacing w:line="261" w:lineRule="auto"/>
      </w:pPr>
    </w:p>
    <w:p w14:paraId="5C8D3E66">
      <w:pPr>
        <w:pStyle w:val="3"/>
        <w:spacing w:line="261" w:lineRule="auto"/>
      </w:pPr>
    </w:p>
    <w:p w14:paraId="0CFD7563">
      <w:pPr>
        <w:pStyle w:val="3"/>
        <w:spacing w:line="261" w:lineRule="auto"/>
      </w:pPr>
    </w:p>
    <w:p w14:paraId="037654B1">
      <w:pPr>
        <w:pStyle w:val="3"/>
        <w:spacing w:line="261" w:lineRule="auto"/>
      </w:pPr>
    </w:p>
    <w:p w14:paraId="5C91F06A">
      <w:pPr>
        <w:pStyle w:val="3"/>
        <w:spacing w:line="262" w:lineRule="auto"/>
      </w:pPr>
    </w:p>
    <w:p w14:paraId="1B4911F1">
      <w:pPr>
        <w:pStyle w:val="3"/>
        <w:spacing w:line="262" w:lineRule="auto"/>
      </w:pPr>
    </w:p>
    <w:p w14:paraId="5F8517B9">
      <w:pPr>
        <w:spacing w:before="78" w:line="219" w:lineRule="auto"/>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pacing w:val="-2"/>
          <w:sz w:val="24"/>
          <w:szCs w:val="24"/>
          <w:u w:val="single" w:color="auto"/>
        </w:rPr>
        <w:t xml:space="preserve">                                       </w:t>
      </w:r>
    </w:p>
    <w:p w14:paraId="001695FE">
      <w:pPr>
        <w:spacing w:before="182" w:line="221" w:lineRule="auto"/>
        <w:ind w:left="1"/>
        <w:rPr>
          <w:rFonts w:ascii="宋体" w:hAnsi="宋体" w:eastAsia="宋体" w:cs="宋体"/>
          <w:sz w:val="24"/>
          <w:szCs w:val="24"/>
        </w:rPr>
      </w:pPr>
      <w:r>
        <w:rPr>
          <w:rFonts w:ascii="宋体" w:hAnsi="宋体" w:eastAsia="宋体" w:cs="宋体"/>
          <w:spacing w:val="-2"/>
          <w:sz w:val="24"/>
          <w:szCs w:val="24"/>
        </w:rPr>
        <w:t>单位性质：</w:t>
      </w:r>
      <w:r>
        <w:rPr>
          <w:rFonts w:ascii="宋体" w:hAnsi="宋体" w:eastAsia="宋体" w:cs="宋体"/>
          <w:spacing w:val="-2"/>
          <w:sz w:val="24"/>
          <w:szCs w:val="24"/>
          <w:u w:val="single" w:color="auto"/>
        </w:rPr>
        <w:t xml:space="preserve">                                         </w:t>
      </w:r>
    </w:p>
    <w:p w14:paraId="70F727E2">
      <w:pPr>
        <w:spacing w:before="181" w:line="229" w:lineRule="auto"/>
        <w:rPr>
          <w:rFonts w:ascii="宋体" w:hAnsi="宋体" w:eastAsia="宋体" w:cs="宋体"/>
          <w:sz w:val="24"/>
          <w:szCs w:val="24"/>
        </w:rPr>
      </w:pPr>
      <w:r>
        <w:rPr>
          <w:rFonts w:ascii="宋体" w:hAnsi="宋体" w:eastAsia="宋体" w:cs="宋体"/>
          <w:spacing w:val="-2"/>
          <w:sz w:val="24"/>
          <w:szCs w:val="24"/>
        </w:rPr>
        <w:t>地址：</w:t>
      </w:r>
      <w:r>
        <w:rPr>
          <w:rFonts w:ascii="宋体" w:hAnsi="宋体" w:eastAsia="宋体" w:cs="宋体"/>
          <w:spacing w:val="-2"/>
          <w:sz w:val="24"/>
          <w:szCs w:val="24"/>
          <w:u w:val="single" w:color="auto"/>
        </w:rPr>
        <w:t xml:space="preserve">                                             </w:t>
      </w:r>
    </w:p>
    <w:p w14:paraId="111C557F">
      <w:pPr>
        <w:spacing w:before="168" w:line="220" w:lineRule="auto"/>
        <w:ind w:left="1"/>
        <w:rPr>
          <w:rFonts w:ascii="宋体" w:hAnsi="宋体" w:eastAsia="宋体" w:cs="宋体"/>
          <w:sz w:val="24"/>
          <w:szCs w:val="24"/>
        </w:rPr>
      </w:pPr>
      <w:r>
        <w:rPr>
          <w:rFonts w:ascii="宋体" w:hAnsi="宋体" w:eastAsia="宋体" w:cs="宋体"/>
          <w:spacing w:val="-3"/>
          <w:sz w:val="24"/>
          <w:szCs w:val="24"/>
        </w:rPr>
        <w:t>成立时间：</w:t>
      </w:r>
      <w:r>
        <w:rPr>
          <w:rFonts w:ascii="宋体" w:hAnsi="宋体" w:eastAsia="宋体" w:cs="宋体"/>
          <w:spacing w:val="-3"/>
          <w:sz w:val="24"/>
          <w:szCs w:val="24"/>
          <w:u w:val="single" w:color="auto"/>
        </w:rPr>
        <w:t xml:space="preserve">       </w:t>
      </w:r>
      <w:r>
        <w:rPr>
          <w:rFonts w:ascii="宋体" w:hAnsi="宋体" w:eastAsia="宋体" w:cs="宋体"/>
          <w:spacing w:val="20"/>
          <w:sz w:val="24"/>
          <w:szCs w:val="24"/>
        </w:rPr>
        <w:t xml:space="preserve"> </w:t>
      </w:r>
      <w:r>
        <w:rPr>
          <w:rFonts w:ascii="宋体" w:hAnsi="宋体" w:eastAsia="宋体" w:cs="宋体"/>
          <w:spacing w:val="-3"/>
          <w:sz w:val="24"/>
          <w:szCs w:val="24"/>
        </w:rPr>
        <w:t>年</w:t>
      </w:r>
      <w:r>
        <w:rPr>
          <w:rFonts w:ascii="宋体" w:hAnsi="宋体" w:eastAsia="宋体" w:cs="宋体"/>
          <w:spacing w:val="17"/>
          <w:sz w:val="24"/>
          <w:szCs w:val="24"/>
          <w:u w:val="single" w:color="auto"/>
        </w:rPr>
        <w:t xml:space="preserve">       </w:t>
      </w:r>
      <w:r>
        <w:rPr>
          <w:rFonts w:ascii="宋体" w:hAnsi="宋体" w:eastAsia="宋体" w:cs="宋体"/>
          <w:spacing w:val="16"/>
          <w:sz w:val="24"/>
          <w:szCs w:val="24"/>
        </w:rPr>
        <w:t xml:space="preserve"> </w:t>
      </w:r>
      <w:r>
        <w:rPr>
          <w:rFonts w:ascii="宋体" w:hAnsi="宋体" w:eastAsia="宋体" w:cs="宋体"/>
          <w:spacing w:val="-3"/>
          <w:sz w:val="24"/>
          <w:szCs w:val="24"/>
        </w:rPr>
        <w:t xml:space="preserve">月 </w:t>
      </w:r>
      <w:r>
        <w:rPr>
          <w:rFonts w:ascii="宋体" w:hAnsi="宋体" w:eastAsia="宋体" w:cs="宋体"/>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3"/>
          <w:sz w:val="24"/>
          <w:szCs w:val="24"/>
        </w:rPr>
        <w:t>日</w:t>
      </w:r>
    </w:p>
    <w:p w14:paraId="62C483BE">
      <w:pPr>
        <w:spacing w:before="181" w:line="221" w:lineRule="auto"/>
        <w:ind w:left="1"/>
        <w:rPr>
          <w:rFonts w:ascii="宋体" w:hAnsi="宋体" w:eastAsia="宋体" w:cs="宋体"/>
          <w:sz w:val="24"/>
          <w:szCs w:val="24"/>
        </w:rPr>
      </w:pPr>
      <w:r>
        <w:rPr>
          <w:rFonts w:ascii="宋体" w:hAnsi="宋体" w:eastAsia="宋体" w:cs="宋体"/>
          <w:spacing w:val="-2"/>
          <w:sz w:val="24"/>
          <w:szCs w:val="24"/>
        </w:rPr>
        <w:t>经营期限：</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3032D601">
      <w:pPr>
        <w:spacing w:before="179" w:line="220" w:lineRule="auto"/>
        <w:rPr>
          <w:rFonts w:ascii="宋体" w:hAnsi="宋体" w:eastAsia="宋体" w:cs="宋体"/>
          <w:sz w:val="24"/>
          <w:szCs w:val="24"/>
        </w:rPr>
      </w:pPr>
      <w:r>
        <w:rPr>
          <w:rFonts w:ascii="宋体" w:hAnsi="宋体" w:eastAsia="宋体" w:cs="宋体"/>
          <w:spacing w:val="-2"/>
          <w:sz w:val="24"/>
          <w:szCs w:val="24"/>
        </w:rPr>
        <w:t>姓名：</w:t>
      </w:r>
      <w:r>
        <w:rPr>
          <w:rFonts w:ascii="宋体" w:hAnsi="宋体" w:eastAsia="宋体" w:cs="宋体"/>
          <w:sz w:val="24"/>
          <w:szCs w:val="24"/>
          <w:u w:val="single" w:color="auto"/>
        </w:rPr>
        <w:t xml:space="preserve">                         </w:t>
      </w:r>
      <w:r>
        <w:rPr>
          <w:rFonts w:ascii="宋体" w:hAnsi="宋体" w:eastAsia="宋体" w:cs="宋体"/>
          <w:spacing w:val="-2"/>
          <w:sz w:val="24"/>
          <w:szCs w:val="24"/>
        </w:rPr>
        <w:t xml:space="preserve"> 性别：</w:t>
      </w:r>
      <w:r>
        <w:rPr>
          <w:rFonts w:ascii="宋体" w:hAnsi="宋体" w:eastAsia="宋体" w:cs="宋体"/>
          <w:sz w:val="24"/>
          <w:szCs w:val="24"/>
          <w:u w:val="single" w:color="auto"/>
        </w:rPr>
        <w:t xml:space="preserve">                          </w:t>
      </w:r>
    </w:p>
    <w:p w14:paraId="3AFBDF82">
      <w:pPr>
        <w:spacing w:before="182" w:line="358" w:lineRule="auto"/>
        <w:rPr>
          <w:rFonts w:ascii="宋体" w:hAnsi="宋体" w:eastAsia="宋体" w:cs="宋体"/>
          <w:sz w:val="24"/>
          <w:szCs w:val="24"/>
        </w:rPr>
      </w:pPr>
      <w:r>
        <w:rPr>
          <w:rFonts w:ascii="宋体" w:hAnsi="宋体" w:eastAsia="宋体" w:cs="宋体"/>
          <w:spacing w:val="-2"/>
          <w:sz w:val="24"/>
          <w:szCs w:val="24"/>
        </w:rPr>
        <w:t xml:space="preserve">年龄： </w:t>
      </w:r>
      <w:r>
        <w:rPr>
          <w:rFonts w:ascii="宋体" w:hAnsi="宋体" w:eastAsia="宋体" w:cs="宋体"/>
          <w:sz w:val="24"/>
          <w:szCs w:val="24"/>
          <w:u w:val="single" w:color="auto"/>
        </w:rPr>
        <w:t xml:space="preserve">                        </w:t>
      </w:r>
      <w:r>
        <w:rPr>
          <w:rFonts w:ascii="宋体" w:hAnsi="宋体" w:eastAsia="宋体" w:cs="宋体"/>
          <w:spacing w:val="-2"/>
          <w:sz w:val="24"/>
          <w:szCs w:val="24"/>
        </w:rPr>
        <w:t xml:space="preserve"> 职务：</w:t>
      </w:r>
      <w:r>
        <w:rPr>
          <w:rFonts w:ascii="宋体" w:hAnsi="宋体" w:eastAsia="宋体" w:cs="宋体"/>
          <w:sz w:val="24"/>
          <w:szCs w:val="24"/>
          <w:u w:val="single" w:color="auto"/>
        </w:rPr>
        <w:t xml:space="preserve">                          </w:t>
      </w:r>
    </w:p>
    <w:p w14:paraId="6C2EDB64">
      <w:pPr>
        <w:spacing w:line="219" w:lineRule="auto"/>
        <w:ind w:left="4"/>
        <w:rPr>
          <w:rFonts w:ascii="宋体" w:hAnsi="宋体" w:eastAsia="宋体" w:cs="宋体"/>
          <w:sz w:val="24"/>
          <w:szCs w:val="24"/>
        </w:rPr>
      </w:pPr>
      <w:r>
        <w:rPr>
          <w:rFonts w:ascii="宋体" w:hAnsi="宋体" w:eastAsia="宋体" w:cs="宋体"/>
          <w:sz w:val="24"/>
          <w:szCs w:val="24"/>
        </w:rPr>
        <w:t xml:space="preserve">系 </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（供应商名称）的法定代表人。</w:t>
      </w:r>
    </w:p>
    <w:p w14:paraId="1EEBF077">
      <w:pPr>
        <w:pStyle w:val="3"/>
        <w:spacing w:line="258" w:lineRule="auto"/>
      </w:pPr>
    </w:p>
    <w:p w14:paraId="6BEF28DB">
      <w:pPr>
        <w:pStyle w:val="3"/>
        <w:spacing w:line="258" w:lineRule="auto"/>
      </w:pPr>
    </w:p>
    <w:p w14:paraId="1C4A686B">
      <w:pPr>
        <w:pStyle w:val="3"/>
        <w:spacing w:line="258" w:lineRule="auto"/>
      </w:pPr>
    </w:p>
    <w:p w14:paraId="62CE36DC">
      <w:pPr>
        <w:pStyle w:val="3"/>
        <w:spacing w:line="258" w:lineRule="auto"/>
      </w:pPr>
    </w:p>
    <w:p w14:paraId="3CADBF98">
      <w:pPr>
        <w:spacing w:before="79" w:line="220" w:lineRule="auto"/>
        <w:rPr>
          <w:rFonts w:ascii="宋体" w:hAnsi="宋体" w:eastAsia="宋体" w:cs="宋体"/>
          <w:sz w:val="24"/>
          <w:szCs w:val="24"/>
        </w:rPr>
      </w:pPr>
      <w:r>
        <w:rPr>
          <w:rFonts w:ascii="宋体" w:hAnsi="宋体" w:eastAsia="宋体" w:cs="宋体"/>
          <w:spacing w:val="-2"/>
          <w:sz w:val="24"/>
          <w:szCs w:val="24"/>
        </w:rPr>
        <w:t>特此证明。</w:t>
      </w:r>
    </w:p>
    <w:p w14:paraId="5F95A080">
      <w:pPr>
        <w:pStyle w:val="3"/>
        <w:spacing w:line="257" w:lineRule="auto"/>
      </w:pPr>
    </w:p>
    <w:p w14:paraId="6337FD54">
      <w:pPr>
        <w:pStyle w:val="3"/>
        <w:spacing w:line="257" w:lineRule="auto"/>
      </w:pPr>
    </w:p>
    <w:p w14:paraId="6E0E42B5">
      <w:pPr>
        <w:pStyle w:val="3"/>
        <w:spacing w:line="257" w:lineRule="auto"/>
      </w:pPr>
    </w:p>
    <w:p w14:paraId="0D2D11A8">
      <w:pPr>
        <w:pStyle w:val="3"/>
        <w:spacing w:line="257" w:lineRule="auto"/>
      </w:pPr>
    </w:p>
    <w:p w14:paraId="3C6FB2B1">
      <w:pPr>
        <w:pStyle w:val="3"/>
        <w:spacing w:line="257" w:lineRule="auto"/>
      </w:pPr>
    </w:p>
    <w:p w14:paraId="2B8AB1DB">
      <w:pPr>
        <w:pStyle w:val="3"/>
        <w:spacing w:line="258" w:lineRule="auto"/>
      </w:pPr>
    </w:p>
    <w:p w14:paraId="1B11563E">
      <w:pPr>
        <w:pStyle w:val="3"/>
        <w:spacing w:line="258" w:lineRule="auto"/>
      </w:pPr>
    </w:p>
    <w:p w14:paraId="6407BC68">
      <w:pPr>
        <w:pStyle w:val="3"/>
        <w:spacing w:line="258" w:lineRule="auto"/>
      </w:pPr>
    </w:p>
    <w:p w14:paraId="717F0F11">
      <w:pPr>
        <w:pStyle w:val="3"/>
        <w:spacing w:line="258" w:lineRule="auto"/>
      </w:pPr>
    </w:p>
    <w:p w14:paraId="3AD245DB">
      <w:pPr>
        <w:pStyle w:val="3"/>
        <w:spacing w:line="258" w:lineRule="auto"/>
      </w:pPr>
    </w:p>
    <w:p w14:paraId="4276A8E3">
      <w:pPr>
        <w:pStyle w:val="3"/>
        <w:spacing w:line="258" w:lineRule="auto"/>
      </w:pPr>
    </w:p>
    <w:p w14:paraId="30482AD1">
      <w:pPr>
        <w:pStyle w:val="3"/>
        <w:spacing w:line="258" w:lineRule="auto"/>
      </w:pPr>
    </w:p>
    <w:p w14:paraId="42D89616">
      <w:pPr>
        <w:pStyle w:val="3"/>
        <w:spacing w:line="258" w:lineRule="auto"/>
      </w:pPr>
    </w:p>
    <w:p w14:paraId="1A3BDCEF">
      <w:pPr>
        <w:spacing w:before="78" w:line="360" w:lineRule="auto"/>
        <w:jc w:val="right"/>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46"/>
          <w:sz w:val="24"/>
          <w:szCs w:val="24"/>
        </w:rPr>
        <w:t xml:space="preserve"> </w:t>
      </w:r>
      <w:r>
        <w:rPr>
          <w:rFonts w:ascii="宋体" w:hAnsi="宋体" w:eastAsia="宋体" w:cs="宋体"/>
          <w:spacing w:val="-3"/>
          <w:sz w:val="24"/>
          <w:szCs w:val="24"/>
        </w:rPr>
        <w:t>盖单位公章）</w:t>
      </w:r>
    </w:p>
    <w:p w14:paraId="7ED4406A">
      <w:pPr>
        <w:tabs>
          <w:tab w:val="left" w:pos="7092"/>
        </w:tabs>
        <w:spacing w:line="220" w:lineRule="auto"/>
        <w:ind w:left="625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26"/>
          <w:sz w:val="24"/>
          <w:szCs w:val="24"/>
        </w:rPr>
        <w:t>年</w:t>
      </w:r>
      <w:r>
        <w:rPr>
          <w:rFonts w:ascii="宋体" w:hAnsi="宋体" w:eastAsia="宋体" w:cs="宋体"/>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26"/>
          <w:sz w:val="24"/>
          <w:szCs w:val="24"/>
        </w:rPr>
        <w:t>月</w:t>
      </w:r>
      <w:r>
        <w:rPr>
          <w:rFonts w:ascii="宋体" w:hAnsi="宋体" w:eastAsia="宋体" w:cs="宋体"/>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26"/>
          <w:sz w:val="24"/>
          <w:szCs w:val="24"/>
        </w:rPr>
        <w:t>日</w:t>
      </w:r>
    </w:p>
    <w:p w14:paraId="460FD0CF">
      <w:pPr>
        <w:spacing w:line="220" w:lineRule="auto"/>
        <w:rPr>
          <w:rFonts w:ascii="宋体" w:hAnsi="宋体" w:eastAsia="宋体" w:cs="宋体"/>
          <w:sz w:val="24"/>
          <w:szCs w:val="24"/>
        </w:rPr>
        <w:sectPr>
          <w:footerReference r:id="rId31" w:type="default"/>
          <w:pgSz w:w="11906" w:h="16840"/>
          <w:pgMar w:top="1440" w:right="1083" w:bottom="1440" w:left="1083" w:header="0" w:footer="629" w:gutter="0"/>
          <w:pgNumType w:fmt="decimal"/>
          <w:cols w:space="0" w:num="1"/>
          <w:rtlGutter w:val="0"/>
          <w:docGrid w:linePitch="0" w:charSpace="0"/>
        </w:sectPr>
      </w:pPr>
    </w:p>
    <w:p w14:paraId="5324F860">
      <w:pPr>
        <w:spacing w:before="71" w:line="225" w:lineRule="auto"/>
        <w:ind w:left="3607"/>
        <w:outlineLvl w:val="0"/>
        <w:rPr>
          <w:rFonts w:ascii="宋体" w:hAnsi="宋体" w:eastAsia="宋体" w:cs="宋体"/>
          <w:sz w:val="35"/>
          <w:szCs w:val="35"/>
        </w:rPr>
      </w:pPr>
      <w:bookmarkStart w:id="63" w:name="bookmark18"/>
      <w:bookmarkEnd w:id="63"/>
      <w:bookmarkStart w:id="64" w:name="bookmark43"/>
      <w:bookmarkEnd w:id="64"/>
      <w:bookmarkStart w:id="65" w:name="_Toc623"/>
      <w:r>
        <w:rPr>
          <w:rFonts w:ascii="宋体" w:hAnsi="宋体" w:eastAsia="宋体" w:cs="宋体"/>
          <w:spacing w:val="9"/>
          <w:sz w:val="35"/>
          <w:szCs w:val="35"/>
          <w14:textOutline w14:w="6537" w14:cap="flat" w14:cmpd="sng">
            <w14:solidFill>
              <w14:srgbClr w14:val="000000"/>
            </w14:solidFill>
            <w14:prstDash w14:val="solid"/>
            <w14:miter w14:val="0"/>
          </w14:textOutline>
        </w:rPr>
        <w:t>三、授权委托书</w:t>
      </w:r>
      <w:bookmarkEnd w:id="65"/>
    </w:p>
    <w:p w14:paraId="37C1099B">
      <w:pPr>
        <w:pStyle w:val="3"/>
        <w:spacing w:line="277" w:lineRule="auto"/>
      </w:pPr>
    </w:p>
    <w:p w14:paraId="3F41C070">
      <w:pPr>
        <w:pStyle w:val="3"/>
        <w:spacing w:line="277" w:lineRule="auto"/>
      </w:pPr>
    </w:p>
    <w:p w14:paraId="11F03656">
      <w:pPr>
        <w:pStyle w:val="3"/>
        <w:spacing w:line="277" w:lineRule="auto"/>
      </w:pPr>
    </w:p>
    <w:p w14:paraId="31B2A5A9">
      <w:pPr>
        <w:pStyle w:val="3"/>
        <w:spacing w:line="277" w:lineRule="auto"/>
      </w:pPr>
    </w:p>
    <w:p w14:paraId="37D10BF7">
      <w:pPr>
        <w:spacing w:before="78" w:line="359" w:lineRule="auto"/>
        <w:ind w:left="9" w:firstLine="469"/>
        <w:jc w:val="both"/>
        <w:rPr>
          <w:rFonts w:ascii="宋体" w:hAnsi="宋体" w:eastAsia="宋体" w:cs="宋体"/>
          <w:spacing w:val="12"/>
          <w:sz w:val="24"/>
          <w:szCs w:val="24"/>
        </w:rPr>
      </w:pPr>
      <w:r>
        <w:rPr>
          <w:rFonts w:ascii="宋体" w:hAnsi="宋体" w:eastAsia="宋体" w:cs="宋体"/>
          <w:spacing w:val="12"/>
          <w:sz w:val="24"/>
          <w:szCs w:val="24"/>
        </w:rPr>
        <w:t>本人</w:t>
      </w:r>
      <w:r>
        <w:rPr>
          <w:rFonts w:ascii="宋体" w:hAnsi="宋体" w:eastAsia="宋体" w:cs="宋体"/>
          <w:spacing w:val="18"/>
          <w:sz w:val="24"/>
          <w:szCs w:val="24"/>
          <w:u w:val="single" w:color="auto"/>
        </w:rPr>
        <w:t xml:space="preserve">       </w:t>
      </w:r>
      <w:r>
        <w:rPr>
          <w:rFonts w:ascii="宋体" w:hAnsi="宋体" w:eastAsia="宋体" w:cs="宋体"/>
          <w:spacing w:val="12"/>
          <w:sz w:val="24"/>
          <w:szCs w:val="24"/>
        </w:rPr>
        <w:t>（姓名）系</w:t>
      </w:r>
      <w:r>
        <w:rPr>
          <w:rFonts w:ascii="宋体" w:hAnsi="宋体" w:eastAsia="宋体" w:cs="宋体"/>
          <w:spacing w:val="7"/>
          <w:sz w:val="24"/>
          <w:szCs w:val="24"/>
          <w:u w:val="single" w:color="auto"/>
        </w:rPr>
        <w:t xml:space="preserve">           </w:t>
      </w:r>
      <w:r>
        <w:rPr>
          <w:rFonts w:ascii="宋体" w:hAnsi="宋体" w:eastAsia="宋体" w:cs="宋体"/>
          <w:spacing w:val="12"/>
          <w:sz w:val="24"/>
          <w:szCs w:val="24"/>
        </w:rPr>
        <w:t>（供应商名称）的法定代表人，现委托</w:t>
      </w:r>
    </w:p>
    <w:p w14:paraId="2A77BCA2">
      <w:pPr>
        <w:spacing w:before="78" w:line="359" w:lineRule="auto"/>
        <w:jc w:val="both"/>
        <w:rPr>
          <w:rFonts w:ascii="宋体" w:hAnsi="宋体" w:eastAsia="宋体" w:cs="宋体"/>
          <w:sz w:val="24"/>
          <w:szCs w:val="24"/>
        </w:rPr>
      </w:pPr>
      <w:r>
        <w:rPr>
          <w:rFonts w:ascii="宋体" w:hAnsi="宋体" w:eastAsia="宋体" w:cs="宋体"/>
          <w:spacing w:val="18"/>
          <w:sz w:val="24"/>
          <w:szCs w:val="24"/>
          <w:u w:val="single" w:color="auto"/>
        </w:rPr>
        <w:t xml:space="preserve">    </w:t>
      </w:r>
      <w:r>
        <w:rPr>
          <w:rFonts w:ascii="宋体" w:hAnsi="宋体" w:eastAsia="宋体" w:cs="宋体"/>
          <w:sz w:val="24"/>
          <w:szCs w:val="24"/>
        </w:rPr>
        <w:t xml:space="preserve">（姓名）为我方代理人。代理人根据授权，以我方名义签署、澄清、说明、补正、递交、撤回、 修改 </w:t>
      </w:r>
      <w:r>
        <w:rPr>
          <w:rFonts w:ascii="宋体" w:hAnsi="宋体" w:eastAsia="宋体" w:cs="宋体"/>
          <w:sz w:val="24"/>
          <w:szCs w:val="24"/>
          <w:u w:val="single" w:color="auto"/>
        </w:rPr>
        <w:t xml:space="preserve">            </w:t>
      </w:r>
      <w:r>
        <w:rPr>
          <w:rFonts w:ascii="宋体" w:hAnsi="宋体" w:eastAsia="宋体" w:cs="宋体"/>
          <w:sz w:val="24"/>
          <w:szCs w:val="24"/>
        </w:rPr>
        <w:t>（项目名称）响应文件、签订合同和处理有关事宜，其法律后果由</w:t>
      </w:r>
      <w:r>
        <w:rPr>
          <w:rFonts w:ascii="宋体" w:hAnsi="宋体" w:eastAsia="宋体" w:cs="宋体"/>
          <w:spacing w:val="-3"/>
          <w:sz w:val="24"/>
          <w:szCs w:val="24"/>
        </w:rPr>
        <w:t>我方承担。</w:t>
      </w:r>
    </w:p>
    <w:p w14:paraId="1C912E03">
      <w:pPr>
        <w:spacing w:before="179" w:line="220" w:lineRule="auto"/>
        <w:ind w:left="477"/>
        <w:rPr>
          <w:rFonts w:ascii="宋体" w:hAnsi="宋体" w:eastAsia="宋体" w:cs="宋体"/>
          <w:sz w:val="24"/>
          <w:szCs w:val="24"/>
        </w:rPr>
      </w:pPr>
      <w:r>
        <w:rPr>
          <w:rFonts w:ascii="宋体" w:hAnsi="宋体" w:eastAsia="宋体" w:cs="宋体"/>
          <w:spacing w:val="-1"/>
          <w:sz w:val="24"/>
          <w:szCs w:val="24"/>
        </w:rPr>
        <w:t>委托期限：</w:t>
      </w:r>
      <w:r>
        <w:rPr>
          <w:rFonts w:ascii="宋体" w:hAnsi="宋体" w:eastAsia="宋体" w:cs="宋体"/>
          <w:spacing w:val="-1"/>
          <w:sz w:val="24"/>
          <w:szCs w:val="24"/>
          <w:u w:val="single" w:color="auto"/>
        </w:rPr>
        <w:t xml:space="preserve">                                   </w:t>
      </w:r>
      <w:r>
        <w:rPr>
          <w:rFonts w:ascii="宋体" w:hAnsi="宋体" w:eastAsia="宋体" w:cs="宋体"/>
          <w:spacing w:val="-79"/>
          <w:sz w:val="24"/>
          <w:szCs w:val="24"/>
        </w:rPr>
        <w:t xml:space="preserve"> </w:t>
      </w:r>
      <w:r>
        <w:rPr>
          <w:rFonts w:ascii="宋体" w:hAnsi="宋体" w:eastAsia="宋体" w:cs="宋体"/>
          <w:spacing w:val="-1"/>
          <w:sz w:val="24"/>
          <w:szCs w:val="24"/>
        </w:rPr>
        <w:t>。 代理人无转委托权。</w:t>
      </w:r>
    </w:p>
    <w:p w14:paraId="3E950E55">
      <w:pPr>
        <w:spacing w:before="182" w:line="219" w:lineRule="auto"/>
        <w:ind w:left="496"/>
        <w:rPr>
          <w:rFonts w:ascii="宋体" w:hAnsi="宋体" w:eastAsia="宋体" w:cs="宋体"/>
          <w:sz w:val="24"/>
          <w:szCs w:val="24"/>
        </w:rPr>
      </w:pPr>
      <w:r>
        <w:rPr>
          <w:rFonts w:ascii="宋体" w:hAnsi="宋体" w:eastAsia="宋体" w:cs="宋体"/>
          <w:spacing w:val="-2"/>
          <w:sz w:val="24"/>
          <w:szCs w:val="24"/>
        </w:rPr>
        <w:t>附：法定代表人身份证明及委托代理人身份证明</w:t>
      </w:r>
    </w:p>
    <w:p w14:paraId="5118FB8D">
      <w:pPr>
        <w:spacing w:before="65"/>
      </w:pPr>
    </w:p>
    <w:p w14:paraId="2B68F619">
      <w:pPr>
        <w:spacing w:before="64"/>
      </w:pPr>
    </w:p>
    <w:tbl>
      <w:tblPr>
        <w:tblStyle w:val="10"/>
        <w:tblW w:w="8664" w:type="dxa"/>
        <w:tblInd w:w="40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64"/>
      </w:tblGrid>
      <w:tr w14:paraId="6E343CF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76" w:hRule="atLeast"/>
        </w:trPr>
        <w:tc>
          <w:tcPr>
            <w:tcW w:w="8664" w:type="dxa"/>
          </w:tcPr>
          <w:p w14:paraId="0899C78D">
            <w:pPr>
              <w:pStyle w:val="11"/>
              <w:spacing w:before="40" w:line="220" w:lineRule="auto"/>
              <w:ind w:left="495"/>
            </w:pPr>
            <w:r>
              <w:rPr>
                <w:spacing w:val="-2"/>
              </w:rPr>
              <w:t>法定代表人身份证明</w:t>
            </w:r>
          </w:p>
        </w:tc>
      </w:tr>
    </w:tbl>
    <w:p w14:paraId="70177A0A">
      <w:pPr>
        <w:spacing w:before="226"/>
      </w:pPr>
    </w:p>
    <w:tbl>
      <w:tblPr>
        <w:tblStyle w:val="10"/>
        <w:tblW w:w="8664" w:type="dxa"/>
        <w:tblInd w:w="42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64"/>
      </w:tblGrid>
      <w:tr w14:paraId="2AD793B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77" w:hRule="atLeast"/>
        </w:trPr>
        <w:tc>
          <w:tcPr>
            <w:tcW w:w="8664" w:type="dxa"/>
          </w:tcPr>
          <w:p w14:paraId="741643BD">
            <w:pPr>
              <w:pStyle w:val="11"/>
              <w:spacing w:before="41" w:line="220" w:lineRule="auto"/>
              <w:ind w:left="493"/>
            </w:pPr>
            <w:r>
              <w:rPr>
                <w:spacing w:val="-1"/>
              </w:rPr>
              <w:t>委托代理人身份证明</w:t>
            </w:r>
          </w:p>
        </w:tc>
      </w:tr>
    </w:tbl>
    <w:p w14:paraId="6E332993">
      <w:pPr>
        <w:pStyle w:val="3"/>
        <w:spacing w:line="421" w:lineRule="auto"/>
      </w:pPr>
    </w:p>
    <w:p w14:paraId="4CA7B6B9">
      <w:pPr>
        <w:spacing w:before="78" w:line="219" w:lineRule="auto"/>
        <w:ind w:left="478"/>
        <w:rPr>
          <w:rFonts w:ascii="宋体" w:hAnsi="宋体" w:eastAsia="宋体" w:cs="宋体"/>
          <w:sz w:val="24"/>
          <w:szCs w:val="24"/>
        </w:rPr>
      </w:pPr>
      <w:r>
        <w:rPr>
          <w:rFonts w:ascii="宋体" w:hAnsi="宋体" w:eastAsia="宋体" w:cs="宋体"/>
          <w:spacing w:val="2"/>
          <w:sz w:val="24"/>
          <w:szCs w:val="24"/>
        </w:rPr>
        <w:t>供应商</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盖单位公章）</w:t>
      </w:r>
    </w:p>
    <w:p w14:paraId="7364FEAD">
      <w:pPr>
        <w:spacing w:before="184" w:line="219" w:lineRule="auto"/>
        <w:ind w:left="479"/>
        <w:rPr>
          <w:rFonts w:ascii="宋体" w:hAnsi="宋体" w:eastAsia="宋体" w:cs="宋体"/>
          <w:spacing w:val="1"/>
          <w:sz w:val="24"/>
          <w:szCs w:val="24"/>
        </w:rPr>
      </w:pPr>
      <w:r>
        <w:rPr>
          <w:rFonts w:ascii="宋体" w:hAnsi="宋体" w:eastAsia="宋体" w:cs="宋体"/>
          <w:spacing w:val="1"/>
          <w:sz w:val="24"/>
          <w:szCs w:val="24"/>
        </w:rPr>
        <w:t>法定代表人</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1"/>
          <w:sz w:val="24"/>
          <w:szCs w:val="24"/>
        </w:rPr>
        <w:t xml:space="preserve">签字或盖章） </w:t>
      </w:r>
    </w:p>
    <w:p w14:paraId="2B6BD3DF">
      <w:pPr>
        <w:spacing w:before="184" w:line="219" w:lineRule="auto"/>
        <w:ind w:left="479"/>
        <w:rPr>
          <w:rFonts w:ascii="宋体" w:hAnsi="宋体" w:eastAsia="宋体" w:cs="宋体"/>
          <w:sz w:val="24"/>
          <w:szCs w:val="24"/>
        </w:rPr>
      </w:pPr>
      <w:r>
        <w:rPr>
          <w:rFonts w:ascii="宋体" w:hAnsi="宋体" w:eastAsia="宋体" w:cs="宋体"/>
          <w:spacing w:val="1"/>
          <w:sz w:val="24"/>
          <w:szCs w:val="24"/>
        </w:rPr>
        <w:t xml:space="preserve">身份证号码： </w:t>
      </w:r>
      <w:r>
        <w:rPr>
          <w:rFonts w:ascii="宋体" w:hAnsi="宋体" w:eastAsia="宋体" w:cs="宋体"/>
          <w:sz w:val="24"/>
          <w:szCs w:val="24"/>
          <w:u w:val="single" w:color="auto"/>
        </w:rPr>
        <w:t xml:space="preserve">                    </w:t>
      </w:r>
    </w:p>
    <w:p w14:paraId="60257044">
      <w:pPr>
        <w:spacing w:before="180" w:line="219" w:lineRule="auto"/>
        <w:ind w:left="477"/>
        <w:rPr>
          <w:rFonts w:ascii="宋体" w:hAnsi="宋体" w:eastAsia="宋体" w:cs="宋体"/>
          <w:spacing w:val="1"/>
          <w:sz w:val="24"/>
          <w:szCs w:val="24"/>
        </w:rPr>
      </w:pPr>
      <w:r>
        <w:rPr>
          <w:rFonts w:ascii="宋体" w:hAnsi="宋体" w:eastAsia="宋体" w:cs="宋体"/>
          <w:spacing w:val="1"/>
          <w:sz w:val="24"/>
          <w:szCs w:val="24"/>
        </w:rPr>
        <w:t>委托代理人</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 xml:space="preserve">签字或盖章） </w:t>
      </w:r>
    </w:p>
    <w:p w14:paraId="62618A62">
      <w:pPr>
        <w:spacing w:before="180" w:line="219" w:lineRule="auto"/>
        <w:ind w:left="477"/>
        <w:rPr>
          <w:rFonts w:ascii="宋体" w:hAnsi="宋体" w:eastAsia="宋体" w:cs="宋体"/>
          <w:sz w:val="24"/>
          <w:szCs w:val="24"/>
        </w:rPr>
      </w:pPr>
      <w:r>
        <w:rPr>
          <w:rFonts w:ascii="宋体" w:hAnsi="宋体" w:eastAsia="宋体" w:cs="宋体"/>
          <w:spacing w:val="1"/>
          <w:sz w:val="24"/>
          <w:szCs w:val="24"/>
        </w:rPr>
        <w:t>身份证号码：</w:t>
      </w:r>
      <w:r>
        <w:rPr>
          <w:rFonts w:ascii="宋体" w:hAnsi="宋体" w:eastAsia="宋体" w:cs="宋体"/>
          <w:sz w:val="24"/>
          <w:szCs w:val="24"/>
          <w:u w:val="single" w:color="auto"/>
        </w:rPr>
        <w:t xml:space="preserve">                     </w:t>
      </w:r>
    </w:p>
    <w:p w14:paraId="40BF40CC">
      <w:pPr>
        <w:tabs>
          <w:tab w:val="left" w:pos="4437"/>
        </w:tabs>
        <w:spacing w:before="79" w:line="220" w:lineRule="auto"/>
        <w:ind w:left="3598"/>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7"/>
          <w:sz w:val="24"/>
          <w:szCs w:val="24"/>
        </w:rPr>
        <w:t>年</w:t>
      </w:r>
      <w:r>
        <w:rPr>
          <w:rFonts w:ascii="宋体" w:hAnsi="宋体" w:eastAsia="宋体" w:cs="宋体"/>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7"/>
          <w:sz w:val="24"/>
          <w:szCs w:val="24"/>
        </w:rPr>
        <w:t xml:space="preserve">月 </w:t>
      </w:r>
      <w:r>
        <w:rPr>
          <w:rFonts w:ascii="宋体" w:hAnsi="宋体" w:eastAsia="宋体" w:cs="宋体"/>
          <w:sz w:val="24"/>
          <w:szCs w:val="24"/>
          <w:u w:val="single" w:color="auto"/>
        </w:rPr>
        <w:t xml:space="preserve">     </w:t>
      </w:r>
      <w:r>
        <w:rPr>
          <w:rFonts w:ascii="宋体" w:hAnsi="宋体" w:eastAsia="宋体" w:cs="宋体"/>
          <w:spacing w:val="50"/>
          <w:sz w:val="24"/>
          <w:szCs w:val="24"/>
        </w:rPr>
        <w:t xml:space="preserve"> </w:t>
      </w:r>
      <w:r>
        <w:rPr>
          <w:rFonts w:ascii="宋体" w:hAnsi="宋体" w:eastAsia="宋体" w:cs="宋体"/>
          <w:spacing w:val="-7"/>
          <w:sz w:val="24"/>
          <w:szCs w:val="24"/>
        </w:rPr>
        <w:t>日</w:t>
      </w:r>
    </w:p>
    <w:p w14:paraId="37460B15">
      <w:pPr>
        <w:pStyle w:val="3"/>
        <w:spacing w:line="257" w:lineRule="auto"/>
      </w:pPr>
    </w:p>
    <w:p w14:paraId="19F6643C">
      <w:pPr>
        <w:spacing w:before="78" w:line="219" w:lineRule="auto"/>
        <w:ind w:left="480"/>
        <w:rPr>
          <w:rFonts w:ascii="宋体" w:hAnsi="宋体" w:eastAsia="宋体" w:cs="宋体"/>
          <w:sz w:val="24"/>
          <w:szCs w:val="24"/>
        </w:rPr>
      </w:pPr>
      <w:r>
        <w:rPr>
          <w:rFonts w:ascii="宋体" w:hAnsi="宋体" w:eastAsia="宋体" w:cs="宋体"/>
          <w:sz w:val="24"/>
          <w:szCs w:val="24"/>
        </w:rPr>
        <w:t>备注：如果由供应商的法定代表人签署响应文</w:t>
      </w:r>
      <w:r>
        <w:rPr>
          <w:rFonts w:ascii="宋体" w:hAnsi="宋体" w:eastAsia="宋体" w:cs="宋体"/>
          <w:spacing w:val="-1"/>
          <w:sz w:val="24"/>
          <w:szCs w:val="24"/>
        </w:rPr>
        <w:t>件的，则不需提交授权委托书。</w:t>
      </w:r>
    </w:p>
    <w:p w14:paraId="602D0CCD">
      <w:pPr>
        <w:spacing w:line="219" w:lineRule="auto"/>
        <w:rPr>
          <w:rFonts w:ascii="宋体" w:hAnsi="宋体" w:eastAsia="宋体" w:cs="宋体"/>
          <w:sz w:val="24"/>
          <w:szCs w:val="24"/>
        </w:rPr>
        <w:sectPr>
          <w:footerReference r:id="rId32" w:type="default"/>
          <w:pgSz w:w="11906" w:h="16840"/>
          <w:pgMar w:top="1440" w:right="1083" w:bottom="1440" w:left="1083" w:header="0" w:footer="629" w:gutter="0"/>
          <w:pgNumType w:fmt="decimal"/>
          <w:cols w:space="0" w:num="1"/>
          <w:rtlGutter w:val="0"/>
          <w:docGrid w:linePitch="0" w:charSpace="0"/>
        </w:sectPr>
      </w:pPr>
    </w:p>
    <w:p w14:paraId="0F7D07D4">
      <w:pPr>
        <w:spacing w:before="72" w:line="224" w:lineRule="auto"/>
        <w:ind w:left="2406"/>
        <w:outlineLvl w:val="0"/>
        <w:rPr>
          <w:rFonts w:ascii="宋体" w:hAnsi="宋体" w:eastAsia="宋体" w:cs="宋体"/>
          <w:sz w:val="35"/>
          <w:szCs w:val="35"/>
        </w:rPr>
      </w:pPr>
      <w:bookmarkStart w:id="66" w:name="bookmark44"/>
      <w:bookmarkEnd w:id="66"/>
      <w:bookmarkStart w:id="67" w:name="bookmark19"/>
      <w:bookmarkEnd w:id="67"/>
      <w:bookmarkStart w:id="68" w:name="_Toc25969"/>
      <w:r>
        <w:rPr>
          <w:rFonts w:ascii="宋体" w:hAnsi="宋体" w:eastAsia="宋体" w:cs="宋体"/>
          <w:spacing w:val="6"/>
          <w:sz w:val="35"/>
          <w:szCs w:val="35"/>
          <w14:textOutline w14:w="6537" w14:cap="flat" w14:cmpd="sng">
            <w14:solidFill>
              <w14:srgbClr w14:val="000000"/>
            </w14:solidFill>
            <w14:prstDash w14:val="solid"/>
            <w14:miter w14:val="0"/>
          </w14:textOutline>
        </w:rPr>
        <w:t>四、已标价工程量清单</w:t>
      </w:r>
      <w:bookmarkEnd w:id="68"/>
    </w:p>
    <w:p w14:paraId="30FA4A3F">
      <w:pPr>
        <w:spacing w:line="224" w:lineRule="auto"/>
        <w:rPr>
          <w:rFonts w:ascii="宋体" w:hAnsi="宋体" w:eastAsia="宋体" w:cs="宋体"/>
          <w:sz w:val="35"/>
          <w:szCs w:val="35"/>
        </w:rPr>
        <w:sectPr>
          <w:footerReference r:id="rId33" w:type="default"/>
          <w:pgSz w:w="11906" w:h="16840"/>
          <w:pgMar w:top="1440" w:right="1083" w:bottom="1440" w:left="1083" w:header="0" w:footer="629" w:gutter="0"/>
          <w:pgNumType w:fmt="decimal"/>
          <w:cols w:space="0" w:num="1"/>
          <w:rtlGutter w:val="0"/>
          <w:docGrid w:linePitch="0" w:charSpace="0"/>
        </w:sectPr>
      </w:pPr>
    </w:p>
    <w:p w14:paraId="4BCD4244">
      <w:pPr>
        <w:spacing w:before="71" w:line="225" w:lineRule="auto"/>
        <w:ind w:left="3050"/>
        <w:outlineLvl w:val="0"/>
        <w:rPr>
          <w:rFonts w:ascii="宋体" w:hAnsi="宋体" w:eastAsia="宋体" w:cs="宋体"/>
          <w:sz w:val="35"/>
          <w:szCs w:val="35"/>
        </w:rPr>
      </w:pPr>
      <w:bookmarkStart w:id="69" w:name="bookmark45"/>
      <w:bookmarkEnd w:id="69"/>
      <w:bookmarkStart w:id="70" w:name="bookmark20"/>
      <w:bookmarkEnd w:id="70"/>
      <w:bookmarkStart w:id="71" w:name="_Toc9547"/>
      <w:r>
        <w:rPr>
          <w:rFonts w:ascii="宋体" w:hAnsi="宋体" w:eastAsia="宋体" w:cs="宋体"/>
          <w:spacing w:val="8"/>
          <w:sz w:val="35"/>
          <w:szCs w:val="35"/>
          <w14:textOutline w14:w="6537" w14:cap="flat" w14:cmpd="sng">
            <w14:solidFill>
              <w14:srgbClr w14:val="000000"/>
            </w14:solidFill>
            <w14:prstDash w14:val="solid"/>
            <w14:miter w14:val="0"/>
          </w14:textOutline>
        </w:rPr>
        <w:t>五、项目管理机构</w:t>
      </w:r>
      <w:bookmarkEnd w:id="71"/>
    </w:p>
    <w:p w14:paraId="572DD3CE">
      <w:pPr>
        <w:spacing w:before="258" w:line="219" w:lineRule="auto"/>
        <w:ind w:left="3056"/>
        <w:rPr>
          <w:rFonts w:ascii="宋体" w:hAnsi="宋体" w:eastAsia="宋体" w:cs="宋体"/>
          <w:sz w:val="24"/>
          <w:szCs w:val="24"/>
        </w:rPr>
      </w:pPr>
      <w:r>
        <w:rPr>
          <w:rFonts w:ascii="宋体" w:hAnsi="宋体" w:eastAsia="宋体" w:cs="宋体"/>
          <w:spacing w:val="-2"/>
          <w:sz w:val="24"/>
          <w:szCs w:val="24"/>
        </w:rPr>
        <w:t>（一）项目管理机构组成表</w:t>
      </w:r>
    </w:p>
    <w:p w14:paraId="5BCF4470">
      <w:pPr>
        <w:spacing w:before="65"/>
      </w:pPr>
    </w:p>
    <w:p w14:paraId="1B87101A">
      <w:pPr>
        <w:spacing w:before="65"/>
      </w:pPr>
    </w:p>
    <w:tbl>
      <w:tblPr>
        <w:tblStyle w:val="10"/>
        <w:tblW w:w="89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712"/>
        <w:gridCol w:w="712"/>
        <w:gridCol w:w="1138"/>
        <w:gridCol w:w="774"/>
        <w:gridCol w:w="791"/>
        <w:gridCol w:w="852"/>
        <w:gridCol w:w="2144"/>
        <w:gridCol w:w="1106"/>
      </w:tblGrid>
      <w:tr w14:paraId="1E59D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18" w:type="dxa"/>
            <w:vMerge w:val="restart"/>
            <w:tcBorders>
              <w:bottom w:val="nil"/>
            </w:tcBorders>
          </w:tcPr>
          <w:p w14:paraId="70918B2C">
            <w:pPr>
              <w:spacing w:line="420" w:lineRule="auto"/>
              <w:rPr>
                <w:rFonts w:ascii="Arial"/>
                <w:sz w:val="21"/>
              </w:rPr>
            </w:pPr>
          </w:p>
          <w:p w14:paraId="5865FA5E">
            <w:pPr>
              <w:pStyle w:val="11"/>
              <w:spacing w:before="78" w:line="220" w:lineRule="auto"/>
              <w:ind w:left="9"/>
            </w:pPr>
            <w:r>
              <w:rPr>
                <w:spacing w:val="-6"/>
              </w:rPr>
              <w:t>职务</w:t>
            </w:r>
          </w:p>
        </w:tc>
        <w:tc>
          <w:tcPr>
            <w:tcW w:w="712" w:type="dxa"/>
            <w:vMerge w:val="restart"/>
            <w:tcBorders>
              <w:bottom w:val="nil"/>
            </w:tcBorders>
          </w:tcPr>
          <w:p w14:paraId="7C1AA2DD">
            <w:pPr>
              <w:spacing w:line="420" w:lineRule="auto"/>
              <w:rPr>
                <w:rFonts w:ascii="Arial"/>
                <w:sz w:val="21"/>
              </w:rPr>
            </w:pPr>
          </w:p>
          <w:p w14:paraId="13FD942C">
            <w:pPr>
              <w:pStyle w:val="11"/>
              <w:spacing w:before="78" w:line="220" w:lineRule="auto"/>
              <w:ind w:left="5"/>
            </w:pPr>
            <w:r>
              <w:rPr>
                <w:spacing w:val="-5"/>
              </w:rPr>
              <w:t>姓名</w:t>
            </w:r>
          </w:p>
        </w:tc>
        <w:tc>
          <w:tcPr>
            <w:tcW w:w="712" w:type="dxa"/>
            <w:vMerge w:val="restart"/>
            <w:tcBorders>
              <w:bottom w:val="nil"/>
            </w:tcBorders>
          </w:tcPr>
          <w:p w14:paraId="1880A9CF">
            <w:pPr>
              <w:spacing w:line="420" w:lineRule="auto"/>
              <w:rPr>
                <w:rFonts w:ascii="Arial"/>
                <w:sz w:val="21"/>
              </w:rPr>
            </w:pPr>
          </w:p>
          <w:p w14:paraId="2C9D13F1">
            <w:pPr>
              <w:pStyle w:val="11"/>
              <w:spacing w:before="78" w:line="222" w:lineRule="auto"/>
              <w:ind w:left="7"/>
            </w:pPr>
            <w:r>
              <w:rPr>
                <w:spacing w:val="-6"/>
              </w:rPr>
              <w:t>职称</w:t>
            </w:r>
          </w:p>
        </w:tc>
        <w:tc>
          <w:tcPr>
            <w:tcW w:w="5699" w:type="dxa"/>
            <w:gridSpan w:val="5"/>
          </w:tcPr>
          <w:p w14:paraId="2545124C">
            <w:pPr>
              <w:pStyle w:val="11"/>
              <w:spacing w:before="35" w:line="220" w:lineRule="auto"/>
              <w:ind w:left="7"/>
            </w:pPr>
            <w:r>
              <w:rPr>
                <w:spacing w:val="-2"/>
              </w:rPr>
              <w:t>执业或职业资格证明</w:t>
            </w:r>
          </w:p>
        </w:tc>
        <w:tc>
          <w:tcPr>
            <w:tcW w:w="1106" w:type="dxa"/>
            <w:vMerge w:val="restart"/>
            <w:tcBorders>
              <w:bottom w:val="nil"/>
            </w:tcBorders>
          </w:tcPr>
          <w:p w14:paraId="639A1940">
            <w:pPr>
              <w:spacing w:line="419" w:lineRule="auto"/>
              <w:rPr>
                <w:rFonts w:ascii="Arial"/>
                <w:sz w:val="21"/>
              </w:rPr>
            </w:pPr>
          </w:p>
          <w:p w14:paraId="529B8DAE">
            <w:pPr>
              <w:pStyle w:val="11"/>
              <w:spacing w:before="78" w:line="222" w:lineRule="auto"/>
              <w:ind w:left="13"/>
            </w:pPr>
            <w:r>
              <w:rPr>
                <w:spacing w:val="-7"/>
              </w:rPr>
              <w:t>备注</w:t>
            </w:r>
          </w:p>
        </w:tc>
      </w:tr>
      <w:tr w14:paraId="31EFE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8" w:type="dxa"/>
            <w:vMerge w:val="continue"/>
            <w:tcBorders>
              <w:top w:val="nil"/>
            </w:tcBorders>
          </w:tcPr>
          <w:p w14:paraId="5EC04594">
            <w:pPr>
              <w:rPr>
                <w:rFonts w:ascii="Arial"/>
                <w:sz w:val="21"/>
              </w:rPr>
            </w:pPr>
          </w:p>
        </w:tc>
        <w:tc>
          <w:tcPr>
            <w:tcW w:w="712" w:type="dxa"/>
            <w:vMerge w:val="continue"/>
            <w:tcBorders>
              <w:top w:val="nil"/>
            </w:tcBorders>
          </w:tcPr>
          <w:p w14:paraId="2A81936C">
            <w:pPr>
              <w:rPr>
                <w:rFonts w:ascii="Arial"/>
                <w:sz w:val="21"/>
              </w:rPr>
            </w:pPr>
          </w:p>
        </w:tc>
        <w:tc>
          <w:tcPr>
            <w:tcW w:w="712" w:type="dxa"/>
            <w:vMerge w:val="continue"/>
            <w:tcBorders>
              <w:top w:val="nil"/>
            </w:tcBorders>
          </w:tcPr>
          <w:p w14:paraId="27DB6153">
            <w:pPr>
              <w:rPr>
                <w:rFonts w:ascii="Arial"/>
                <w:sz w:val="21"/>
              </w:rPr>
            </w:pPr>
          </w:p>
        </w:tc>
        <w:tc>
          <w:tcPr>
            <w:tcW w:w="1138" w:type="dxa"/>
          </w:tcPr>
          <w:p w14:paraId="5E8497C2">
            <w:pPr>
              <w:pStyle w:val="11"/>
              <w:spacing w:before="34" w:line="219" w:lineRule="auto"/>
              <w:ind w:left="7"/>
            </w:pPr>
            <w:r>
              <w:rPr>
                <w:spacing w:val="-3"/>
              </w:rPr>
              <w:t>证书名称</w:t>
            </w:r>
          </w:p>
        </w:tc>
        <w:tc>
          <w:tcPr>
            <w:tcW w:w="774" w:type="dxa"/>
          </w:tcPr>
          <w:p w14:paraId="7DB8F54F">
            <w:pPr>
              <w:pStyle w:val="11"/>
              <w:spacing w:before="33" w:line="221" w:lineRule="auto"/>
              <w:ind w:left="10"/>
            </w:pPr>
            <w:r>
              <w:rPr>
                <w:spacing w:val="-7"/>
              </w:rPr>
              <w:t>级别</w:t>
            </w:r>
          </w:p>
        </w:tc>
        <w:tc>
          <w:tcPr>
            <w:tcW w:w="791" w:type="dxa"/>
          </w:tcPr>
          <w:p w14:paraId="567D2543">
            <w:pPr>
              <w:pStyle w:val="11"/>
              <w:spacing w:before="33" w:line="222" w:lineRule="auto"/>
              <w:ind w:left="8"/>
            </w:pPr>
            <w:r>
              <w:rPr>
                <w:spacing w:val="-5"/>
              </w:rPr>
              <w:t>证号</w:t>
            </w:r>
          </w:p>
        </w:tc>
        <w:tc>
          <w:tcPr>
            <w:tcW w:w="852" w:type="dxa"/>
          </w:tcPr>
          <w:p w14:paraId="287E42A4">
            <w:pPr>
              <w:pStyle w:val="11"/>
              <w:spacing w:before="33" w:line="221" w:lineRule="auto"/>
              <w:ind w:left="10"/>
            </w:pPr>
            <w:r>
              <w:rPr>
                <w:spacing w:val="-6"/>
              </w:rPr>
              <w:t>专业</w:t>
            </w:r>
          </w:p>
        </w:tc>
        <w:tc>
          <w:tcPr>
            <w:tcW w:w="2144" w:type="dxa"/>
          </w:tcPr>
          <w:p w14:paraId="53EED675">
            <w:pPr>
              <w:pStyle w:val="11"/>
              <w:spacing w:before="33" w:line="220" w:lineRule="auto"/>
              <w:ind w:left="12"/>
            </w:pPr>
            <w:r>
              <w:rPr>
                <w:spacing w:val="-3"/>
              </w:rPr>
              <w:t>养老保险</w:t>
            </w:r>
          </w:p>
        </w:tc>
        <w:tc>
          <w:tcPr>
            <w:tcW w:w="1106" w:type="dxa"/>
            <w:vMerge w:val="continue"/>
            <w:tcBorders>
              <w:top w:val="nil"/>
            </w:tcBorders>
          </w:tcPr>
          <w:p w14:paraId="3F907BC4">
            <w:pPr>
              <w:rPr>
                <w:rFonts w:ascii="Arial"/>
                <w:sz w:val="21"/>
              </w:rPr>
            </w:pPr>
          </w:p>
        </w:tc>
      </w:tr>
      <w:tr w14:paraId="29093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18" w:type="dxa"/>
          </w:tcPr>
          <w:p w14:paraId="2B21F546">
            <w:pPr>
              <w:rPr>
                <w:rFonts w:ascii="Arial"/>
                <w:sz w:val="21"/>
              </w:rPr>
            </w:pPr>
          </w:p>
        </w:tc>
        <w:tc>
          <w:tcPr>
            <w:tcW w:w="712" w:type="dxa"/>
          </w:tcPr>
          <w:p w14:paraId="7DE04407">
            <w:pPr>
              <w:rPr>
                <w:rFonts w:ascii="Arial"/>
                <w:sz w:val="21"/>
              </w:rPr>
            </w:pPr>
          </w:p>
        </w:tc>
        <w:tc>
          <w:tcPr>
            <w:tcW w:w="712" w:type="dxa"/>
          </w:tcPr>
          <w:p w14:paraId="1AA5F6D0">
            <w:pPr>
              <w:rPr>
                <w:rFonts w:ascii="Arial"/>
                <w:sz w:val="21"/>
              </w:rPr>
            </w:pPr>
          </w:p>
        </w:tc>
        <w:tc>
          <w:tcPr>
            <w:tcW w:w="1138" w:type="dxa"/>
          </w:tcPr>
          <w:p w14:paraId="15F909C4">
            <w:pPr>
              <w:rPr>
                <w:rFonts w:ascii="Arial"/>
                <w:sz w:val="21"/>
              </w:rPr>
            </w:pPr>
          </w:p>
        </w:tc>
        <w:tc>
          <w:tcPr>
            <w:tcW w:w="774" w:type="dxa"/>
          </w:tcPr>
          <w:p w14:paraId="55ADDEEE">
            <w:pPr>
              <w:rPr>
                <w:rFonts w:ascii="Arial"/>
                <w:sz w:val="21"/>
              </w:rPr>
            </w:pPr>
          </w:p>
        </w:tc>
        <w:tc>
          <w:tcPr>
            <w:tcW w:w="791" w:type="dxa"/>
          </w:tcPr>
          <w:p w14:paraId="1BADE85C">
            <w:pPr>
              <w:rPr>
                <w:rFonts w:ascii="Arial"/>
                <w:sz w:val="21"/>
              </w:rPr>
            </w:pPr>
          </w:p>
        </w:tc>
        <w:tc>
          <w:tcPr>
            <w:tcW w:w="852" w:type="dxa"/>
          </w:tcPr>
          <w:p w14:paraId="347D1F79">
            <w:pPr>
              <w:rPr>
                <w:rFonts w:ascii="Arial"/>
                <w:sz w:val="21"/>
              </w:rPr>
            </w:pPr>
          </w:p>
        </w:tc>
        <w:tc>
          <w:tcPr>
            <w:tcW w:w="2144" w:type="dxa"/>
          </w:tcPr>
          <w:p w14:paraId="1D536318">
            <w:pPr>
              <w:rPr>
                <w:rFonts w:ascii="Arial"/>
                <w:sz w:val="21"/>
              </w:rPr>
            </w:pPr>
          </w:p>
        </w:tc>
        <w:tc>
          <w:tcPr>
            <w:tcW w:w="1106" w:type="dxa"/>
          </w:tcPr>
          <w:p w14:paraId="090BF63B">
            <w:pPr>
              <w:rPr>
                <w:rFonts w:ascii="Arial"/>
                <w:sz w:val="21"/>
              </w:rPr>
            </w:pPr>
          </w:p>
        </w:tc>
      </w:tr>
      <w:tr w14:paraId="73145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8" w:type="dxa"/>
          </w:tcPr>
          <w:p w14:paraId="1B8C9740">
            <w:pPr>
              <w:rPr>
                <w:rFonts w:ascii="Arial"/>
                <w:sz w:val="21"/>
              </w:rPr>
            </w:pPr>
          </w:p>
        </w:tc>
        <w:tc>
          <w:tcPr>
            <w:tcW w:w="712" w:type="dxa"/>
          </w:tcPr>
          <w:p w14:paraId="3A39BBAA">
            <w:pPr>
              <w:rPr>
                <w:rFonts w:ascii="Arial"/>
                <w:sz w:val="21"/>
              </w:rPr>
            </w:pPr>
          </w:p>
        </w:tc>
        <w:tc>
          <w:tcPr>
            <w:tcW w:w="712" w:type="dxa"/>
          </w:tcPr>
          <w:p w14:paraId="21464917">
            <w:pPr>
              <w:rPr>
                <w:rFonts w:ascii="Arial"/>
                <w:sz w:val="21"/>
              </w:rPr>
            </w:pPr>
          </w:p>
        </w:tc>
        <w:tc>
          <w:tcPr>
            <w:tcW w:w="1138" w:type="dxa"/>
          </w:tcPr>
          <w:p w14:paraId="04BC3BF5">
            <w:pPr>
              <w:rPr>
                <w:rFonts w:ascii="Arial"/>
                <w:sz w:val="21"/>
              </w:rPr>
            </w:pPr>
          </w:p>
        </w:tc>
        <w:tc>
          <w:tcPr>
            <w:tcW w:w="774" w:type="dxa"/>
          </w:tcPr>
          <w:p w14:paraId="10811928">
            <w:pPr>
              <w:rPr>
                <w:rFonts w:ascii="Arial"/>
                <w:sz w:val="21"/>
              </w:rPr>
            </w:pPr>
          </w:p>
        </w:tc>
        <w:tc>
          <w:tcPr>
            <w:tcW w:w="791" w:type="dxa"/>
          </w:tcPr>
          <w:p w14:paraId="342FD877">
            <w:pPr>
              <w:rPr>
                <w:rFonts w:ascii="Arial"/>
                <w:sz w:val="21"/>
              </w:rPr>
            </w:pPr>
          </w:p>
        </w:tc>
        <w:tc>
          <w:tcPr>
            <w:tcW w:w="852" w:type="dxa"/>
          </w:tcPr>
          <w:p w14:paraId="7CD934A4">
            <w:pPr>
              <w:rPr>
                <w:rFonts w:ascii="Arial"/>
                <w:sz w:val="21"/>
              </w:rPr>
            </w:pPr>
          </w:p>
        </w:tc>
        <w:tc>
          <w:tcPr>
            <w:tcW w:w="2144" w:type="dxa"/>
          </w:tcPr>
          <w:p w14:paraId="4E272BDD">
            <w:pPr>
              <w:rPr>
                <w:rFonts w:ascii="Arial"/>
                <w:sz w:val="21"/>
              </w:rPr>
            </w:pPr>
          </w:p>
        </w:tc>
        <w:tc>
          <w:tcPr>
            <w:tcW w:w="1106" w:type="dxa"/>
          </w:tcPr>
          <w:p w14:paraId="6C8F4B69">
            <w:pPr>
              <w:rPr>
                <w:rFonts w:ascii="Arial"/>
                <w:sz w:val="21"/>
              </w:rPr>
            </w:pPr>
          </w:p>
        </w:tc>
      </w:tr>
      <w:tr w14:paraId="5BAB5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18" w:type="dxa"/>
          </w:tcPr>
          <w:p w14:paraId="72500DBD">
            <w:pPr>
              <w:rPr>
                <w:rFonts w:ascii="Arial"/>
                <w:sz w:val="21"/>
              </w:rPr>
            </w:pPr>
          </w:p>
        </w:tc>
        <w:tc>
          <w:tcPr>
            <w:tcW w:w="712" w:type="dxa"/>
          </w:tcPr>
          <w:p w14:paraId="388A6042">
            <w:pPr>
              <w:rPr>
                <w:rFonts w:ascii="Arial"/>
                <w:sz w:val="21"/>
              </w:rPr>
            </w:pPr>
          </w:p>
        </w:tc>
        <w:tc>
          <w:tcPr>
            <w:tcW w:w="712" w:type="dxa"/>
          </w:tcPr>
          <w:p w14:paraId="07E4DBCD">
            <w:pPr>
              <w:rPr>
                <w:rFonts w:ascii="Arial"/>
                <w:sz w:val="21"/>
              </w:rPr>
            </w:pPr>
          </w:p>
        </w:tc>
        <w:tc>
          <w:tcPr>
            <w:tcW w:w="1138" w:type="dxa"/>
          </w:tcPr>
          <w:p w14:paraId="12CFFB80">
            <w:pPr>
              <w:rPr>
                <w:rFonts w:ascii="Arial"/>
                <w:sz w:val="21"/>
              </w:rPr>
            </w:pPr>
          </w:p>
        </w:tc>
        <w:tc>
          <w:tcPr>
            <w:tcW w:w="774" w:type="dxa"/>
          </w:tcPr>
          <w:p w14:paraId="7FCD82AF">
            <w:pPr>
              <w:rPr>
                <w:rFonts w:ascii="Arial"/>
                <w:sz w:val="21"/>
              </w:rPr>
            </w:pPr>
          </w:p>
        </w:tc>
        <w:tc>
          <w:tcPr>
            <w:tcW w:w="791" w:type="dxa"/>
          </w:tcPr>
          <w:p w14:paraId="539268C7">
            <w:pPr>
              <w:rPr>
                <w:rFonts w:ascii="Arial"/>
                <w:sz w:val="21"/>
              </w:rPr>
            </w:pPr>
          </w:p>
        </w:tc>
        <w:tc>
          <w:tcPr>
            <w:tcW w:w="852" w:type="dxa"/>
          </w:tcPr>
          <w:p w14:paraId="26833FFF">
            <w:pPr>
              <w:rPr>
                <w:rFonts w:ascii="Arial"/>
                <w:sz w:val="21"/>
              </w:rPr>
            </w:pPr>
          </w:p>
        </w:tc>
        <w:tc>
          <w:tcPr>
            <w:tcW w:w="2144" w:type="dxa"/>
          </w:tcPr>
          <w:p w14:paraId="7072E5FC">
            <w:pPr>
              <w:rPr>
                <w:rFonts w:ascii="Arial"/>
                <w:sz w:val="21"/>
              </w:rPr>
            </w:pPr>
          </w:p>
        </w:tc>
        <w:tc>
          <w:tcPr>
            <w:tcW w:w="1106" w:type="dxa"/>
          </w:tcPr>
          <w:p w14:paraId="1CBF0E18">
            <w:pPr>
              <w:rPr>
                <w:rFonts w:ascii="Arial"/>
                <w:sz w:val="21"/>
              </w:rPr>
            </w:pPr>
          </w:p>
        </w:tc>
      </w:tr>
      <w:tr w14:paraId="1FACF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18" w:type="dxa"/>
          </w:tcPr>
          <w:p w14:paraId="7A1602D2">
            <w:pPr>
              <w:rPr>
                <w:rFonts w:ascii="Arial"/>
                <w:sz w:val="21"/>
              </w:rPr>
            </w:pPr>
          </w:p>
        </w:tc>
        <w:tc>
          <w:tcPr>
            <w:tcW w:w="712" w:type="dxa"/>
          </w:tcPr>
          <w:p w14:paraId="051CF819">
            <w:pPr>
              <w:rPr>
                <w:rFonts w:ascii="Arial"/>
                <w:sz w:val="21"/>
              </w:rPr>
            </w:pPr>
          </w:p>
        </w:tc>
        <w:tc>
          <w:tcPr>
            <w:tcW w:w="712" w:type="dxa"/>
          </w:tcPr>
          <w:p w14:paraId="73D47E52">
            <w:pPr>
              <w:rPr>
                <w:rFonts w:ascii="Arial"/>
                <w:sz w:val="21"/>
              </w:rPr>
            </w:pPr>
          </w:p>
        </w:tc>
        <w:tc>
          <w:tcPr>
            <w:tcW w:w="1138" w:type="dxa"/>
          </w:tcPr>
          <w:p w14:paraId="4C2DD2EA">
            <w:pPr>
              <w:rPr>
                <w:rFonts w:ascii="Arial"/>
                <w:sz w:val="21"/>
              </w:rPr>
            </w:pPr>
          </w:p>
        </w:tc>
        <w:tc>
          <w:tcPr>
            <w:tcW w:w="774" w:type="dxa"/>
          </w:tcPr>
          <w:p w14:paraId="44AC2FB0">
            <w:pPr>
              <w:rPr>
                <w:rFonts w:ascii="Arial"/>
                <w:sz w:val="21"/>
              </w:rPr>
            </w:pPr>
          </w:p>
        </w:tc>
        <w:tc>
          <w:tcPr>
            <w:tcW w:w="791" w:type="dxa"/>
          </w:tcPr>
          <w:p w14:paraId="6E311C90">
            <w:pPr>
              <w:rPr>
                <w:rFonts w:ascii="Arial"/>
                <w:sz w:val="21"/>
              </w:rPr>
            </w:pPr>
          </w:p>
        </w:tc>
        <w:tc>
          <w:tcPr>
            <w:tcW w:w="852" w:type="dxa"/>
          </w:tcPr>
          <w:p w14:paraId="5EB8E992">
            <w:pPr>
              <w:rPr>
                <w:rFonts w:ascii="Arial"/>
                <w:sz w:val="21"/>
              </w:rPr>
            </w:pPr>
          </w:p>
        </w:tc>
        <w:tc>
          <w:tcPr>
            <w:tcW w:w="2144" w:type="dxa"/>
          </w:tcPr>
          <w:p w14:paraId="381ED4E1">
            <w:pPr>
              <w:rPr>
                <w:rFonts w:ascii="Arial"/>
                <w:sz w:val="21"/>
              </w:rPr>
            </w:pPr>
          </w:p>
        </w:tc>
        <w:tc>
          <w:tcPr>
            <w:tcW w:w="1106" w:type="dxa"/>
          </w:tcPr>
          <w:p w14:paraId="27802076">
            <w:pPr>
              <w:rPr>
                <w:rFonts w:ascii="Arial"/>
                <w:sz w:val="21"/>
              </w:rPr>
            </w:pPr>
          </w:p>
        </w:tc>
      </w:tr>
      <w:tr w14:paraId="38438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8" w:type="dxa"/>
          </w:tcPr>
          <w:p w14:paraId="7920A1E8">
            <w:pPr>
              <w:rPr>
                <w:rFonts w:ascii="Arial"/>
                <w:sz w:val="21"/>
              </w:rPr>
            </w:pPr>
          </w:p>
        </w:tc>
        <w:tc>
          <w:tcPr>
            <w:tcW w:w="712" w:type="dxa"/>
          </w:tcPr>
          <w:p w14:paraId="4A0A7BAB">
            <w:pPr>
              <w:rPr>
                <w:rFonts w:ascii="Arial"/>
                <w:sz w:val="21"/>
              </w:rPr>
            </w:pPr>
          </w:p>
        </w:tc>
        <w:tc>
          <w:tcPr>
            <w:tcW w:w="712" w:type="dxa"/>
          </w:tcPr>
          <w:p w14:paraId="756CECFE">
            <w:pPr>
              <w:rPr>
                <w:rFonts w:ascii="Arial"/>
                <w:sz w:val="21"/>
              </w:rPr>
            </w:pPr>
          </w:p>
        </w:tc>
        <w:tc>
          <w:tcPr>
            <w:tcW w:w="1138" w:type="dxa"/>
          </w:tcPr>
          <w:p w14:paraId="59747577">
            <w:pPr>
              <w:rPr>
                <w:rFonts w:ascii="Arial"/>
                <w:sz w:val="21"/>
              </w:rPr>
            </w:pPr>
          </w:p>
        </w:tc>
        <w:tc>
          <w:tcPr>
            <w:tcW w:w="774" w:type="dxa"/>
          </w:tcPr>
          <w:p w14:paraId="0C28B7F0">
            <w:pPr>
              <w:rPr>
                <w:rFonts w:ascii="Arial"/>
                <w:sz w:val="21"/>
              </w:rPr>
            </w:pPr>
          </w:p>
        </w:tc>
        <w:tc>
          <w:tcPr>
            <w:tcW w:w="791" w:type="dxa"/>
          </w:tcPr>
          <w:p w14:paraId="029B127D">
            <w:pPr>
              <w:rPr>
                <w:rFonts w:ascii="Arial"/>
                <w:sz w:val="21"/>
              </w:rPr>
            </w:pPr>
          </w:p>
        </w:tc>
        <w:tc>
          <w:tcPr>
            <w:tcW w:w="852" w:type="dxa"/>
          </w:tcPr>
          <w:p w14:paraId="1D9AE9D4">
            <w:pPr>
              <w:rPr>
                <w:rFonts w:ascii="Arial"/>
                <w:sz w:val="21"/>
              </w:rPr>
            </w:pPr>
          </w:p>
        </w:tc>
        <w:tc>
          <w:tcPr>
            <w:tcW w:w="2144" w:type="dxa"/>
          </w:tcPr>
          <w:p w14:paraId="127E1F7E">
            <w:pPr>
              <w:rPr>
                <w:rFonts w:ascii="Arial"/>
                <w:sz w:val="21"/>
              </w:rPr>
            </w:pPr>
          </w:p>
        </w:tc>
        <w:tc>
          <w:tcPr>
            <w:tcW w:w="1106" w:type="dxa"/>
          </w:tcPr>
          <w:p w14:paraId="0B90BE08">
            <w:pPr>
              <w:rPr>
                <w:rFonts w:ascii="Arial"/>
                <w:sz w:val="21"/>
              </w:rPr>
            </w:pPr>
          </w:p>
        </w:tc>
      </w:tr>
      <w:tr w14:paraId="3EA3B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18" w:type="dxa"/>
          </w:tcPr>
          <w:p w14:paraId="5245E97C">
            <w:pPr>
              <w:rPr>
                <w:rFonts w:ascii="Arial"/>
                <w:sz w:val="21"/>
              </w:rPr>
            </w:pPr>
          </w:p>
        </w:tc>
        <w:tc>
          <w:tcPr>
            <w:tcW w:w="712" w:type="dxa"/>
          </w:tcPr>
          <w:p w14:paraId="012900F2">
            <w:pPr>
              <w:rPr>
                <w:rFonts w:ascii="Arial"/>
                <w:sz w:val="21"/>
              </w:rPr>
            </w:pPr>
          </w:p>
        </w:tc>
        <w:tc>
          <w:tcPr>
            <w:tcW w:w="712" w:type="dxa"/>
          </w:tcPr>
          <w:p w14:paraId="406C69E2">
            <w:pPr>
              <w:rPr>
                <w:rFonts w:ascii="Arial"/>
                <w:sz w:val="21"/>
              </w:rPr>
            </w:pPr>
          </w:p>
        </w:tc>
        <w:tc>
          <w:tcPr>
            <w:tcW w:w="1138" w:type="dxa"/>
          </w:tcPr>
          <w:p w14:paraId="5AE1D5D9">
            <w:pPr>
              <w:rPr>
                <w:rFonts w:ascii="Arial"/>
                <w:sz w:val="21"/>
              </w:rPr>
            </w:pPr>
          </w:p>
        </w:tc>
        <w:tc>
          <w:tcPr>
            <w:tcW w:w="774" w:type="dxa"/>
          </w:tcPr>
          <w:p w14:paraId="5B613F99">
            <w:pPr>
              <w:rPr>
                <w:rFonts w:ascii="Arial"/>
                <w:sz w:val="21"/>
              </w:rPr>
            </w:pPr>
          </w:p>
        </w:tc>
        <w:tc>
          <w:tcPr>
            <w:tcW w:w="791" w:type="dxa"/>
          </w:tcPr>
          <w:p w14:paraId="4476F30E">
            <w:pPr>
              <w:rPr>
                <w:rFonts w:ascii="Arial"/>
                <w:sz w:val="21"/>
              </w:rPr>
            </w:pPr>
          </w:p>
        </w:tc>
        <w:tc>
          <w:tcPr>
            <w:tcW w:w="852" w:type="dxa"/>
          </w:tcPr>
          <w:p w14:paraId="5153AAD0">
            <w:pPr>
              <w:rPr>
                <w:rFonts w:ascii="Arial"/>
                <w:sz w:val="21"/>
              </w:rPr>
            </w:pPr>
          </w:p>
        </w:tc>
        <w:tc>
          <w:tcPr>
            <w:tcW w:w="2144" w:type="dxa"/>
          </w:tcPr>
          <w:p w14:paraId="0638CA27">
            <w:pPr>
              <w:rPr>
                <w:rFonts w:ascii="Arial"/>
                <w:sz w:val="21"/>
              </w:rPr>
            </w:pPr>
          </w:p>
        </w:tc>
        <w:tc>
          <w:tcPr>
            <w:tcW w:w="1106" w:type="dxa"/>
          </w:tcPr>
          <w:p w14:paraId="6AC7D18E">
            <w:pPr>
              <w:rPr>
                <w:rFonts w:ascii="Arial"/>
                <w:sz w:val="21"/>
              </w:rPr>
            </w:pPr>
          </w:p>
        </w:tc>
      </w:tr>
      <w:tr w14:paraId="53427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8" w:type="dxa"/>
          </w:tcPr>
          <w:p w14:paraId="1B632732">
            <w:pPr>
              <w:rPr>
                <w:rFonts w:ascii="Arial"/>
                <w:sz w:val="21"/>
              </w:rPr>
            </w:pPr>
          </w:p>
        </w:tc>
        <w:tc>
          <w:tcPr>
            <w:tcW w:w="712" w:type="dxa"/>
          </w:tcPr>
          <w:p w14:paraId="468CD265">
            <w:pPr>
              <w:rPr>
                <w:rFonts w:ascii="Arial"/>
                <w:sz w:val="21"/>
              </w:rPr>
            </w:pPr>
          </w:p>
        </w:tc>
        <w:tc>
          <w:tcPr>
            <w:tcW w:w="712" w:type="dxa"/>
          </w:tcPr>
          <w:p w14:paraId="1A32BF74">
            <w:pPr>
              <w:rPr>
                <w:rFonts w:ascii="Arial"/>
                <w:sz w:val="21"/>
              </w:rPr>
            </w:pPr>
          </w:p>
        </w:tc>
        <w:tc>
          <w:tcPr>
            <w:tcW w:w="1138" w:type="dxa"/>
          </w:tcPr>
          <w:p w14:paraId="1DC2A6DB">
            <w:pPr>
              <w:rPr>
                <w:rFonts w:ascii="Arial"/>
                <w:sz w:val="21"/>
              </w:rPr>
            </w:pPr>
          </w:p>
        </w:tc>
        <w:tc>
          <w:tcPr>
            <w:tcW w:w="774" w:type="dxa"/>
          </w:tcPr>
          <w:p w14:paraId="6D98C0A1">
            <w:pPr>
              <w:rPr>
                <w:rFonts w:ascii="Arial"/>
                <w:sz w:val="21"/>
              </w:rPr>
            </w:pPr>
          </w:p>
        </w:tc>
        <w:tc>
          <w:tcPr>
            <w:tcW w:w="791" w:type="dxa"/>
          </w:tcPr>
          <w:p w14:paraId="47508E65">
            <w:pPr>
              <w:rPr>
                <w:rFonts w:ascii="Arial"/>
                <w:sz w:val="21"/>
              </w:rPr>
            </w:pPr>
          </w:p>
        </w:tc>
        <w:tc>
          <w:tcPr>
            <w:tcW w:w="852" w:type="dxa"/>
          </w:tcPr>
          <w:p w14:paraId="08285071">
            <w:pPr>
              <w:rPr>
                <w:rFonts w:ascii="Arial"/>
                <w:sz w:val="21"/>
              </w:rPr>
            </w:pPr>
          </w:p>
        </w:tc>
        <w:tc>
          <w:tcPr>
            <w:tcW w:w="2144" w:type="dxa"/>
          </w:tcPr>
          <w:p w14:paraId="07F59EB9">
            <w:pPr>
              <w:rPr>
                <w:rFonts w:ascii="Arial"/>
                <w:sz w:val="21"/>
              </w:rPr>
            </w:pPr>
          </w:p>
        </w:tc>
        <w:tc>
          <w:tcPr>
            <w:tcW w:w="1106" w:type="dxa"/>
          </w:tcPr>
          <w:p w14:paraId="1A859BB9">
            <w:pPr>
              <w:rPr>
                <w:rFonts w:ascii="Arial"/>
                <w:sz w:val="21"/>
              </w:rPr>
            </w:pPr>
          </w:p>
        </w:tc>
      </w:tr>
      <w:tr w14:paraId="379B6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8" w:type="dxa"/>
          </w:tcPr>
          <w:p w14:paraId="06B1C0C6">
            <w:pPr>
              <w:rPr>
                <w:rFonts w:ascii="Arial"/>
                <w:sz w:val="21"/>
              </w:rPr>
            </w:pPr>
          </w:p>
        </w:tc>
        <w:tc>
          <w:tcPr>
            <w:tcW w:w="712" w:type="dxa"/>
          </w:tcPr>
          <w:p w14:paraId="6195BB63">
            <w:pPr>
              <w:rPr>
                <w:rFonts w:ascii="Arial"/>
                <w:sz w:val="21"/>
              </w:rPr>
            </w:pPr>
          </w:p>
        </w:tc>
        <w:tc>
          <w:tcPr>
            <w:tcW w:w="712" w:type="dxa"/>
          </w:tcPr>
          <w:p w14:paraId="284A6743">
            <w:pPr>
              <w:rPr>
                <w:rFonts w:ascii="Arial"/>
                <w:sz w:val="21"/>
              </w:rPr>
            </w:pPr>
          </w:p>
        </w:tc>
        <w:tc>
          <w:tcPr>
            <w:tcW w:w="1138" w:type="dxa"/>
          </w:tcPr>
          <w:p w14:paraId="390300C7">
            <w:pPr>
              <w:rPr>
                <w:rFonts w:ascii="Arial"/>
                <w:sz w:val="21"/>
              </w:rPr>
            </w:pPr>
          </w:p>
        </w:tc>
        <w:tc>
          <w:tcPr>
            <w:tcW w:w="774" w:type="dxa"/>
          </w:tcPr>
          <w:p w14:paraId="1FDBD3D8">
            <w:pPr>
              <w:rPr>
                <w:rFonts w:ascii="Arial"/>
                <w:sz w:val="21"/>
              </w:rPr>
            </w:pPr>
          </w:p>
        </w:tc>
        <w:tc>
          <w:tcPr>
            <w:tcW w:w="791" w:type="dxa"/>
          </w:tcPr>
          <w:p w14:paraId="7ADE552B">
            <w:pPr>
              <w:rPr>
                <w:rFonts w:ascii="Arial"/>
                <w:sz w:val="21"/>
              </w:rPr>
            </w:pPr>
          </w:p>
        </w:tc>
        <w:tc>
          <w:tcPr>
            <w:tcW w:w="852" w:type="dxa"/>
          </w:tcPr>
          <w:p w14:paraId="120D0A5F">
            <w:pPr>
              <w:rPr>
                <w:rFonts w:ascii="Arial"/>
                <w:sz w:val="21"/>
              </w:rPr>
            </w:pPr>
          </w:p>
        </w:tc>
        <w:tc>
          <w:tcPr>
            <w:tcW w:w="2144" w:type="dxa"/>
          </w:tcPr>
          <w:p w14:paraId="287DF9E3">
            <w:pPr>
              <w:rPr>
                <w:rFonts w:ascii="Arial"/>
                <w:sz w:val="21"/>
              </w:rPr>
            </w:pPr>
          </w:p>
        </w:tc>
        <w:tc>
          <w:tcPr>
            <w:tcW w:w="1106" w:type="dxa"/>
          </w:tcPr>
          <w:p w14:paraId="25EDF12E">
            <w:pPr>
              <w:rPr>
                <w:rFonts w:ascii="Arial"/>
                <w:sz w:val="21"/>
              </w:rPr>
            </w:pPr>
          </w:p>
        </w:tc>
      </w:tr>
      <w:tr w14:paraId="6EB00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18" w:type="dxa"/>
          </w:tcPr>
          <w:p w14:paraId="642A03B7">
            <w:pPr>
              <w:rPr>
                <w:rFonts w:ascii="Arial"/>
                <w:sz w:val="21"/>
              </w:rPr>
            </w:pPr>
          </w:p>
        </w:tc>
        <w:tc>
          <w:tcPr>
            <w:tcW w:w="712" w:type="dxa"/>
          </w:tcPr>
          <w:p w14:paraId="16AEF2B3">
            <w:pPr>
              <w:rPr>
                <w:rFonts w:ascii="Arial"/>
                <w:sz w:val="21"/>
              </w:rPr>
            </w:pPr>
          </w:p>
        </w:tc>
        <w:tc>
          <w:tcPr>
            <w:tcW w:w="712" w:type="dxa"/>
          </w:tcPr>
          <w:p w14:paraId="0ED0AEBD">
            <w:pPr>
              <w:rPr>
                <w:rFonts w:ascii="Arial"/>
                <w:sz w:val="21"/>
              </w:rPr>
            </w:pPr>
          </w:p>
        </w:tc>
        <w:tc>
          <w:tcPr>
            <w:tcW w:w="1138" w:type="dxa"/>
          </w:tcPr>
          <w:p w14:paraId="473E8458">
            <w:pPr>
              <w:rPr>
                <w:rFonts w:ascii="Arial"/>
                <w:sz w:val="21"/>
              </w:rPr>
            </w:pPr>
          </w:p>
        </w:tc>
        <w:tc>
          <w:tcPr>
            <w:tcW w:w="774" w:type="dxa"/>
          </w:tcPr>
          <w:p w14:paraId="4B1AD7E3">
            <w:pPr>
              <w:rPr>
                <w:rFonts w:ascii="Arial"/>
                <w:sz w:val="21"/>
              </w:rPr>
            </w:pPr>
          </w:p>
        </w:tc>
        <w:tc>
          <w:tcPr>
            <w:tcW w:w="791" w:type="dxa"/>
          </w:tcPr>
          <w:p w14:paraId="64A37BAE">
            <w:pPr>
              <w:rPr>
                <w:rFonts w:ascii="Arial"/>
                <w:sz w:val="21"/>
              </w:rPr>
            </w:pPr>
          </w:p>
        </w:tc>
        <w:tc>
          <w:tcPr>
            <w:tcW w:w="852" w:type="dxa"/>
          </w:tcPr>
          <w:p w14:paraId="196BE94E">
            <w:pPr>
              <w:rPr>
                <w:rFonts w:ascii="Arial"/>
                <w:sz w:val="21"/>
              </w:rPr>
            </w:pPr>
          </w:p>
        </w:tc>
        <w:tc>
          <w:tcPr>
            <w:tcW w:w="2144" w:type="dxa"/>
          </w:tcPr>
          <w:p w14:paraId="3DFB911F">
            <w:pPr>
              <w:rPr>
                <w:rFonts w:ascii="Arial"/>
                <w:sz w:val="21"/>
              </w:rPr>
            </w:pPr>
          </w:p>
        </w:tc>
        <w:tc>
          <w:tcPr>
            <w:tcW w:w="1106" w:type="dxa"/>
          </w:tcPr>
          <w:p w14:paraId="094ADA9F">
            <w:pPr>
              <w:rPr>
                <w:rFonts w:ascii="Arial"/>
                <w:sz w:val="21"/>
              </w:rPr>
            </w:pPr>
          </w:p>
        </w:tc>
      </w:tr>
      <w:tr w14:paraId="1FBC5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8" w:type="dxa"/>
          </w:tcPr>
          <w:p w14:paraId="5AB98DF6">
            <w:pPr>
              <w:rPr>
                <w:rFonts w:ascii="Arial"/>
                <w:sz w:val="21"/>
              </w:rPr>
            </w:pPr>
          </w:p>
        </w:tc>
        <w:tc>
          <w:tcPr>
            <w:tcW w:w="712" w:type="dxa"/>
          </w:tcPr>
          <w:p w14:paraId="732146F3">
            <w:pPr>
              <w:rPr>
                <w:rFonts w:ascii="Arial"/>
                <w:sz w:val="21"/>
              </w:rPr>
            </w:pPr>
          </w:p>
        </w:tc>
        <w:tc>
          <w:tcPr>
            <w:tcW w:w="712" w:type="dxa"/>
          </w:tcPr>
          <w:p w14:paraId="5E039AAC">
            <w:pPr>
              <w:rPr>
                <w:rFonts w:ascii="Arial"/>
                <w:sz w:val="21"/>
              </w:rPr>
            </w:pPr>
          </w:p>
        </w:tc>
        <w:tc>
          <w:tcPr>
            <w:tcW w:w="1138" w:type="dxa"/>
          </w:tcPr>
          <w:p w14:paraId="6056C226">
            <w:pPr>
              <w:rPr>
                <w:rFonts w:ascii="Arial"/>
                <w:sz w:val="21"/>
              </w:rPr>
            </w:pPr>
          </w:p>
        </w:tc>
        <w:tc>
          <w:tcPr>
            <w:tcW w:w="774" w:type="dxa"/>
          </w:tcPr>
          <w:p w14:paraId="2A9FD561">
            <w:pPr>
              <w:rPr>
                <w:rFonts w:ascii="Arial"/>
                <w:sz w:val="21"/>
              </w:rPr>
            </w:pPr>
          </w:p>
        </w:tc>
        <w:tc>
          <w:tcPr>
            <w:tcW w:w="791" w:type="dxa"/>
          </w:tcPr>
          <w:p w14:paraId="61B52A3E">
            <w:pPr>
              <w:rPr>
                <w:rFonts w:ascii="Arial"/>
                <w:sz w:val="21"/>
              </w:rPr>
            </w:pPr>
          </w:p>
        </w:tc>
        <w:tc>
          <w:tcPr>
            <w:tcW w:w="852" w:type="dxa"/>
          </w:tcPr>
          <w:p w14:paraId="370B3954">
            <w:pPr>
              <w:rPr>
                <w:rFonts w:ascii="Arial"/>
                <w:sz w:val="21"/>
              </w:rPr>
            </w:pPr>
          </w:p>
        </w:tc>
        <w:tc>
          <w:tcPr>
            <w:tcW w:w="2144" w:type="dxa"/>
          </w:tcPr>
          <w:p w14:paraId="676A1504">
            <w:pPr>
              <w:rPr>
                <w:rFonts w:ascii="Arial"/>
                <w:sz w:val="21"/>
              </w:rPr>
            </w:pPr>
          </w:p>
        </w:tc>
        <w:tc>
          <w:tcPr>
            <w:tcW w:w="1106" w:type="dxa"/>
          </w:tcPr>
          <w:p w14:paraId="57DEF9EC">
            <w:pPr>
              <w:rPr>
                <w:rFonts w:ascii="Arial"/>
                <w:sz w:val="21"/>
              </w:rPr>
            </w:pPr>
          </w:p>
        </w:tc>
      </w:tr>
      <w:tr w14:paraId="576E5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18" w:type="dxa"/>
          </w:tcPr>
          <w:p w14:paraId="3053C8E5">
            <w:pPr>
              <w:rPr>
                <w:rFonts w:ascii="Arial"/>
                <w:sz w:val="21"/>
              </w:rPr>
            </w:pPr>
          </w:p>
        </w:tc>
        <w:tc>
          <w:tcPr>
            <w:tcW w:w="712" w:type="dxa"/>
          </w:tcPr>
          <w:p w14:paraId="5356AA3C">
            <w:pPr>
              <w:rPr>
                <w:rFonts w:ascii="Arial"/>
                <w:sz w:val="21"/>
              </w:rPr>
            </w:pPr>
          </w:p>
        </w:tc>
        <w:tc>
          <w:tcPr>
            <w:tcW w:w="712" w:type="dxa"/>
          </w:tcPr>
          <w:p w14:paraId="0C444DDC">
            <w:pPr>
              <w:rPr>
                <w:rFonts w:ascii="Arial"/>
                <w:sz w:val="21"/>
              </w:rPr>
            </w:pPr>
          </w:p>
        </w:tc>
        <w:tc>
          <w:tcPr>
            <w:tcW w:w="1138" w:type="dxa"/>
          </w:tcPr>
          <w:p w14:paraId="4F97A8E0">
            <w:pPr>
              <w:rPr>
                <w:rFonts w:ascii="Arial"/>
                <w:sz w:val="21"/>
              </w:rPr>
            </w:pPr>
          </w:p>
        </w:tc>
        <w:tc>
          <w:tcPr>
            <w:tcW w:w="774" w:type="dxa"/>
          </w:tcPr>
          <w:p w14:paraId="51430622">
            <w:pPr>
              <w:rPr>
                <w:rFonts w:ascii="Arial"/>
                <w:sz w:val="21"/>
              </w:rPr>
            </w:pPr>
          </w:p>
        </w:tc>
        <w:tc>
          <w:tcPr>
            <w:tcW w:w="791" w:type="dxa"/>
          </w:tcPr>
          <w:p w14:paraId="15432870">
            <w:pPr>
              <w:rPr>
                <w:rFonts w:ascii="Arial"/>
                <w:sz w:val="21"/>
              </w:rPr>
            </w:pPr>
          </w:p>
        </w:tc>
        <w:tc>
          <w:tcPr>
            <w:tcW w:w="852" w:type="dxa"/>
          </w:tcPr>
          <w:p w14:paraId="228B5D07">
            <w:pPr>
              <w:rPr>
                <w:rFonts w:ascii="Arial"/>
                <w:sz w:val="21"/>
              </w:rPr>
            </w:pPr>
          </w:p>
        </w:tc>
        <w:tc>
          <w:tcPr>
            <w:tcW w:w="2144" w:type="dxa"/>
          </w:tcPr>
          <w:p w14:paraId="2900A309">
            <w:pPr>
              <w:rPr>
                <w:rFonts w:ascii="Arial"/>
                <w:sz w:val="21"/>
              </w:rPr>
            </w:pPr>
          </w:p>
        </w:tc>
        <w:tc>
          <w:tcPr>
            <w:tcW w:w="1106" w:type="dxa"/>
          </w:tcPr>
          <w:p w14:paraId="5214E92B">
            <w:pPr>
              <w:rPr>
                <w:rFonts w:ascii="Arial"/>
                <w:sz w:val="21"/>
              </w:rPr>
            </w:pPr>
          </w:p>
        </w:tc>
      </w:tr>
      <w:tr w14:paraId="2EC1F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8" w:type="dxa"/>
          </w:tcPr>
          <w:p w14:paraId="4B805E5D">
            <w:pPr>
              <w:rPr>
                <w:rFonts w:ascii="Arial"/>
                <w:sz w:val="21"/>
              </w:rPr>
            </w:pPr>
          </w:p>
        </w:tc>
        <w:tc>
          <w:tcPr>
            <w:tcW w:w="712" w:type="dxa"/>
          </w:tcPr>
          <w:p w14:paraId="7FAA87F8">
            <w:pPr>
              <w:rPr>
                <w:rFonts w:ascii="Arial"/>
                <w:sz w:val="21"/>
              </w:rPr>
            </w:pPr>
          </w:p>
        </w:tc>
        <w:tc>
          <w:tcPr>
            <w:tcW w:w="712" w:type="dxa"/>
          </w:tcPr>
          <w:p w14:paraId="1C046522">
            <w:pPr>
              <w:rPr>
                <w:rFonts w:ascii="Arial"/>
                <w:sz w:val="21"/>
              </w:rPr>
            </w:pPr>
          </w:p>
        </w:tc>
        <w:tc>
          <w:tcPr>
            <w:tcW w:w="1138" w:type="dxa"/>
          </w:tcPr>
          <w:p w14:paraId="6EC29ADC">
            <w:pPr>
              <w:rPr>
                <w:rFonts w:ascii="Arial"/>
                <w:sz w:val="21"/>
              </w:rPr>
            </w:pPr>
          </w:p>
        </w:tc>
        <w:tc>
          <w:tcPr>
            <w:tcW w:w="774" w:type="dxa"/>
          </w:tcPr>
          <w:p w14:paraId="5EF5FA7A">
            <w:pPr>
              <w:rPr>
                <w:rFonts w:ascii="Arial"/>
                <w:sz w:val="21"/>
              </w:rPr>
            </w:pPr>
          </w:p>
        </w:tc>
        <w:tc>
          <w:tcPr>
            <w:tcW w:w="791" w:type="dxa"/>
          </w:tcPr>
          <w:p w14:paraId="5B2CB2CE">
            <w:pPr>
              <w:rPr>
                <w:rFonts w:ascii="Arial"/>
                <w:sz w:val="21"/>
              </w:rPr>
            </w:pPr>
          </w:p>
        </w:tc>
        <w:tc>
          <w:tcPr>
            <w:tcW w:w="852" w:type="dxa"/>
          </w:tcPr>
          <w:p w14:paraId="2540D6D2">
            <w:pPr>
              <w:rPr>
                <w:rFonts w:ascii="Arial"/>
                <w:sz w:val="21"/>
              </w:rPr>
            </w:pPr>
          </w:p>
        </w:tc>
        <w:tc>
          <w:tcPr>
            <w:tcW w:w="2144" w:type="dxa"/>
          </w:tcPr>
          <w:p w14:paraId="6CD8FA07">
            <w:pPr>
              <w:rPr>
                <w:rFonts w:ascii="Arial"/>
                <w:sz w:val="21"/>
              </w:rPr>
            </w:pPr>
          </w:p>
        </w:tc>
        <w:tc>
          <w:tcPr>
            <w:tcW w:w="1106" w:type="dxa"/>
          </w:tcPr>
          <w:p w14:paraId="7ECE9F20">
            <w:pPr>
              <w:rPr>
                <w:rFonts w:ascii="Arial"/>
                <w:sz w:val="21"/>
              </w:rPr>
            </w:pPr>
          </w:p>
        </w:tc>
      </w:tr>
      <w:tr w14:paraId="06CB0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8" w:type="dxa"/>
          </w:tcPr>
          <w:p w14:paraId="742CA4E3">
            <w:pPr>
              <w:rPr>
                <w:rFonts w:ascii="Arial"/>
                <w:sz w:val="21"/>
              </w:rPr>
            </w:pPr>
          </w:p>
        </w:tc>
        <w:tc>
          <w:tcPr>
            <w:tcW w:w="712" w:type="dxa"/>
          </w:tcPr>
          <w:p w14:paraId="2291315A">
            <w:pPr>
              <w:rPr>
                <w:rFonts w:ascii="Arial"/>
                <w:sz w:val="21"/>
              </w:rPr>
            </w:pPr>
          </w:p>
        </w:tc>
        <w:tc>
          <w:tcPr>
            <w:tcW w:w="712" w:type="dxa"/>
          </w:tcPr>
          <w:p w14:paraId="4CC4A970">
            <w:pPr>
              <w:rPr>
                <w:rFonts w:ascii="Arial"/>
                <w:sz w:val="21"/>
              </w:rPr>
            </w:pPr>
          </w:p>
        </w:tc>
        <w:tc>
          <w:tcPr>
            <w:tcW w:w="1138" w:type="dxa"/>
          </w:tcPr>
          <w:p w14:paraId="5CE53A66">
            <w:pPr>
              <w:rPr>
                <w:rFonts w:ascii="Arial"/>
                <w:sz w:val="21"/>
              </w:rPr>
            </w:pPr>
          </w:p>
        </w:tc>
        <w:tc>
          <w:tcPr>
            <w:tcW w:w="774" w:type="dxa"/>
          </w:tcPr>
          <w:p w14:paraId="310525C7">
            <w:pPr>
              <w:rPr>
                <w:rFonts w:ascii="Arial"/>
                <w:sz w:val="21"/>
              </w:rPr>
            </w:pPr>
          </w:p>
        </w:tc>
        <w:tc>
          <w:tcPr>
            <w:tcW w:w="791" w:type="dxa"/>
          </w:tcPr>
          <w:p w14:paraId="20EC0DD2">
            <w:pPr>
              <w:rPr>
                <w:rFonts w:ascii="Arial"/>
                <w:sz w:val="21"/>
              </w:rPr>
            </w:pPr>
          </w:p>
        </w:tc>
        <w:tc>
          <w:tcPr>
            <w:tcW w:w="852" w:type="dxa"/>
          </w:tcPr>
          <w:p w14:paraId="6D1C6C55">
            <w:pPr>
              <w:rPr>
                <w:rFonts w:ascii="Arial"/>
                <w:sz w:val="21"/>
              </w:rPr>
            </w:pPr>
          </w:p>
        </w:tc>
        <w:tc>
          <w:tcPr>
            <w:tcW w:w="2144" w:type="dxa"/>
          </w:tcPr>
          <w:p w14:paraId="4C68C1A1">
            <w:pPr>
              <w:rPr>
                <w:rFonts w:ascii="Arial"/>
                <w:sz w:val="21"/>
              </w:rPr>
            </w:pPr>
          </w:p>
        </w:tc>
        <w:tc>
          <w:tcPr>
            <w:tcW w:w="1106" w:type="dxa"/>
          </w:tcPr>
          <w:p w14:paraId="564970A0">
            <w:pPr>
              <w:rPr>
                <w:rFonts w:ascii="Arial"/>
                <w:sz w:val="21"/>
              </w:rPr>
            </w:pPr>
          </w:p>
        </w:tc>
      </w:tr>
      <w:tr w14:paraId="692CD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8" w:type="dxa"/>
          </w:tcPr>
          <w:p w14:paraId="0D22DEA3">
            <w:pPr>
              <w:rPr>
                <w:rFonts w:ascii="Arial"/>
                <w:sz w:val="21"/>
              </w:rPr>
            </w:pPr>
          </w:p>
        </w:tc>
        <w:tc>
          <w:tcPr>
            <w:tcW w:w="712" w:type="dxa"/>
          </w:tcPr>
          <w:p w14:paraId="455E7E5D">
            <w:pPr>
              <w:rPr>
                <w:rFonts w:ascii="Arial"/>
                <w:sz w:val="21"/>
              </w:rPr>
            </w:pPr>
          </w:p>
        </w:tc>
        <w:tc>
          <w:tcPr>
            <w:tcW w:w="712" w:type="dxa"/>
          </w:tcPr>
          <w:p w14:paraId="3990A7D6">
            <w:pPr>
              <w:rPr>
                <w:rFonts w:ascii="Arial"/>
                <w:sz w:val="21"/>
              </w:rPr>
            </w:pPr>
          </w:p>
        </w:tc>
        <w:tc>
          <w:tcPr>
            <w:tcW w:w="1138" w:type="dxa"/>
          </w:tcPr>
          <w:p w14:paraId="2DF79C2F">
            <w:pPr>
              <w:rPr>
                <w:rFonts w:ascii="Arial"/>
                <w:sz w:val="21"/>
              </w:rPr>
            </w:pPr>
          </w:p>
        </w:tc>
        <w:tc>
          <w:tcPr>
            <w:tcW w:w="774" w:type="dxa"/>
          </w:tcPr>
          <w:p w14:paraId="5F133A47">
            <w:pPr>
              <w:rPr>
                <w:rFonts w:ascii="Arial"/>
                <w:sz w:val="21"/>
              </w:rPr>
            </w:pPr>
          </w:p>
        </w:tc>
        <w:tc>
          <w:tcPr>
            <w:tcW w:w="791" w:type="dxa"/>
          </w:tcPr>
          <w:p w14:paraId="16268530">
            <w:pPr>
              <w:rPr>
                <w:rFonts w:ascii="Arial"/>
                <w:sz w:val="21"/>
              </w:rPr>
            </w:pPr>
          </w:p>
        </w:tc>
        <w:tc>
          <w:tcPr>
            <w:tcW w:w="852" w:type="dxa"/>
          </w:tcPr>
          <w:p w14:paraId="1AB31ECA">
            <w:pPr>
              <w:rPr>
                <w:rFonts w:ascii="Arial"/>
                <w:sz w:val="21"/>
              </w:rPr>
            </w:pPr>
          </w:p>
        </w:tc>
        <w:tc>
          <w:tcPr>
            <w:tcW w:w="2144" w:type="dxa"/>
          </w:tcPr>
          <w:p w14:paraId="536F6DDF">
            <w:pPr>
              <w:rPr>
                <w:rFonts w:ascii="Arial"/>
                <w:sz w:val="21"/>
              </w:rPr>
            </w:pPr>
          </w:p>
        </w:tc>
        <w:tc>
          <w:tcPr>
            <w:tcW w:w="1106" w:type="dxa"/>
          </w:tcPr>
          <w:p w14:paraId="0A779565">
            <w:pPr>
              <w:rPr>
                <w:rFonts w:ascii="Arial"/>
                <w:sz w:val="21"/>
              </w:rPr>
            </w:pPr>
          </w:p>
        </w:tc>
      </w:tr>
      <w:tr w14:paraId="67F17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8" w:type="dxa"/>
          </w:tcPr>
          <w:p w14:paraId="6C88EF8E">
            <w:pPr>
              <w:rPr>
                <w:rFonts w:ascii="Arial"/>
                <w:sz w:val="21"/>
              </w:rPr>
            </w:pPr>
          </w:p>
        </w:tc>
        <w:tc>
          <w:tcPr>
            <w:tcW w:w="712" w:type="dxa"/>
          </w:tcPr>
          <w:p w14:paraId="74B47559">
            <w:pPr>
              <w:rPr>
                <w:rFonts w:ascii="Arial"/>
                <w:sz w:val="21"/>
              </w:rPr>
            </w:pPr>
          </w:p>
        </w:tc>
        <w:tc>
          <w:tcPr>
            <w:tcW w:w="712" w:type="dxa"/>
          </w:tcPr>
          <w:p w14:paraId="6CB86228">
            <w:pPr>
              <w:rPr>
                <w:rFonts w:ascii="Arial"/>
                <w:sz w:val="21"/>
              </w:rPr>
            </w:pPr>
          </w:p>
        </w:tc>
        <w:tc>
          <w:tcPr>
            <w:tcW w:w="1138" w:type="dxa"/>
          </w:tcPr>
          <w:p w14:paraId="71942D62">
            <w:pPr>
              <w:rPr>
                <w:rFonts w:ascii="Arial"/>
                <w:sz w:val="21"/>
              </w:rPr>
            </w:pPr>
          </w:p>
        </w:tc>
        <w:tc>
          <w:tcPr>
            <w:tcW w:w="774" w:type="dxa"/>
          </w:tcPr>
          <w:p w14:paraId="1B372773">
            <w:pPr>
              <w:rPr>
                <w:rFonts w:ascii="Arial"/>
                <w:sz w:val="21"/>
              </w:rPr>
            </w:pPr>
          </w:p>
        </w:tc>
        <w:tc>
          <w:tcPr>
            <w:tcW w:w="791" w:type="dxa"/>
          </w:tcPr>
          <w:p w14:paraId="367477D4">
            <w:pPr>
              <w:rPr>
                <w:rFonts w:ascii="Arial"/>
                <w:sz w:val="21"/>
              </w:rPr>
            </w:pPr>
          </w:p>
        </w:tc>
        <w:tc>
          <w:tcPr>
            <w:tcW w:w="852" w:type="dxa"/>
          </w:tcPr>
          <w:p w14:paraId="5D186F72">
            <w:pPr>
              <w:rPr>
                <w:rFonts w:ascii="Arial"/>
                <w:sz w:val="21"/>
              </w:rPr>
            </w:pPr>
          </w:p>
        </w:tc>
        <w:tc>
          <w:tcPr>
            <w:tcW w:w="2144" w:type="dxa"/>
          </w:tcPr>
          <w:p w14:paraId="231B1BB7">
            <w:pPr>
              <w:rPr>
                <w:rFonts w:ascii="Arial"/>
                <w:sz w:val="21"/>
              </w:rPr>
            </w:pPr>
          </w:p>
        </w:tc>
        <w:tc>
          <w:tcPr>
            <w:tcW w:w="1106" w:type="dxa"/>
          </w:tcPr>
          <w:p w14:paraId="1B03843A">
            <w:pPr>
              <w:rPr>
                <w:rFonts w:ascii="Arial"/>
                <w:sz w:val="21"/>
              </w:rPr>
            </w:pPr>
          </w:p>
        </w:tc>
      </w:tr>
      <w:tr w14:paraId="020A1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18" w:type="dxa"/>
          </w:tcPr>
          <w:p w14:paraId="20524771">
            <w:pPr>
              <w:rPr>
                <w:rFonts w:ascii="Arial"/>
                <w:sz w:val="21"/>
              </w:rPr>
            </w:pPr>
          </w:p>
        </w:tc>
        <w:tc>
          <w:tcPr>
            <w:tcW w:w="712" w:type="dxa"/>
          </w:tcPr>
          <w:p w14:paraId="121F3FBE">
            <w:pPr>
              <w:rPr>
                <w:rFonts w:ascii="Arial"/>
                <w:sz w:val="21"/>
              </w:rPr>
            </w:pPr>
          </w:p>
        </w:tc>
        <w:tc>
          <w:tcPr>
            <w:tcW w:w="712" w:type="dxa"/>
          </w:tcPr>
          <w:p w14:paraId="4AC1CE79">
            <w:pPr>
              <w:rPr>
                <w:rFonts w:ascii="Arial"/>
                <w:sz w:val="21"/>
              </w:rPr>
            </w:pPr>
          </w:p>
        </w:tc>
        <w:tc>
          <w:tcPr>
            <w:tcW w:w="1138" w:type="dxa"/>
          </w:tcPr>
          <w:p w14:paraId="5FFFF5EB">
            <w:pPr>
              <w:rPr>
                <w:rFonts w:ascii="Arial"/>
                <w:sz w:val="21"/>
              </w:rPr>
            </w:pPr>
          </w:p>
        </w:tc>
        <w:tc>
          <w:tcPr>
            <w:tcW w:w="774" w:type="dxa"/>
          </w:tcPr>
          <w:p w14:paraId="17E6B636">
            <w:pPr>
              <w:rPr>
                <w:rFonts w:ascii="Arial"/>
                <w:sz w:val="21"/>
              </w:rPr>
            </w:pPr>
          </w:p>
        </w:tc>
        <w:tc>
          <w:tcPr>
            <w:tcW w:w="791" w:type="dxa"/>
          </w:tcPr>
          <w:p w14:paraId="38614537">
            <w:pPr>
              <w:rPr>
                <w:rFonts w:ascii="Arial"/>
                <w:sz w:val="21"/>
              </w:rPr>
            </w:pPr>
          </w:p>
        </w:tc>
        <w:tc>
          <w:tcPr>
            <w:tcW w:w="852" w:type="dxa"/>
          </w:tcPr>
          <w:p w14:paraId="0D323642">
            <w:pPr>
              <w:rPr>
                <w:rFonts w:ascii="Arial"/>
                <w:sz w:val="21"/>
              </w:rPr>
            </w:pPr>
          </w:p>
        </w:tc>
        <w:tc>
          <w:tcPr>
            <w:tcW w:w="2144" w:type="dxa"/>
          </w:tcPr>
          <w:p w14:paraId="4CB36D81">
            <w:pPr>
              <w:rPr>
                <w:rFonts w:ascii="Arial"/>
                <w:sz w:val="21"/>
              </w:rPr>
            </w:pPr>
          </w:p>
        </w:tc>
        <w:tc>
          <w:tcPr>
            <w:tcW w:w="1106" w:type="dxa"/>
          </w:tcPr>
          <w:p w14:paraId="64E0DCF1">
            <w:pPr>
              <w:rPr>
                <w:rFonts w:ascii="Arial"/>
                <w:sz w:val="21"/>
              </w:rPr>
            </w:pPr>
          </w:p>
        </w:tc>
      </w:tr>
      <w:tr w14:paraId="6AFD8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8" w:type="dxa"/>
          </w:tcPr>
          <w:p w14:paraId="058BAC98">
            <w:pPr>
              <w:rPr>
                <w:rFonts w:ascii="Arial"/>
                <w:sz w:val="21"/>
              </w:rPr>
            </w:pPr>
          </w:p>
        </w:tc>
        <w:tc>
          <w:tcPr>
            <w:tcW w:w="712" w:type="dxa"/>
          </w:tcPr>
          <w:p w14:paraId="7CA0D8E5">
            <w:pPr>
              <w:rPr>
                <w:rFonts w:ascii="Arial"/>
                <w:sz w:val="21"/>
              </w:rPr>
            </w:pPr>
          </w:p>
        </w:tc>
        <w:tc>
          <w:tcPr>
            <w:tcW w:w="712" w:type="dxa"/>
          </w:tcPr>
          <w:p w14:paraId="6E0694AD">
            <w:pPr>
              <w:rPr>
                <w:rFonts w:ascii="Arial"/>
                <w:sz w:val="21"/>
              </w:rPr>
            </w:pPr>
          </w:p>
        </w:tc>
        <w:tc>
          <w:tcPr>
            <w:tcW w:w="1138" w:type="dxa"/>
          </w:tcPr>
          <w:p w14:paraId="785C8DDC">
            <w:pPr>
              <w:rPr>
                <w:rFonts w:ascii="Arial"/>
                <w:sz w:val="21"/>
              </w:rPr>
            </w:pPr>
          </w:p>
        </w:tc>
        <w:tc>
          <w:tcPr>
            <w:tcW w:w="774" w:type="dxa"/>
          </w:tcPr>
          <w:p w14:paraId="08E8DFA1">
            <w:pPr>
              <w:rPr>
                <w:rFonts w:ascii="Arial"/>
                <w:sz w:val="21"/>
              </w:rPr>
            </w:pPr>
          </w:p>
        </w:tc>
        <w:tc>
          <w:tcPr>
            <w:tcW w:w="791" w:type="dxa"/>
          </w:tcPr>
          <w:p w14:paraId="6DCA767E">
            <w:pPr>
              <w:rPr>
                <w:rFonts w:ascii="Arial"/>
                <w:sz w:val="21"/>
              </w:rPr>
            </w:pPr>
          </w:p>
        </w:tc>
        <w:tc>
          <w:tcPr>
            <w:tcW w:w="852" w:type="dxa"/>
          </w:tcPr>
          <w:p w14:paraId="035D11B4">
            <w:pPr>
              <w:rPr>
                <w:rFonts w:ascii="Arial"/>
                <w:sz w:val="21"/>
              </w:rPr>
            </w:pPr>
          </w:p>
        </w:tc>
        <w:tc>
          <w:tcPr>
            <w:tcW w:w="2144" w:type="dxa"/>
          </w:tcPr>
          <w:p w14:paraId="3FBE9E0B">
            <w:pPr>
              <w:rPr>
                <w:rFonts w:ascii="Arial"/>
                <w:sz w:val="21"/>
              </w:rPr>
            </w:pPr>
          </w:p>
        </w:tc>
        <w:tc>
          <w:tcPr>
            <w:tcW w:w="1106" w:type="dxa"/>
          </w:tcPr>
          <w:p w14:paraId="723743CD">
            <w:pPr>
              <w:rPr>
                <w:rFonts w:ascii="Arial"/>
                <w:sz w:val="21"/>
              </w:rPr>
            </w:pPr>
          </w:p>
        </w:tc>
      </w:tr>
      <w:tr w14:paraId="48B8F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8" w:type="dxa"/>
          </w:tcPr>
          <w:p w14:paraId="3ADCBA3F">
            <w:pPr>
              <w:rPr>
                <w:rFonts w:ascii="Arial"/>
                <w:sz w:val="21"/>
              </w:rPr>
            </w:pPr>
          </w:p>
        </w:tc>
        <w:tc>
          <w:tcPr>
            <w:tcW w:w="712" w:type="dxa"/>
          </w:tcPr>
          <w:p w14:paraId="7097B68A">
            <w:pPr>
              <w:rPr>
                <w:rFonts w:ascii="Arial"/>
                <w:sz w:val="21"/>
              </w:rPr>
            </w:pPr>
          </w:p>
        </w:tc>
        <w:tc>
          <w:tcPr>
            <w:tcW w:w="712" w:type="dxa"/>
          </w:tcPr>
          <w:p w14:paraId="0691ED6F">
            <w:pPr>
              <w:rPr>
                <w:rFonts w:ascii="Arial"/>
                <w:sz w:val="21"/>
              </w:rPr>
            </w:pPr>
          </w:p>
        </w:tc>
        <w:tc>
          <w:tcPr>
            <w:tcW w:w="1138" w:type="dxa"/>
          </w:tcPr>
          <w:p w14:paraId="529C32B6">
            <w:pPr>
              <w:rPr>
                <w:rFonts w:ascii="Arial"/>
                <w:sz w:val="21"/>
              </w:rPr>
            </w:pPr>
          </w:p>
        </w:tc>
        <w:tc>
          <w:tcPr>
            <w:tcW w:w="774" w:type="dxa"/>
          </w:tcPr>
          <w:p w14:paraId="57D81A1E">
            <w:pPr>
              <w:rPr>
                <w:rFonts w:ascii="Arial"/>
                <w:sz w:val="21"/>
              </w:rPr>
            </w:pPr>
          </w:p>
        </w:tc>
        <w:tc>
          <w:tcPr>
            <w:tcW w:w="791" w:type="dxa"/>
          </w:tcPr>
          <w:p w14:paraId="79CABB1E">
            <w:pPr>
              <w:rPr>
                <w:rFonts w:ascii="Arial"/>
                <w:sz w:val="21"/>
              </w:rPr>
            </w:pPr>
          </w:p>
        </w:tc>
        <w:tc>
          <w:tcPr>
            <w:tcW w:w="852" w:type="dxa"/>
          </w:tcPr>
          <w:p w14:paraId="0E33AA66">
            <w:pPr>
              <w:rPr>
                <w:rFonts w:ascii="Arial"/>
                <w:sz w:val="21"/>
              </w:rPr>
            </w:pPr>
          </w:p>
        </w:tc>
        <w:tc>
          <w:tcPr>
            <w:tcW w:w="2144" w:type="dxa"/>
          </w:tcPr>
          <w:p w14:paraId="6A0029B1">
            <w:pPr>
              <w:rPr>
                <w:rFonts w:ascii="Arial"/>
                <w:sz w:val="21"/>
              </w:rPr>
            </w:pPr>
          </w:p>
        </w:tc>
        <w:tc>
          <w:tcPr>
            <w:tcW w:w="1106" w:type="dxa"/>
          </w:tcPr>
          <w:p w14:paraId="718755AB">
            <w:pPr>
              <w:rPr>
                <w:rFonts w:ascii="Arial"/>
                <w:sz w:val="21"/>
              </w:rPr>
            </w:pPr>
          </w:p>
        </w:tc>
      </w:tr>
      <w:tr w14:paraId="6611B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18" w:type="dxa"/>
          </w:tcPr>
          <w:p w14:paraId="04A0B2EB">
            <w:pPr>
              <w:rPr>
                <w:rFonts w:ascii="Arial"/>
                <w:sz w:val="21"/>
              </w:rPr>
            </w:pPr>
          </w:p>
        </w:tc>
        <w:tc>
          <w:tcPr>
            <w:tcW w:w="712" w:type="dxa"/>
          </w:tcPr>
          <w:p w14:paraId="024DD3AA">
            <w:pPr>
              <w:rPr>
                <w:rFonts w:ascii="Arial"/>
                <w:sz w:val="21"/>
              </w:rPr>
            </w:pPr>
          </w:p>
        </w:tc>
        <w:tc>
          <w:tcPr>
            <w:tcW w:w="712" w:type="dxa"/>
          </w:tcPr>
          <w:p w14:paraId="69128197">
            <w:pPr>
              <w:rPr>
                <w:rFonts w:ascii="Arial"/>
                <w:sz w:val="21"/>
              </w:rPr>
            </w:pPr>
          </w:p>
        </w:tc>
        <w:tc>
          <w:tcPr>
            <w:tcW w:w="1138" w:type="dxa"/>
          </w:tcPr>
          <w:p w14:paraId="7CE4E1B9">
            <w:pPr>
              <w:rPr>
                <w:rFonts w:ascii="Arial"/>
                <w:sz w:val="21"/>
              </w:rPr>
            </w:pPr>
          </w:p>
        </w:tc>
        <w:tc>
          <w:tcPr>
            <w:tcW w:w="774" w:type="dxa"/>
          </w:tcPr>
          <w:p w14:paraId="15E001AE">
            <w:pPr>
              <w:rPr>
                <w:rFonts w:ascii="Arial"/>
                <w:sz w:val="21"/>
              </w:rPr>
            </w:pPr>
          </w:p>
        </w:tc>
        <w:tc>
          <w:tcPr>
            <w:tcW w:w="791" w:type="dxa"/>
          </w:tcPr>
          <w:p w14:paraId="5204EB3B">
            <w:pPr>
              <w:rPr>
                <w:rFonts w:ascii="Arial"/>
                <w:sz w:val="21"/>
              </w:rPr>
            </w:pPr>
          </w:p>
        </w:tc>
        <w:tc>
          <w:tcPr>
            <w:tcW w:w="852" w:type="dxa"/>
          </w:tcPr>
          <w:p w14:paraId="26252386">
            <w:pPr>
              <w:rPr>
                <w:rFonts w:ascii="Arial"/>
                <w:sz w:val="21"/>
              </w:rPr>
            </w:pPr>
          </w:p>
        </w:tc>
        <w:tc>
          <w:tcPr>
            <w:tcW w:w="2144" w:type="dxa"/>
          </w:tcPr>
          <w:p w14:paraId="354480F8">
            <w:pPr>
              <w:rPr>
                <w:rFonts w:ascii="Arial"/>
                <w:sz w:val="21"/>
              </w:rPr>
            </w:pPr>
          </w:p>
        </w:tc>
        <w:tc>
          <w:tcPr>
            <w:tcW w:w="1106" w:type="dxa"/>
          </w:tcPr>
          <w:p w14:paraId="567F76BB">
            <w:pPr>
              <w:rPr>
                <w:rFonts w:ascii="Arial"/>
                <w:sz w:val="21"/>
              </w:rPr>
            </w:pPr>
          </w:p>
        </w:tc>
      </w:tr>
      <w:tr w14:paraId="026D6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18" w:type="dxa"/>
          </w:tcPr>
          <w:p w14:paraId="18B50DF7">
            <w:pPr>
              <w:rPr>
                <w:rFonts w:ascii="Arial"/>
                <w:sz w:val="21"/>
              </w:rPr>
            </w:pPr>
          </w:p>
        </w:tc>
        <w:tc>
          <w:tcPr>
            <w:tcW w:w="712" w:type="dxa"/>
          </w:tcPr>
          <w:p w14:paraId="309377B8">
            <w:pPr>
              <w:rPr>
                <w:rFonts w:ascii="Arial"/>
                <w:sz w:val="21"/>
              </w:rPr>
            </w:pPr>
          </w:p>
        </w:tc>
        <w:tc>
          <w:tcPr>
            <w:tcW w:w="712" w:type="dxa"/>
          </w:tcPr>
          <w:p w14:paraId="00EDCDFF">
            <w:pPr>
              <w:rPr>
                <w:rFonts w:ascii="Arial"/>
                <w:sz w:val="21"/>
              </w:rPr>
            </w:pPr>
          </w:p>
        </w:tc>
        <w:tc>
          <w:tcPr>
            <w:tcW w:w="1138" w:type="dxa"/>
          </w:tcPr>
          <w:p w14:paraId="08C49DAD">
            <w:pPr>
              <w:rPr>
                <w:rFonts w:ascii="Arial"/>
                <w:sz w:val="21"/>
              </w:rPr>
            </w:pPr>
          </w:p>
        </w:tc>
        <w:tc>
          <w:tcPr>
            <w:tcW w:w="774" w:type="dxa"/>
          </w:tcPr>
          <w:p w14:paraId="4FBF3937">
            <w:pPr>
              <w:rPr>
                <w:rFonts w:ascii="Arial"/>
                <w:sz w:val="21"/>
              </w:rPr>
            </w:pPr>
          </w:p>
        </w:tc>
        <w:tc>
          <w:tcPr>
            <w:tcW w:w="791" w:type="dxa"/>
          </w:tcPr>
          <w:p w14:paraId="6D37F9BA">
            <w:pPr>
              <w:rPr>
                <w:rFonts w:ascii="Arial"/>
                <w:sz w:val="21"/>
              </w:rPr>
            </w:pPr>
          </w:p>
        </w:tc>
        <w:tc>
          <w:tcPr>
            <w:tcW w:w="852" w:type="dxa"/>
          </w:tcPr>
          <w:p w14:paraId="4F7480D2">
            <w:pPr>
              <w:rPr>
                <w:rFonts w:ascii="Arial"/>
                <w:sz w:val="21"/>
              </w:rPr>
            </w:pPr>
          </w:p>
        </w:tc>
        <w:tc>
          <w:tcPr>
            <w:tcW w:w="2144" w:type="dxa"/>
          </w:tcPr>
          <w:p w14:paraId="228CB0BF">
            <w:pPr>
              <w:rPr>
                <w:rFonts w:ascii="Arial"/>
                <w:sz w:val="21"/>
              </w:rPr>
            </w:pPr>
          </w:p>
        </w:tc>
        <w:tc>
          <w:tcPr>
            <w:tcW w:w="1106" w:type="dxa"/>
          </w:tcPr>
          <w:p w14:paraId="0464C55C">
            <w:pPr>
              <w:rPr>
                <w:rFonts w:ascii="Arial"/>
                <w:sz w:val="21"/>
              </w:rPr>
            </w:pPr>
          </w:p>
        </w:tc>
      </w:tr>
    </w:tbl>
    <w:p w14:paraId="6E0557A2">
      <w:pPr>
        <w:pStyle w:val="3"/>
      </w:pPr>
    </w:p>
    <w:p w14:paraId="3F5D13D3">
      <w:pPr>
        <w:sectPr>
          <w:footerReference r:id="rId34" w:type="default"/>
          <w:pgSz w:w="11906" w:h="16840"/>
          <w:pgMar w:top="1440" w:right="1083" w:bottom="1440" w:left="1083" w:header="0" w:footer="629" w:gutter="0"/>
          <w:pgNumType w:fmt="decimal"/>
          <w:cols w:space="0" w:num="1"/>
          <w:rtlGutter w:val="0"/>
          <w:docGrid w:linePitch="0" w:charSpace="0"/>
        </w:sectPr>
      </w:pPr>
    </w:p>
    <w:p w14:paraId="10EE00AB">
      <w:pPr>
        <w:spacing w:before="48" w:line="219" w:lineRule="auto"/>
        <w:ind w:left="3681"/>
        <w:rPr>
          <w:rFonts w:ascii="宋体" w:hAnsi="宋体" w:eastAsia="宋体" w:cs="宋体"/>
          <w:sz w:val="24"/>
          <w:szCs w:val="24"/>
        </w:rPr>
      </w:pPr>
      <w:r>
        <w:rPr>
          <w:rFonts w:ascii="宋体" w:hAnsi="宋体" w:eastAsia="宋体" w:cs="宋体"/>
          <w:spacing w:val="-3"/>
          <w:sz w:val="24"/>
          <w:szCs w:val="24"/>
        </w:rPr>
        <w:t>（二）主要人员简历表</w:t>
      </w:r>
    </w:p>
    <w:p w14:paraId="15E5A1DE">
      <w:pPr>
        <w:pStyle w:val="3"/>
        <w:spacing w:line="284" w:lineRule="auto"/>
      </w:pPr>
    </w:p>
    <w:p w14:paraId="2376471D">
      <w:pPr>
        <w:pStyle w:val="3"/>
        <w:spacing w:line="284" w:lineRule="auto"/>
      </w:pPr>
    </w:p>
    <w:p w14:paraId="699B7044">
      <w:pPr>
        <w:spacing w:before="78" w:line="359" w:lineRule="auto"/>
        <w:ind w:firstLine="466"/>
        <w:jc w:val="both"/>
        <w:rPr>
          <w:rFonts w:ascii="宋体" w:hAnsi="宋体" w:eastAsia="宋体" w:cs="宋体"/>
          <w:sz w:val="24"/>
          <w:szCs w:val="24"/>
        </w:rPr>
      </w:pPr>
      <w:r>
        <w:rPr>
          <w:rFonts w:ascii="宋体" w:hAnsi="宋体" w:eastAsia="宋体" w:cs="宋体"/>
          <w:sz w:val="24"/>
          <w:szCs w:val="24"/>
        </w:rPr>
        <w:t>“主要人员简历表</w:t>
      </w:r>
      <w:r>
        <w:rPr>
          <w:rFonts w:ascii="宋体" w:hAnsi="宋体" w:eastAsia="宋体" w:cs="宋体"/>
          <w:spacing w:val="34"/>
          <w:sz w:val="24"/>
          <w:szCs w:val="24"/>
        </w:rPr>
        <w:t xml:space="preserve"> </w:t>
      </w:r>
      <w:r>
        <w:rPr>
          <w:rFonts w:ascii="宋体" w:hAnsi="宋体" w:eastAsia="宋体" w:cs="宋体"/>
          <w:sz w:val="24"/>
          <w:szCs w:val="24"/>
        </w:rPr>
        <w:t>”中的项目经理应附注册建造师证书、安</w:t>
      </w:r>
      <w:r>
        <w:rPr>
          <w:rFonts w:ascii="宋体" w:hAnsi="宋体" w:eastAsia="宋体" w:cs="宋体"/>
          <w:spacing w:val="-1"/>
          <w:sz w:val="24"/>
          <w:szCs w:val="24"/>
        </w:rPr>
        <w:t>全生产考核合格证、身份证</w:t>
      </w:r>
      <w:r>
        <w:rPr>
          <w:rFonts w:ascii="宋体" w:hAnsi="宋体" w:eastAsia="宋体" w:cs="宋体"/>
          <w:sz w:val="24"/>
          <w:szCs w:val="24"/>
        </w:rPr>
        <w:t>、职称证（如有）、学历证书、养老保险的复印件及未担任其他在施建设工程项目经理的承</w:t>
      </w:r>
      <w:r>
        <w:rPr>
          <w:rFonts w:ascii="宋体" w:hAnsi="宋体" w:eastAsia="宋体" w:cs="宋体"/>
          <w:spacing w:val="3"/>
          <w:sz w:val="24"/>
          <w:szCs w:val="24"/>
        </w:rPr>
        <w:t>诺书；技术负责人应附身份证、职称证、学历证书复印件；其他主要人员应附执业证(或上</w:t>
      </w:r>
    </w:p>
    <w:p w14:paraId="78DD2449">
      <w:pPr>
        <w:spacing w:line="219" w:lineRule="auto"/>
        <w:ind w:left="26"/>
        <w:rPr>
          <w:rFonts w:ascii="宋体" w:hAnsi="宋体" w:eastAsia="宋体" w:cs="宋体"/>
          <w:sz w:val="24"/>
          <w:szCs w:val="24"/>
        </w:rPr>
      </w:pPr>
      <w:r>
        <w:rPr>
          <w:rFonts w:ascii="宋体" w:hAnsi="宋体" w:eastAsia="宋体" w:cs="宋体"/>
          <w:spacing w:val="-3"/>
          <w:sz w:val="24"/>
          <w:szCs w:val="24"/>
        </w:rPr>
        <w:t>岗证书)、身份 证复印件；</w:t>
      </w:r>
    </w:p>
    <w:p w14:paraId="4828CEF6">
      <w:pPr>
        <w:spacing w:before="65"/>
      </w:pPr>
    </w:p>
    <w:p w14:paraId="206D2D18">
      <w:pPr>
        <w:spacing w:before="64"/>
      </w:pPr>
    </w:p>
    <w:tbl>
      <w:tblPr>
        <w:tblStyle w:val="10"/>
        <w:tblW w:w="8763" w:type="dxa"/>
        <w:tblInd w:w="2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8"/>
        <w:gridCol w:w="1324"/>
        <w:gridCol w:w="91"/>
        <w:gridCol w:w="848"/>
        <w:gridCol w:w="341"/>
        <w:gridCol w:w="790"/>
        <w:gridCol w:w="1190"/>
        <w:gridCol w:w="226"/>
        <w:gridCol w:w="763"/>
        <w:gridCol w:w="510"/>
        <w:gridCol w:w="1302"/>
      </w:tblGrid>
      <w:tr w14:paraId="47C5B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378" w:type="dxa"/>
          </w:tcPr>
          <w:p w14:paraId="5974BC58">
            <w:pPr>
              <w:pStyle w:val="11"/>
              <w:spacing w:before="81" w:line="220" w:lineRule="auto"/>
              <w:ind w:left="254"/>
            </w:pPr>
            <w:r>
              <w:rPr>
                <w:spacing w:val="-5"/>
              </w:rPr>
              <w:t>姓</w:t>
            </w:r>
            <w:r>
              <w:rPr>
                <w:spacing w:val="4"/>
              </w:rPr>
              <w:t xml:space="preserve">   </w:t>
            </w:r>
            <w:r>
              <w:rPr>
                <w:spacing w:val="-5"/>
              </w:rPr>
              <w:t>名</w:t>
            </w:r>
          </w:p>
        </w:tc>
        <w:tc>
          <w:tcPr>
            <w:tcW w:w="1324" w:type="dxa"/>
          </w:tcPr>
          <w:p w14:paraId="74F0DBE7">
            <w:pPr>
              <w:rPr>
                <w:rFonts w:ascii="Arial"/>
                <w:sz w:val="21"/>
              </w:rPr>
            </w:pPr>
          </w:p>
        </w:tc>
        <w:tc>
          <w:tcPr>
            <w:tcW w:w="1280" w:type="dxa"/>
            <w:gridSpan w:val="3"/>
          </w:tcPr>
          <w:p w14:paraId="3A7C39C2">
            <w:pPr>
              <w:pStyle w:val="11"/>
              <w:spacing w:before="80" w:line="221" w:lineRule="auto"/>
              <w:ind w:left="184"/>
            </w:pPr>
            <w:r>
              <w:rPr>
                <w:spacing w:val="-5"/>
              </w:rPr>
              <w:t>性</w:t>
            </w:r>
            <w:r>
              <w:rPr>
                <w:spacing w:val="4"/>
              </w:rPr>
              <w:t xml:space="preserve">   </w:t>
            </w:r>
            <w:r>
              <w:rPr>
                <w:spacing w:val="-5"/>
              </w:rPr>
              <w:t>别</w:t>
            </w:r>
          </w:p>
        </w:tc>
        <w:tc>
          <w:tcPr>
            <w:tcW w:w="1980" w:type="dxa"/>
            <w:gridSpan w:val="2"/>
          </w:tcPr>
          <w:p w14:paraId="66241920">
            <w:pPr>
              <w:rPr>
                <w:rFonts w:ascii="Arial"/>
                <w:sz w:val="21"/>
              </w:rPr>
            </w:pPr>
          </w:p>
        </w:tc>
        <w:tc>
          <w:tcPr>
            <w:tcW w:w="989" w:type="dxa"/>
            <w:gridSpan w:val="2"/>
          </w:tcPr>
          <w:p w14:paraId="17644544">
            <w:pPr>
              <w:pStyle w:val="11"/>
              <w:spacing w:before="81" w:line="220" w:lineRule="auto"/>
              <w:ind w:left="41"/>
            </w:pPr>
            <w:r>
              <w:rPr>
                <w:spacing w:val="-6"/>
              </w:rPr>
              <w:t>年</w:t>
            </w:r>
            <w:r>
              <w:rPr>
                <w:spacing w:val="3"/>
              </w:rPr>
              <w:t xml:space="preserve">   </w:t>
            </w:r>
            <w:r>
              <w:rPr>
                <w:spacing w:val="-6"/>
              </w:rPr>
              <w:t>龄</w:t>
            </w:r>
          </w:p>
        </w:tc>
        <w:tc>
          <w:tcPr>
            <w:tcW w:w="1812" w:type="dxa"/>
            <w:gridSpan w:val="2"/>
          </w:tcPr>
          <w:p w14:paraId="701174CA">
            <w:pPr>
              <w:rPr>
                <w:rFonts w:ascii="Arial"/>
                <w:sz w:val="21"/>
              </w:rPr>
            </w:pPr>
          </w:p>
        </w:tc>
      </w:tr>
      <w:tr w14:paraId="1B417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378" w:type="dxa"/>
          </w:tcPr>
          <w:p w14:paraId="184A14E4">
            <w:pPr>
              <w:pStyle w:val="11"/>
              <w:spacing w:before="73" w:line="220" w:lineRule="auto"/>
              <w:ind w:left="255"/>
            </w:pPr>
            <w:r>
              <w:rPr>
                <w:spacing w:val="-6"/>
              </w:rPr>
              <w:t>职</w:t>
            </w:r>
            <w:r>
              <w:rPr>
                <w:spacing w:val="3"/>
              </w:rPr>
              <w:t xml:space="preserve">   </w:t>
            </w:r>
            <w:r>
              <w:rPr>
                <w:spacing w:val="-6"/>
              </w:rPr>
              <w:t>务</w:t>
            </w:r>
          </w:p>
        </w:tc>
        <w:tc>
          <w:tcPr>
            <w:tcW w:w="1324" w:type="dxa"/>
          </w:tcPr>
          <w:p w14:paraId="21A5DC84">
            <w:pPr>
              <w:rPr>
                <w:rFonts w:ascii="Arial"/>
                <w:sz w:val="21"/>
              </w:rPr>
            </w:pPr>
          </w:p>
        </w:tc>
        <w:tc>
          <w:tcPr>
            <w:tcW w:w="1280" w:type="dxa"/>
            <w:gridSpan w:val="3"/>
          </w:tcPr>
          <w:p w14:paraId="73EAA02B">
            <w:pPr>
              <w:pStyle w:val="11"/>
              <w:spacing w:before="74" w:line="222" w:lineRule="auto"/>
              <w:ind w:left="185"/>
            </w:pPr>
            <w:r>
              <w:rPr>
                <w:spacing w:val="-6"/>
              </w:rPr>
              <w:t>职</w:t>
            </w:r>
            <w:r>
              <w:rPr>
                <w:spacing w:val="3"/>
              </w:rPr>
              <w:t xml:space="preserve">   </w:t>
            </w:r>
            <w:r>
              <w:rPr>
                <w:spacing w:val="-6"/>
              </w:rPr>
              <w:t>称</w:t>
            </w:r>
          </w:p>
        </w:tc>
        <w:tc>
          <w:tcPr>
            <w:tcW w:w="1980" w:type="dxa"/>
            <w:gridSpan w:val="2"/>
          </w:tcPr>
          <w:p w14:paraId="4B5E97BA">
            <w:pPr>
              <w:rPr>
                <w:rFonts w:ascii="Arial"/>
                <w:sz w:val="21"/>
              </w:rPr>
            </w:pPr>
          </w:p>
        </w:tc>
        <w:tc>
          <w:tcPr>
            <w:tcW w:w="989" w:type="dxa"/>
            <w:gridSpan w:val="2"/>
          </w:tcPr>
          <w:p w14:paraId="60807063">
            <w:pPr>
              <w:pStyle w:val="11"/>
              <w:spacing w:before="73" w:line="222" w:lineRule="auto"/>
              <w:ind w:left="44"/>
            </w:pPr>
            <w:r>
              <w:rPr>
                <w:spacing w:val="-8"/>
              </w:rPr>
              <w:t>学</w:t>
            </w:r>
            <w:r>
              <w:rPr>
                <w:spacing w:val="4"/>
              </w:rPr>
              <w:t xml:space="preserve">   </w:t>
            </w:r>
            <w:r>
              <w:rPr>
                <w:spacing w:val="-8"/>
              </w:rPr>
              <w:t>历</w:t>
            </w:r>
          </w:p>
        </w:tc>
        <w:tc>
          <w:tcPr>
            <w:tcW w:w="1812" w:type="dxa"/>
            <w:gridSpan w:val="2"/>
          </w:tcPr>
          <w:p w14:paraId="24E0AE38">
            <w:pPr>
              <w:rPr>
                <w:rFonts w:ascii="Arial"/>
                <w:sz w:val="21"/>
              </w:rPr>
            </w:pPr>
          </w:p>
        </w:tc>
      </w:tr>
      <w:tr w14:paraId="3C3FE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378" w:type="dxa"/>
          </w:tcPr>
          <w:p w14:paraId="2BE6B20B">
            <w:pPr>
              <w:pStyle w:val="11"/>
              <w:spacing w:before="37" w:line="466" w:lineRule="exact"/>
              <w:ind w:left="18"/>
            </w:pPr>
            <w:r>
              <w:rPr>
                <w:spacing w:val="-14"/>
                <w:position w:val="17"/>
              </w:rPr>
              <w:t>项</w:t>
            </w:r>
            <w:r>
              <w:rPr>
                <w:spacing w:val="55"/>
                <w:position w:val="17"/>
              </w:rPr>
              <w:t xml:space="preserve"> </w:t>
            </w:r>
            <w:r>
              <w:rPr>
                <w:spacing w:val="-14"/>
                <w:position w:val="17"/>
              </w:rPr>
              <w:t>目经理资</w:t>
            </w:r>
          </w:p>
          <w:p w14:paraId="256FEDEB">
            <w:pPr>
              <w:pStyle w:val="11"/>
              <w:spacing w:line="219" w:lineRule="auto"/>
              <w:ind w:left="74"/>
            </w:pPr>
            <w:r>
              <w:rPr>
                <w:spacing w:val="-2"/>
              </w:rPr>
              <w:t>格证书编号</w:t>
            </w:r>
          </w:p>
        </w:tc>
        <w:tc>
          <w:tcPr>
            <w:tcW w:w="2604" w:type="dxa"/>
            <w:gridSpan w:val="4"/>
          </w:tcPr>
          <w:p w14:paraId="0D4E73EA">
            <w:pPr>
              <w:rPr>
                <w:rFonts w:ascii="Arial"/>
                <w:sz w:val="21"/>
              </w:rPr>
            </w:pPr>
          </w:p>
        </w:tc>
        <w:tc>
          <w:tcPr>
            <w:tcW w:w="1980" w:type="dxa"/>
            <w:gridSpan w:val="2"/>
          </w:tcPr>
          <w:p w14:paraId="0F896E52">
            <w:pPr>
              <w:pStyle w:val="11"/>
              <w:spacing w:before="270" w:line="221" w:lineRule="auto"/>
            </w:pPr>
            <w:r>
              <w:rPr>
                <w:spacing w:val="-2"/>
              </w:rPr>
              <w:t>从事项目经理级别</w:t>
            </w:r>
          </w:p>
        </w:tc>
        <w:tc>
          <w:tcPr>
            <w:tcW w:w="2801" w:type="dxa"/>
            <w:gridSpan w:val="4"/>
          </w:tcPr>
          <w:p w14:paraId="07A66192">
            <w:pPr>
              <w:rPr>
                <w:rFonts w:ascii="Arial"/>
                <w:sz w:val="21"/>
              </w:rPr>
            </w:pPr>
          </w:p>
        </w:tc>
      </w:tr>
      <w:tr w14:paraId="366C4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763" w:type="dxa"/>
            <w:gridSpan w:val="11"/>
          </w:tcPr>
          <w:p w14:paraId="0CF9A950">
            <w:pPr>
              <w:spacing w:line="423" w:lineRule="auto"/>
              <w:rPr>
                <w:rFonts w:ascii="Arial"/>
                <w:sz w:val="21"/>
              </w:rPr>
            </w:pPr>
          </w:p>
          <w:p w14:paraId="442D1CE9">
            <w:pPr>
              <w:pStyle w:val="11"/>
              <w:spacing w:before="78" w:line="220" w:lineRule="auto"/>
              <w:ind w:left="2825"/>
            </w:pPr>
            <w:r>
              <w:rPr>
                <w:spacing w:val="-1"/>
              </w:rPr>
              <w:t>在建或已完工程施工项目情况</w:t>
            </w:r>
          </w:p>
        </w:tc>
      </w:tr>
      <w:tr w14:paraId="70724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378" w:type="dxa"/>
          </w:tcPr>
          <w:p w14:paraId="00EC7498">
            <w:pPr>
              <w:pStyle w:val="11"/>
              <w:spacing w:before="270" w:line="221" w:lineRule="auto"/>
              <w:ind w:left="45"/>
            </w:pPr>
            <w:r>
              <w:rPr>
                <w:spacing w:val="-10"/>
              </w:rPr>
              <w:t>建</w:t>
            </w:r>
            <w:r>
              <w:rPr>
                <w:spacing w:val="15"/>
              </w:rPr>
              <w:t xml:space="preserve"> </w:t>
            </w:r>
            <w:r>
              <w:rPr>
                <w:spacing w:val="-10"/>
              </w:rPr>
              <w:t>设</w:t>
            </w:r>
            <w:r>
              <w:rPr>
                <w:spacing w:val="11"/>
              </w:rPr>
              <w:t xml:space="preserve"> </w:t>
            </w:r>
            <w:r>
              <w:rPr>
                <w:spacing w:val="-10"/>
              </w:rPr>
              <w:t>单</w:t>
            </w:r>
            <w:r>
              <w:rPr>
                <w:spacing w:val="10"/>
              </w:rPr>
              <w:t xml:space="preserve"> </w:t>
            </w:r>
            <w:r>
              <w:rPr>
                <w:spacing w:val="-10"/>
              </w:rPr>
              <w:t>位</w:t>
            </w:r>
          </w:p>
        </w:tc>
        <w:tc>
          <w:tcPr>
            <w:tcW w:w="1415" w:type="dxa"/>
            <w:gridSpan w:val="2"/>
          </w:tcPr>
          <w:p w14:paraId="3094BA2D">
            <w:pPr>
              <w:pStyle w:val="11"/>
              <w:spacing w:before="270" w:line="221" w:lineRule="auto"/>
              <w:ind w:left="72"/>
            </w:pPr>
            <w:r>
              <w:rPr>
                <w:spacing w:val="-21"/>
              </w:rPr>
              <w:t>项</w:t>
            </w:r>
            <w:r>
              <w:rPr>
                <w:spacing w:val="57"/>
              </w:rPr>
              <w:t xml:space="preserve"> </w:t>
            </w:r>
            <w:r>
              <w:rPr>
                <w:spacing w:val="-21"/>
              </w:rPr>
              <w:t>目</w:t>
            </w:r>
            <w:r>
              <w:rPr>
                <w:spacing w:val="12"/>
              </w:rPr>
              <w:t xml:space="preserve"> </w:t>
            </w:r>
            <w:r>
              <w:rPr>
                <w:spacing w:val="-21"/>
              </w:rPr>
              <w:t>名</w:t>
            </w:r>
            <w:r>
              <w:rPr>
                <w:spacing w:val="9"/>
              </w:rPr>
              <w:t xml:space="preserve"> </w:t>
            </w:r>
            <w:r>
              <w:rPr>
                <w:spacing w:val="-21"/>
              </w:rPr>
              <w:t>称</w:t>
            </w:r>
          </w:p>
        </w:tc>
        <w:tc>
          <w:tcPr>
            <w:tcW w:w="848" w:type="dxa"/>
          </w:tcPr>
          <w:p w14:paraId="101BBEBA">
            <w:pPr>
              <w:pStyle w:val="11"/>
              <w:spacing w:before="271" w:line="220" w:lineRule="auto"/>
              <w:ind w:left="207"/>
            </w:pPr>
            <w:r>
              <w:rPr>
                <w:spacing w:val="-6"/>
              </w:rPr>
              <w:t>职务</w:t>
            </w:r>
          </w:p>
        </w:tc>
        <w:tc>
          <w:tcPr>
            <w:tcW w:w="1131" w:type="dxa"/>
            <w:gridSpan w:val="2"/>
          </w:tcPr>
          <w:p w14:paraId="76C9460D">
            <w:pPr>
              <w:pStyle w:val="11"/>
              <w:spacing w:before="271" w:line="220" w:lineRule="auto"/>
              <w:ind w:left="112"/>
            </w:pPr>
            <w:r>
              <w:rPr>
                <w:spacing w:val="-4"/>
              </w:rPr>
              <w:t>建设规模</w:t>
            </w:r>
          </w:p>
        </w:tc>
        <w:tc>
          <w:tcPr>
            <w:tcW w:w="1416" w:type="dxa"/>
            <w:gridSpan w:val="2"/>
          </w:tcPr>
          <w:p w14:paraId="43AD4963">
            <w:pPr>
              <w:pStyle w:val="11"/>
              <w:spacing w:before="38" w:line="465" w:lineRule="exact"/>
              <w:ind w:left="131"/>
            </w:pPr>
            <w:r>
              <w:rPr>
                <w:spacing w:val="-3"/>
                <w:position w:val="17"/>
              </w:rPr>
              <w:t>开、竣工日</w:t>
            </w:r>
          </w:p>
          <w:p w14:paraId="26B741DB">
            <w:pPr>
              <w:pStyle w:val="11"/>
              <w:spacing w:before="1" w:line="220" w:lineRule="auto"/>
              <w:ind w:left="613"/>
            </w:pPr>
            <w:r>
              <w:t>期</w:t>
            </w:r>
          </w:p>
        </w:tc>
        <w:tc>
          <w:tcPr>
            <w:tcW w:w="1273" w:type="dxa"/>
            <w:gridSpan w:val="2"/>
          </w:tcPr>
          <w:p w14:paraId="2E816B38">
            <w:pPr>
              <w:pStyle w:val="11"/>
              <w:spacing w:before="271" w:line="220" w:lineRule="auto"/>
              <w:ind w:left="60"/>
            </w:pPr>
            <w:r>
              <w:rPr>
                <w:spacing w:val="-2"/>
              </w:rPr>
              <w:t>在建或已完</w:t>
            </w:r>
          </w:p>
        </w:tc>
        <w:tc>
          <w:tcPr>
            <w:tcW w:w="1302" w:type="dxa"/>
          </w:tcPr>
          <w:p w14:paraId="4FFC9D75">
            <w:pPr>
              <w:pStyle w:val="11"/>
              <w:spacing w:before="270" w:line="221" w:lineRule="auto"/>
              <w:ind w:left="188"/>
            </w:pPr>
            <w:r>
              <w:rPr>
                <w:spacing w:val="-4"/>
              </w:rPr>
              <w:t>工程质量</w:t>
            </w:r>
          </w:p>
        </w:tc>
      </w:tr>
      <w:tr w14:paraId="52BED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378" w:type="dxa"/>
          </w:tcPr>
          <w:p w14:paraId="7BCBE6E7">
            <w:pPr>
              <w:rPr>
                <w:rFonts w:ascii="Arial"/>
                <w:sz w:val="21"/>
              </w:rPr>
            </w:pPr>
          </w:p>
        </w:tc>
        <w:tc>
          <w:tcPr>
            <w:tcW w:w="1415" w:type="dxa"/>
            <w:gridSpan w:val="2"/>
          </w:tcPr>
          <w:p w14:paraId="635D7935">
            <w:pPr>
              <w:rPr>
                <w:rFonts w:ascii="Arial"/>
                <w:sz w:val="21"/>
              </w:rPr>
            </w:pPr>
          </w:p>
        </w:tc>
        <w:tc>
          <w:tcPr>
            <w:tcW w:w="848" w:type="dxa"/>
          </w:tcPr>
          <w:p w14:paraId="41960794">
            <w:pPr>
              <w:rPr>
                <w:rFonts w:ascii="Arial"/>
                <w:sz w:val="21"/>
              </w:rPr>
            </w:pPr>
          </w:p>
        </w:tc>
        <w:tc>
          <w:tcPr>
            <w:tcW w:w="1131" w:type="dxa"/>
            <w:gridSpan w:val="2"/>
          </w:tcPr>
          <w:p w14:paraId="04130643">
            <w:pPr>
              <w:rPr>
                <w:rFonts w:ascii="Arial"/>
                <w:sz w:val="21"/>
              </w:rPr>
            </w:pPr>
          </w:p>
        </w:tc>
        <w:tc>
          <w:tcPr>
            <w:tcW w:w="1416" w:type="dxa"/>
            <w:gridSpan w:val="2"/>
          </w:tcPr>
          <w:p w14:paraId="7226E927">
            <w:pPr>
              <w:rPr>
                <w:rFonts w:ascii="Arial"/>
                <w:sz w:val="21"/>
              </w:rPr>
            </w:pPr>
          </w:p>
        </w:tc>
        <w:tc>
          <w:tcPr>
            <w:tcW w:w="1273" w:type="dxa"/>
            <w:gridSpan w:val="2"/>
          </w:tcPr>
          <w:p w14:paraId="40451B8F">
            <w:pPr>
              <w:rPr>
                <w:rFonts w:ascii="Arial"/>
                <w:sz w:val="21"/>
              </w:rPr>
            </w:pPr>
          </w:p>
        </w:tc>
        <w:tc>
          <w:tcPr>
            <w:tcW w:w="1302" w:type="dxa"/>
          </w:tcPr>
          <w:p w14:paraId="57A7EE52">
            <w:pPr>
              <w:rPr>
                <w:rFonts w:ascii="Arial"/>
                <w:sz w:val="21"/>
              </w:rPr>
            </w:pPr>
          </w:p>
        </w:tc>
      </w:tr>
      <w:tr w14:paraId="1F319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378" w:type="dxa"/>
          </w:tcPr>
          <w:p w14:paraId="516B0A34">
            <w:pPr>
              <w:rPr>
                <w:rFonts w:ascii="Arial"/>
                <w:sz w:val="21"/>
              </w:rPr>
            </w:pPr>
          </w:p>
        </w:tc>
        <w:tc>
          <w:tcPr>
            <w:tcW w:w="1415" w:type="dxa"/>
            <w:gridSpan w:val="2"/>
          </w:tcPr>
          <w:p w14:paraId="0602F1D3">
            <w:pPr>
              <w:rPr>
                <w:rFonts w:ascii="Arial"/>
                <w:sz w:val="21"/>
              </w:rPr>
            </w:pPr>
          </w:p>
        </w:tc>
        <w:tc>
          <w:tcPr>
            <w:tcW w:w="848" w:type="dxa"/>
          </w:tcPr>
          <w:p w14:paraId="3FB4B807">
            <w:pPr>
              <w:rPr>
                <w:rFonts w:ascii="Arial"/>
                <w:sz w:val="21"/>
              </w:rPr>
            </w:pPr>
          </w:p>
        </w:tc>
        <w:tc>
          <w:tcPr>
            <w:tcW w:w="1131" w:type="dxa"/>
            <w:gridSpan w:val="2"/>
          </w:tcPr>
          <w:p w14:paraId="5417E8C7">
            <w:pPr>
              <w:rPr>
                <w:rFonts w:ascii="Arial"/>
                <w:sz w:val="21"/>
              </w:rPr>
            </w:pPr>
          </w:p>
        </w:tc>
        <w:tc>
          <w:tcPr>
            <w:tcW w:w="1416" w:type="dxa"/>
            <w:gridSpan w:val="2"/>
          </w:tcPr>
          <w:p w14:paraId="029305F0">
            <w:pPr>
              <w:rPr>
                <w:rFonts w:ascii="Arial"/>
                <w:sz w:val="21"/>
              </w:rPr>
            </w:pPr>
          </w:p>
        </w:tc>
        <w:tc>
          <w:tcPr>
            <w:tcW w:w="1273" w:type="dxa"/>
            <w:gridSpan w:val="2"/>
          </w:tcPr>
          <w:p w14:paraId="3F9DE828">
            <w:pPr>
              <w:rPr>
                <w:rFonts w:ascii="Arial"/>
                <w:sz w:val="21"/>
              </w:rPr>
            </w:pPr>
          </w:p>
        </w:tc>
        <w:tc>
          <w:tcPr>
            <w:tcW w:w="1302" w:type="dxa"/>
          </w:tcPr>
          <w:p w14:paraId="2C883632">
            <w:pPr>
              <w:rPr>
                <w:rFonts w:ascii="Arial"/>
                <w:sz w:val="21"/>
              </w:rPr>
            </w:pPr>
          </w:p>
        </w:tc>
      </w:tr>
      <w:tr w14:paraId="60A4D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378" w:type="dxa"/>
          </w:tcPr>
          <w:p w14:paraId="20041D26">
            <w:pPr>
              <w:rPr>
                <w:rFonts w:ascii="Arial"/>
                <w:sz w:val="21"/>
              </w:rPr>
            </w:pPr>
          </w:p>
        </w:tc>
        <w:tc>
          <w:tcPr>
            <w:tcW w:w="1415" w:type="dxa"/>
            <w:gridSpan w:val="2"/>
          </w:tcPr>
          <w:p w14:paraId="6D4C1B82">
            <w:pPr>
              <w:rPr>
                <w:rFonts w:ascii="Arial"/>
                <w:sz w:val="21"/>
              </w:rPr>
            </w:pPr>
          </w:p>
        </w:tc>
        <w:tc>
          <w:tcPr>
            <w:tcW w:w="848" w:type="dxa"/>
          </w:tcPr>
          <w:p w14:paraId="20886121">
            <w:pPr>
              <w:rPr>
                <w:rFonts w:ascii="Arial"/>
                <w:sz w:val="21"/>
              </w:rPr>
            </w:pPr>
          </w:p>
        </w:tc>
        <w:tc>
          <w:tcPr>
            <w:tcW w:w="1131" w:type="dxa"/>
            <w:gridSpan w:val="2"/>
          </w:tcPr>
          <w:p w14:paraId="597C7848">
            <w:pPr>
              <w:rPr>
                <w:rFonts w:ascii="Arial"/>
                <w:sz w:val="21"/>
              </w:rPr>
            </w:pPr>
          </w:p>
        </w:tc>
        <w:tc>
          <w:tcPr>
            <w:tcW w:w="1416" w:type="dxa"/>
            <w:gridSpan w:val="2"/>
          </w:tcPr>
          <w:p w14:paraId="44CB9630">
            <w:pPr>
              <w:rPr>
                <w:rFonts w:ascii="Arial"/>
                <w:sz w:val="21"/>
              </w:rPr>
            </w:pPr>
          </w:p>
        </w:tc>
        <w:tc>
          <w:tcPr>
            <w:tcW w:w="1273" w:type="dxa"/>
            <w:gridSpan w:val="2"/>
          </w:tcPr>
          <w:p w14:paraId="3AD01BAA">
            <w:pPr>
              <w:rPr>
                <w:rFonts w:ascii="Arial"/>
                <w:sz w:val="21"/>
              </w:rPr>
            </w:pPr>
          </w:p>
        </w:tc>
        <w:tc>
          <w:tcPr>
            <w:tcW w:w="1302" w:type="dxa"/>
          </w:tcPr>
          <w:p w14:paraId="1FB51293">
            <w:pPr>
              <w:rPr>
                <w:rFonts w:ascii="Arial"/>
                <w:sz w:val="21"/>
              </w:rPr>
            </w:pPr>
          </w:p>
        </w:tc>
      </w:tr>
      <w:tr w14:paraId="304AA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378" w:type="dxa"/>
          </w:tcPr>
          <w:p w14:paraId="13A429BA">
            <w:pPr>
              <w:rPr>
                <w:rFonts w:ascii="Arial"/>
                <w:sz w:val="21"/>
              </w:rPr>
            </w:pPr>
          </w:p>
        </w:tc>
        <w:tc>
          <w:tcPr>
            <w:tcW w:w="1415" w:type="dxa"/>
            <w:gridSpan w:val="2"/>
          </w:tcPr>
          <w:p w14:paraId="651F6488">
            <w:pPr>
              <w:rPr>
                <w:rFonts w:ascii="Arial"/>
                <w:sz w:val="21"/>
              </w:rPr>
            </w:pPr>
          </w:p>
        </w:tc>
        <w:tc>
          <w:tcPr>
            <w:tcW w:w="848" w:type="dxa"/>
          </w:tcPr>
          <w:p w14:paraId="7882CE79">
            <w:pPr>
              <w:rPr>
                <w:rFonts w:ascii="Arial"/>
                <w:sz w:val="21"/>
              </w:rPr>
            </w:pPr>
          </w:p>
        </w:tc>
        <w:tc>
          <w:tcPr>
            <w:tcW w:w="1131" w:type="dxa"/>
            <w:gridSpan w:val="2"/>
          </w:tcPr>
          <w:p w14:paraId="19EE16F3">
            <w:pPr>
              <w:rPr>
                <w:rFonts w:ascii="Arial"/>
                <w:sz w:val="21"/>
              </w:rPr>
            </w:pPr>
          </w:p>
        </w:tc>
        <w:tc>
          <w:tcPr>
            <w:tcW w:w="1416" w:type="dxa"/>
            <w:gridSpan w:val="2"/>
          </w:tcPr>
          <w:p w14:paraId="0DB68125">
            <w:pPr>
              <w:rPr>
                <w:rFonts w:ascii="Arial"/>
                <w:sz w:val="21"/>
              </w:rPr>
            </w:pPr>
          </w:p>
        </w:tc>
        <w:tc>
          <w:tcPr>
            <w:tcW w:w="1273" w:type="dxa"/>
            <w:gridSpan w:val="2"/>
          </w:tcPr>
          <w:p w14:paraId="69B373F3">
            <w:pPr>
              <w:rPr>
                <w:rFonts w:ascii="Arial"/>
                <w:sz w:val="21"/>
              </w:rPr>
            </w:pPr>
          </w:p>
        </w:tc>
        <w:tc>
          <w:tcPr>
            <w:tcW w:w="1302" w:type="dxa"/>
          </w:tcPr>
          <w:p w14:paraId="7BFFED56">
            <w:pPr>
              <w:rPr>
                <w:rFonts w:ascii="Arial"/>
                <w:sz w:val="21"/>
              </w:rPr>
            </w:pPr>
          </w:p>
        </w:tc>
      </w:tr>
      <w:tr w14:paraId="3ABD9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378" w:type="dxa"/>
          </w:tcPr>
          <w:p w14:paraId="31EABBE1">
            <w:pPr>
              <w:rPr>
                <w:rFonts w:ascii="Arial"/>
                <w:sz w:val="21"/>
              </w:rPr>
            </w:pPr>
          </w:p>
        </w:tc>
        <w:tc>
          <w:tcPr>
            <w:tcW w:w="1415" w:type="dxa"/>
            <w:gridSpan w:val="2"/>
          </w:tcPr>
          <w:p w14:paraId="479B4F84">
            <w:pPr>
              <w:rPr>
                <w:rFonts w:ascii="Arial"/>
                <w:sz w:val="21"/>
              </w:rPr>
            </w:pPr>
          </w:p>
        </w:tc>
        <w:tc>
          <w:tcPr>
            <w:tcW w:w="848" w:type="dxa"/>
          </w:tcPr>
          <w:p w14:paraId="749227D3">
            <w:pPr>
              <w:rPr>
                <w:rFonts w:ascii="Arial"/>
                <w:sz w:val="21"/>
              </w:rPr>
            </w:pPr>
          </w:p>
        </w:tc>
        <w:tc>
          <w:tcPr>
            <w:tcW w:w="1131" w:type="dxa"/>
            <w:gridSpan w:val="2"/>
          </w:tcPr>
          <w:p w14:paraId="3D7F64B5">
            <w:pPr>
              <w:rPr>
                <w:rFonts w:ascii="Arial"/>
                <w:sz w:val="21"/>
              </w:rPr>
            </w:pPr>
          </w:p>
        </w:tc>
        <w:tc>
          <w:tcPr>
            <w:tcW w:w="1416" w:type="dxa"/>
            <w:gridSpan w:val="2"/>
          </w:tcPr>
          <w:p w14:paraId="56ED0EB0">
            <w:pPr>
              <w:rPr>
                <w:rFonts w:ascii="Arial"/>
                <w:sz w:val="21"/>
              </w:rPr>
            </w:pPr>
          </w:p>
        </w:tc>
        <w:tc>
          <w:tcPr>
            <w:tcW w:w="1273" w:type="dxa"/>
            <w:gridSpan w:val="2"/>
          </w:tcPr>
          <w:p w14:paraId="665BF1E4">
            <w:pPr>
              <w:rPr>
                <w:rFonts w:ascii="Arial"/>
                <w:sz w:val="21"/>
              </w:rPr>
            </w:pPr>
          </w:p>
        </w:tc>
        <w:tc>
          <w:tcPr>
            <w:tcW w:w="1302" w:type="dxa"/>
          </w:tcPr>
          <w:p w14:paraId="546B3DF2">
            <w:pPr>
              <w:rPr>
                <w:rFonts w:ascii="Arial"/>
                <w:sz w:val="21"/>
              </w:rPr>
            </w:pPr>
          </w:p>
        </w:tc>
      </w:tr>
      <w:tr w14:paraId="0DB32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378" w:type="dxa"/>
          </w:tcPr>
          <w:p w14:paraId="5257B348">
            <w:pPr>
              <w:rPr>
                <w:rFonts w:ascii="Arial"/>
                <w:sz w:val="21"/>
              </w:rPr>
            </w:pPr>
          </w:p>
        </w:tc>
        <w:tc>
          <w:tcPr>
            <w:tcW w:w="1415" w:type="dxa"/>
            <w:gridSpan w:val="2"/>
          </w:tcPr>
          <w:p w14:paraId="5C9984C8">
            <w:pPr>
              <w:rPr>
                <w:rFonts w:ascii="Arial"/>
                <w:sz w:val="21"/>
              </w:rPr>
            </w:pPr>
          </w:p>
        </w:tc>
        <w:tc>
          <w:tcPr>
            <w:tcW w:w="848" w:type="dxa"/>
          </w:tcPr>
          <w:p w14:paraId="3EFCC08D">
            <w:pPr>
              <w:rPr>
                <w:rFonts w:ascii="Arial"/>
                <w:sz w:val="21"/>
              </w:rPr>
            </w:pPr>
          </w:p>
        </w:tc>
        <w:tc>
          <w:tcPr>
            <w:tcW w:w="1131" w:type="dxa"/>
            <w:gridSpan w:val="2"/>
          </w:tcPr>
          <w:p w14:paraId="005CD69D">
            <w:pPr>
              <w:rPr>
                <w:rFonts w:ascii="Arial"/>
                <w:sz w:val="21"/>
              </w:rPr>
            </w:pPr>
          </w:p>
        </w:tc>
        <w:tc>
          <w:tcPr>
            <w:tcW w:w="1416" w:type="dxa"/>
            <w:gridSpan w:val="2"/>
          </w:tcPr>
          <w:p w14:paraId="2E754138">
            <w:pPr>
              <w:rPr>
                <w:rFonts w:ascii="Arial"/>
                <w:sz w:val="21"/>
              </w:rPr>
            </w:pPr>
          </w:p>
        </w:tc>
        <w:tc>
          <w:tcPr>
            <w:tcW w:w="1273" w:type="dxa"/>
            <w:gridSpan w:val="2"/>
          </w:tcPr>
          <w:p w14:paraId="474368E4">
            <w:pPr>
              <w:rPr>
                <w:rFonts w:ascii="Arial"/>
                <w:sz w:val="21"/>
              </w:rPr>
            </w:pPr>
          </w:p>
        </w:tc>
        <w:tc>
          <w:tcPr>
            <w:tcW w:w="1302" w:type="dxa"/>
          </w:tcPr>
          <w:p w14:paraId="0F287938">
            <w:pPr>
              <w:rPr>
                <w:rFonts w:ascii="Arial"/>
                <w:sz w:val="21"/>
              </w:rPr>
            </w:pPr>
          </w:p>
        </w:tc>
      </w:tr>
      <w:tr w14:paraId="2512B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378" w:type="dxa"/>
          </w:tcPr>
          <w:p w14:paraId="4F1BEF84">
            <w:pPr>
              <w:rPr>
                <w:rFonts w:ascii="Arial"/>
                <w:sz w:val="21"/>
              </w:rPr>
            </w:pPr>
          </w:p>
        </w:tc>
        <w:tc>
          <w:tcPr>
            <w:tcW w:w="1415" w:type="dxa"/>
            <w:gridSpan w:val="2"/>
          </w:tcPr>
          <w:p w14:paraId="3A897D6B">
            <w:pPr>
              <w:rPr>
                <w:rFonts w:ascii="Arial"/>
                <w:sz w:val="21"/>
              </w:rPr>
            </w:pPr>
          </w:p>
        </w:tc>
        <w:tc>
          <w:tcPr>
            <w:tcW w:w="848" w:type="dxa"/>
          </w:tcPr>
          <w:p w14:paraId="5F4F0413">
            <w:pPr>
              <w:rPr>
                <w:rFonts w:ascii="Arial"/>
                <w:sz w:val="21"/>
              </w:rPr>
            </w:pPr>
          </w:p>
        </w:tc>
        <w:tc>
          <w:tcPr>
            <w:tcW w:w="1131" w:type="dxa"/>
            <w:gridSpan w:val="2"/>
          </w:tcPr>
          <w:p w14:paraId="535B270B">
            <w:pPr>
              <w:rPr>
                <w:rFonts w:ascii="Arial"/>
                <w:sz w:val="21"/>
              </w:rPr>
            </w:pPr>
          </w:p>
        </w:tc>
        <w:tc>
          <w:tcPr>
            <w:tcW w:w="1416" w:type="dxa"/>
            <w:gridSpan w:val="2"/>
          </w:tcPr>
          <w:p w14:paraId="1E5A140C">
            <w:pPr>
              <w:rPr>
                <w:rFonts w:ascii="Arial"/>
                <w:sz w:val="21"/>
              </w:rPr>
            </w:pPr>
          </w:p>
        </w:tc>
        <w:tc>
          <w:tcPr>
            <w:tcW w:w="1273" w:type="dxa"/>
            <w:gridSpan w:val="2"/>
          </w:tcPr>
          <w:p w14:paraId="6A6F9DCD">
            <w:pPr>
              <w:rPr>
                <w:rFonts w:ascii="Arial"/>
                <w:sz w:val="21"/>
              </w:rPr>
            </w:pPr>
          </w:p>
        </w:tc>
        <w:tc>
          <w:tcPr>
            <w:tcW w:w="1302" w:type="dxa"/>
          </w:tcPr>
          <w:p w14:paraId="32E40990">
            <w:pPr>
              <w:rPr>
                <w:rFonts w:ascii="Arial"/>
                <w:sz w:val="21"/>
              </w:rPr>
            </w:pPr>
          </w:p>
        </w:tc>
      </w:tr>
    </w:tbl>
    <w:p w14:paraId="42B4517F">
      <w:pPr>
        <w:spacing w:before="36" w:line="219" w:lineRule="auto"/>
        <w:ind w:left="480"/>
        <w:rPr>
          <w:rFonts w:ascii="宋体" w:hAnsi="宋体" w:eastAsia="宋体" w:cs="宋体"/>
          <w:sz w:val="24"/>
          <w:szCs w:val="24"/>
        </w:rPr>
      </w:pPr>
      <w:r>
        <w:rPr>
          <w:rFonts w:ascii="宋体" w:hAnsi="宋体" w:eastAsia="宋体" w:cs="宋体"/>
          <w:spacing w:val="-1"/>
          <w:sz w:val="24"/>
          <w:szCs w:val="24"/>
        </w:rPr>
        <w:t>注：其他主要人员简历表可自行增加</w:t>
      </w:r>
    </w:p>
    <w:p w14:paraId="72CD49FC">
      <w:pPr>
        <w:spacing w:line="219" w:lineRule="auto"/>
        <w:rPr>
          <w:rFonts w:ascii="宋体" w:hAnsi="宋体" w:eastAsia="宋体" w:cs="宋体"/>
          <w:sz w:val="24"/>
          <w:szCs w:val="24"/>
        </w:rPr>
        <w:sectPr>
          <w:footerReference r:id="rId35" w:type="default"/>
          <w:pgSz w:w="11906" w:h="16840"/>
          <w:pgMar w:top="1440" w:right="1083" w:bottom="1440" w:left="1083" w:header="0" w:footer="629" w:gutter="0"/>
          <w:pgNumType w:fmt="decimal"/>
          <w:cols w:space="0" w:num="1"/>
          <w:rtlGutter w:val="0"/>
          <w:docGrid w:linePitch="0" w:charSpace="0"/>
        </w:sectPr>
      </w:pPr>
    </w:p>
    <w:p w14:paraId="512F2F6D">
      <w:pPr>
        <w:spacing w:before="48" w:line="219" w:lineRule="auto"/>
        <w:ind w:left="3666"/>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项目经理无在建承诺书</w:t>
      </w:r>
    </w:p>
    <w:p w14:paraId="0A7791F0">
      <w:pPr>
        <w:pStyle w:val="3"/>
        <w:spacing w:line="258" w:lineRule="auto"/>
      </w:pPr>
    </w:p>
    <w:p w14:paraId="59DC9E81">
      <w:pPr>
        <w:pStyle w:val="3"/>
        <w:spacing w:line="258" w:lineRule="auto"/>
      </w:pPr>
    </w:p>
    <w:p w14:paraId="419D553B">
      <w:pPr>
        <w:pStyle w:val="3"/>
        <w:spacing w:line="258" w:lineRule="auto"/>
      </w:pPr>
    </w:p>
    <w:p w14:paraId="5FD783B7">
      <w:pPr>
        <w:pStyle w:val="3"/>
        <w:spacing w:line="258" w:lineRule="auto"/>
      </w:pPr>
    </w:p>
    <w:p w14:paraId="558F7820">
      <w:pPr>
        <w:spacing w:before="78" w:line="219" w:lineRule="auto"/>
        <w:ind w:left="4507"/>
        <w:rPr>
          <w:rFonts w:ascii="宋体" w:hAnsi="宋体" w:eastAsia="宋体" w:cs="宋体"/>
          <w:sz w:val="24"/>
          <w:szCs w:val="24"/>
        </w:rPr>
      </w:pPr>
      <w:r>
        <w:rPr>
          <w:rFonts w:ascii="宋体" w:hAnsi="宋体" w:eastAsia="宋体" w:cs="宋体"/>
          <w:spacing w:val="-4"/>
          <w:sz w:val="24"/>
          <w:szCs w:val="24"/>
        </w:rPr>
        <w:t>承诺书</w:t>
      </w:r>
    </w:p>
    <w:p w14:paraId="4806A6CA">
      <w:pPr>
        <w:pStyle w:val="3"/>
        <w:spacing w:line="257" w:lineRule="auto"/>
      </w:pPr>
    </w:p>
    <w:p w14:paraId="3C420AE9">
      <w:pPr>
        <w:pStyle w:val="3"/>
        <w:spacing w:line="257" w:lineRule="auto"/>
      </w:pPr>
    </w:p>
    <w:p w14:paraId="7C84ECC2">
      <w:pPr>
        <w:pStyle w:val="3"/>
        <w:spacing w:line="258" w:lineRule="auto"/>
      </w:pPr>
    </w:p>
    <w:p w14:paraId="06E47FD7">
      <w:pPr>
        <w:pStyle w:val="3"/>
        <w:spacing w:line="258" w:lineRule="auto"/>
      </w:pPr>
    </w:p>
    <w:p w14:paraId="684155B5">
      <w:pPr>
        <w:tabs>
          <w:tab w:val="left" w:pos="2602"/>
        </w:tabs>
        <w:spacing w:before="78" w:line="219" w:lineRule="auto"/>
        <w:ind w:left="468"/>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（采购人名称）：</w:t>
      </w:r>
    </w:p>
    <w:p w14:paraId="0A2651A5">
      <w:pPr>
        <w:pStyle w:val="3"/>
        <w:spacing w:line="258" w:lineRule="auto"/>
      </w:pPr>
    </w:p>
    <w:p w14:paraId="4E3C3976">
      <w:pPr>
        <w:pStyle w:val="3"/>
        <w:spacing w:line="258" w:lineRule="auto"/>
      </w:pPr>
    </w:p>
    <w:p w14:paraId="1F2EAE2C">
      <w:pPr>
        <w:pStyle w:val="3"/>
        <w:spacing w:line="258" w:lineRule="auto"/>
      </w:pPr>
    </w:p>
    <w:p w14:paraId="0367096D">
      <w:pPr>
        <w:pStyle w:val="3"/>
        <w:spacing w:line="258" w:lineRule="auto"/>
      </w:pPr>
    </w:p>
    <w:p w14:paraId="2299F646">
      <w:pPr>
        <w:spacing w:before="78" w:line="359" w:lineRule="auto"/>
        <w:ind w:left="23" w:firstLine="456"/>
        <w:jc w:val="both"/>
        <w:rPr>
          <w:rFonts w:ascii="宋体" w:hAnsi="宋体" w:eastAsia="宋体" w:cs="宋体"/>
          <w:sz w:val="24"/>
          <w:szCs w:val="24"/>
        </w:rPr>
      </w:pPr>
      <w:r>
        <w:rPr>
          <w:rFonts w:ascii="宋体" w:hAnsi="宋体" w:eastAsia="宋体" w:cs="宋体"/>
          <w:spacing w:val="4"/>
          <w:sz w:val="24"/>
          <w:szCs w:val="24"/>
        </w:rPr>
        <w:t xml:space="preserve">我方在此声明，我方拟派往 </w:t>
      </w:r>
      <w:r>
        <w:rPr>
          <w:rFonts w:ascii="宋体" w:hAnsi="宋体" w:eastAsia="宋体" w:cs="宋体"/>
          <w:sz w:val="24"/>
          <w:szCs w:val="24"/>
          <w:u w:val="single" w:color="auto"/>
        </w:rPr>
        <w:t xml:space="preserve">                   </w:t>
      </w:r>
      <w:r>
        <w:rPr>
          <w:rFonts w:ascii="宋体" w:hAnsi="宋体" w:eastAsia="宋体" w:cs="宋体"/>
          <w:spacing w:val="4"/>
          <w:sz w:val="24"/>
          <w:szCs w:val="24"/>
        </w:rPr>
        <w:t>（项目名称</w:t>
      </w:r>
      <w:r>
        <w:rPr>
          <w:rFonts w:ascii="宋体" w:hAnsi="宋体" w:eastAsia="宋体" w:cs="宋体"/>
          <w:spacing w:val="-14"/>
          <w:sz w:val="24"/>
          <w:szCs w:val="24"/>
        </w:rPr>
        <w:t>）（</w:t>
      </w:r>
      <w:r>
        <w:rPr>
          <w:rFonts w:ascii="宋体" w:hAnsi="宋体" w:eastAsia="宋体" w:cs="宋体"/>
          <w:spacing w:val="4"/>
          <w:sz w:val="24"/>
          <w:szCs w:val="24"/>
        </w:rPr>
        <w:t>以下简称“本工程</w:t>
      </w:r>
      <w:r>
        <w:rPr>
          <w:rFonts w:ascii="宋体" w:hAnsi="宋体" w:eastAsia="宋体" w:cs="宋体"/>
          <w:spacing w:val="44"/>
          <w:sz w:val="24"/>
          <w:szCs w:val="24"/>
        </w:rPr>
        <w:t xml:space="preserve"> </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1"/>
          <w:sz w:val="24"/>
          <w:szCs w:val="24"/>
        </w:rPr>
        <w:t>)</w:t>
      </w:r>
      <w:r>
        <w:rPr>
          <w:rFonts w:ascii="宋体" w:hAnsi="宋体" w:eastAsia="宋体" w:cs="宋体"/>
          <w:spacing w:val="57"/>
          <w:sz w:val="24"/>
          <w:szCs w:val="24"/>
        </w:rPr>
        <w:t xml:space="preserve"> </w:t>
      </w:r>
      <w:r>
        <w:rPr>
          <w:rFonts w:ascii="宋体" w:hAnsi="宋体" w:eastAsia="宋体" w:cs="宋体"/>
          <w:spacing w:val="1"/>
          <w:sz w:val="24"/>
          <w:szCs w:val="24"/>
        </w:rPr>
        <w:t xml:space="preserve">的 项目经理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（项目经理姓名）现阶段没有担任任何在施建设工程项目的项目</w:t>
      </w:r>
    </w:p>
    <w:p w14:paraId="4188B0B9">
      <w:pPr>
        <w:spacing w:line="230" w:lineRule="auto"/>
        <w:rPr>
          <w:rFonts w:ascii="宋体" w:hAnsi="宋体" w:eastAsia="宋体" w:cs="宋体"/>
          <w:sz w:val="24"/>
          <w:szCs w:val="24"/>
        </w:rPr>
      </w:pPr>
      <w:r>
        <w:rPr>
          <w:rFonts w:ascii="宋体" w:hAnsi="宋体" w:eastAsia="宋体" w:cs="宋体"/>
          <w:spacing w:val="-4"/>
          <w:sz w:val="24"/>
          <w:szCs w:val="24"/>
        </w:rPr>
        <w:t>经理。</w:t>
      </w:r>
    </w:p>
    <w:p w14:paraId="463D5E6D">
      <w:pPr>
        <w:spacing w:before="168" w:line="466" w:lineRule="exact"/>
        <w:ind w:left="480"/>
        <w:rPr>
          <w:rFonts w:ascii="宋体" w:hAnsi="宋体" w:eastAsia="宋体" w:cs="宋体"/>
          <w:sz w:val="24"/>
          <w:szCs w:val="24"/>
        </w:rPr>
      </w:pPr>
      <w:r>
        <w:rPr>
          <w:rFonts w:ascii="宋体" w:hAnsi="宋体" w:eastAsia="宋体" w:cs="宋体"/>
          <w:spacing w:val="3"/>
          <w:position w:val="17"/>
          <w:sz w:val="24"/>
          <w:szCs w:val="24"/>
        </w:rPr>
        <w:t>我方保证上述信息的真实和准确，并愿意承担因我方就此弄虚作假所引起的一切法律后</w:t>
      </w:r>
    </w:p>
    <w:p w14:paraId="4FDEADB7">
      <w:pPr>
        <w:spacing w:before="1" w:line="220" w:lineRule="auto"/>
        <w:ind w:left="2"/>
        <w:rPr>
          <w:rFonts w:ascii="宋体" w:hAnsi="宋体" w:eastAsia="宋体" w:cs="宋体"/>
          <w:sz w:val="24"/>
          <w:szCs w:val="24"/>
        </w:rPr>
      </w:pPr>
      <w:r>
        <w:rPr>
          <w:rFonts w:ascii="宋体" w:hAnsi="宋体" w:eastAsia="宋体" w:cs="宋体"/>
          <w:spacing w:val="-8"/>
          <w:sz w:val="24"/>
          <w:szCs w:val="24"/>
        </w:rPr>
        <w:t>果。</w:t>
      </w:r>
    </w:p>
    <w:p w14:paraId="023B5C11">
      <w:pPr>
        <w:pStyle w:val="3"/>
        <w:spacing w:line="244" w:lineRule="auto"/>
      </w:pPr>
    </w:p>
    <w:p w14:paraId="278A3811">
      <w:pPr>
        <w:pStyle w:val="3"/>
        <w:spacing w:line="244" w:lineRule="auto"/>
      </w:pPr>
    </w:p>
    <w:p w14:paraId="57EA1C10">
      <w:pPr>
        <w:pStyle w:val="3"/>
        <w:spacing w:line="245" w:lineRule="auto"/>
      </w:pPr>
    </w:p>
    <w:p w14:paraId="696B6A86">
      <w:pPr>
        <w:pStyle w:val="3"/>
        <w:spacing w:line="245" w:lineRule="auto"/>
      </w:pPr>
    </w:p>
    <w:p w14:paraId="677C5F66">
      <w:pPr>
        <w:pStyle w:val="3"/>
        <w:spacing w:line="245" w:lineRule="auto"/>
      </w:pPr>
    </w:p>
    <w:p w14:paraId="5E6CA443">
      <w:pPr>
        <w:pStyle w:val="3"/>
        <w:spacing w:line="245" w:lineRule="auto"/>
      </w:pPr>
    </w:p>
    <w:p w14:paraId="32F2DD23">
      <w:pPr>
        <w:pStyle w:val="3"/>
        <w:spacing w:line="245" w:lineRule="auto"/>
      </w:pPr>
    </w:p>
    <w:p w14:paraId="364AB7D6">
      <w:pPr>
        <w:pStyle w:val="3"/>
        <w:spacing w:line="245" w:lineRule="auto"/>
      </w:pPr>
    </w:p>
    <w:p w14:paraId="0264BE18">
      <w:pPr>
        <w:spacing w:before="78" w:line="220" w:lineRule="auto"/>
        <w:ind w:left="478"/>
        <w:rPr>
          <w:rFonts w:ascii="宋体" w:hAnsi="宋体" w:eastAsia="宋体" w:cs="宋体"/>
          <w:sz w:val="24"/>
          <w:szCs w:val="24"/>
        </w:rPr>
      </w:pPr>
      <w:r>
        <w:rPr>
          <w:rFonts w:ascii="宋体" w:hAnsi="宋体" w:eastAsia="宋体" w:cs="宋体"/>
          <w:spacing w:val="-3"/>
          <w:sz w:val="24"/>
          <w:szCs w:val="24"/>
        </w:rPr>
        <w:t>特此承诺</w:t>
      </w:r>
    </w:p>
    <w:p w14:paraId="35CAE696">
      <w:pPr>
        <w:pStyle w:val="3"/>
        <w:spacing w:line="257" w:lineRule="auto"/>
      </w:pPr>
    </w:p>
    <w:p w14:paraId="22471FE7">
      <w:pPr>
        <w:pStyle w:val="3"/>
        <w:spacing w:line="257" w:lineRule="auto"/>
      </w:pPr>
    </w:p>
    <w:p w14:paraId="59CC49B4">
      <w:pPr>
        <w:pStyle w:val="3"/>
        <w:spacing w:line="257" w:lineRule="auto"/>
      </w:pPr>
    </w:p>
    <w:p w14:paraId="2D40AA32">
      <w:pPr>
        <w:pStyle w:val="3"/>
        <w:spacing w:line="258" w:lineRule="auto"/>
      </w:pPr>
    </w:p>
    <w:p w14:paraId="28200055">
      <w:pPr>
        <w:spacing w:before="78" w:line="219" w:lineRule="auto"/>
        <w:ind w:left="478"/>
        <w:rPr>
          <w:rFonts w:ascii="宋体" w:hAnsi="宋体" w:eastAsia="宋体" w:cs="宋体"/>
          <w:sz w:val="24"/>
          <w:szCs w:val="24"/>
        </w:rPr>
      </w:pPr>
      <w:r>
        <w:rPr>
          <w:rFonts w:ascii="宋体" w:hAnsi="宋体" w:eastAsia="宋体" w:cs="宋体"/>
          <w:spacing w:val="2"/>
          <w:sz w:val="24"/>
          <w:szCs w:val="24"/>
        </w:rPr>
        <w:t>供应商</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盖单位公章）</w:t>
      </w:r>
    </w:p>
    <w:p w14:paraId="636562CF">
      <w:pPr>
        <w:pStyle w:val="3"/>
        <w:spacing w:line="284" w:lineRule="auto"/>
      </w:pPr>
    </w:p>
    <w:p w14:paraId="4432AA56">
      <w:pPr>
        <w:pStyle w:val="3"/>
        <w:spacing w:line="285" w:lineRule="auto"/>
      </w:pPr>
    </w:p>
    <w:p w14:paraId="2F209109">
      <w:pPr>
        <w:spacing w:before="79" w:line="219" w:lineRule="auto"/>
        <w:ind w:left="479"/>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盖章）</w:t>
      </w:r>
    </w:p>
    <w:p w14:paraId="1DEF91B6">
      <w:pPr>
        <w:pStyle w:val="3"/>
        <w:spacing w:line="282" w:lineRule="auto"/>
      </w:pPr>
    </w:p>
    <w:p w14:paraId="6A787B2E">
      <w:pPr>
        <w:pStyle w:val="3"/>
        <w:spacing w:line="282" w:lineRule="auto"/>
      </w:pPr>
    </w:p>
    <w:p w14:paraId="7A9349B4">
      <w:pPr>
        <w:tabs>
          <w:tab w:val="left" w:pos="4437"/>
        </w:tabs>
        <w:spacing w:before="79" w:line="220" w:lineRule="auto"/>
        <w:ind w:left="3598"/>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7"/>
          <w:sz w:val="24"/>
          <w:szCs w:val="24"/>
        </w:rPr>
        <w:t>年</w:t>
      </w:r>
      <w:r>
        <w:rPr>
          <w:rFonts w:ascii="宋体" w:hAnsi="宋体" w:eastAsia="宋体" w:cs="宋体"/>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7"/>
          <w:sz w:val="24"/>
          <w:szCs w:val="24"/>
        </w:rPr>
        <w:t xml:space="preserve">月 </w:t>
      </w:r>
      <w:r>
        <w:rPr>
          <w:rFonts w:ascii="宋体" w:hAnsi="宋体" w:eastAsia="宋体" w:cs="宋体"/>
          <w:sz w:val="24"/>
          <w:szCs w:val="24"/>
          <w:u w:val="single" w:color="auto"/>
        </w:rPr>
        <w:t xml:space="preserve">     </w:t>
      </w:r>
      <w:r>
        <w:rPr>
          <w:rFonts w:ascii="宋体" w:hAnsi="宋体" w:eastAsia="宋体" w:cs="宋体"/>
          <w:spacing w:val="50"/>
          <w:sz w:val="24"/>
          <w:szCs w:val="24"/>
        </w:rPr>
        <w:t xml:space="preserve"> </w:t>
      </w:r>
      <w:r>
        <w:rPr>
          <w:rFonts w:ascii="宋体" w:hAnsi="宋体" w:eastAsia="宋体" w:cs="宋体"/>
          <w:spacing w:val="-7"/>
          <w:sz w:val="24"/>
          <w:szCs w:val="24"/>
        </w:rPr>
        <w:t>日</w:t>
      </w:r>
    </w:p>
    <w:p w14:paraId="50BB8D86">
      <w:pPr>
        <w:spacing w:line="220" w:lineRule="auto"/>
        <w:rPr>
          <w:rFonts w:ascii="宋体" w:hAnsi="宋体" w:eastAsia="宋体" w:cs="宋体"/>
          <w:sz w:val="24"/>
          <w:szCs w:val="24"/>
        </w:rPr>
        <w:sectPr>
          <w:footerReference r:id="rId36" w:type="default"/>
          <w:pgSz w:w="11906" w:h="16840"/>
          <w:pgMar w:top="1440" w:right="1083" w:bottom="1440" w:left="1083" w:header="0" w:footer="629" w:gutter="0"/>
          <w:pgNumType w:fmt="decimal"/>
          <w:cols w:space="0" w:num="1"/>
          <w:rtlGutter w:val="0"/>
          <w:docGrid w:linePitch="0" w:charSpace="0"/>
        </w:sectPr>
      </w:pPr>
    </w:p>
    <w:p w14:paraId="13B0B76B">
      <w:pPr>
        <w:spacing w:before="72" w:line="225" w:lineRule="auto"/>
        <w:ind w:left="3432"/>
        <w:outlineLvl w:val="0"/>
        <w:rPr>
          <w:rFonts w:ascii="宋体" w:hAnsi="宋体" w:eastAsia="宋体" w:cs="宋体"/>
          <w:sz w:val="35"/>
          <w:szCs w:val="35"/>
        </w:rPr>
      </w:pPr>
      <w:bookmarkStart w:id="72" w:name="bookmark46"/>
      <w:bookmarkEnd w:id="72"/>
      <w:bookmarkStart w:id="73" w:name="bookmark21"/>
      <w:bookmarkEnd w:id="73"/>
      <w:bookmarkStart w:id="74" w:name="_Toc25099"/>
      <w:r>
        <w:rPr>
          <w:rFonts w:ascii="宋体" w:hAnsi="宋体" w:eastAsia="宋体" w:cs="宋体"/>
          <w:spacing w:val="9"/>
          <w:sz w:val="35"/>
          <w:szCs w:val="35"/>
          <w14:textOutline w14:w="6537" w14:cap="flat" w14:cmpd="sng">
            <w14:solidFill>
              <w14:srgbClr w14:val="000000"/>
            </w14:solidFill>
            <w14:prstDash w14:val="solid"/>
            <w14:miter w14:val="0"/>
          </w14:textOutline>
        </w:rPr>
        <w:t>六、资格审查资料</w:t>
      </w:r>
      <w:bookmarkEnd w:id="74"/>
    </w:p>
    <w:p w14:paraId="3D92299E">
      <w:pPr>
        <w:spacing w:before="257" w:line="219" w:lineRule="auto"/>
        <w:ind w:left="3561"/>
        <w:rPr>
          <w:rFonts w:ascii="宋体" w:hAnsi="宋体" w:eastAsia="宋体" w:cs="宋体"/>
          <w:sz w:val="24"/>
          <w:szCs w:val="24"/>
        </w:rPr>
      </w:pPr>
      <w:r>
        <w:rPr>
          <w:rFonts w:ascii="宋体" w:hAnsi="宋体" w:eastAsia="宋体" w:cs="宋体"/>
          <w:spacing w:val="-2"/>
          <w:sz w:val="24"/>
          <w:szCs w:val="24"/>
        </w:rPr>
        <w:t>（一）供应商基本情况表</w:t>
      </w:r>
    </w:p>
    <w:p w14:paraId="6509F2D6">
      <w:pPr>
        <w:spacing w:before="65"/>
      </w:pPr>
    </w:p>
    <w:p w14:paraId="00D02A32">
      <w:pPr>
        <w:spacing w:before="65"/>
      </w:pPr>
    </w:p>
    <w:tbl>
      <w:tblPr>
        <w:tblStyle w:val="10"/>
        <w:tblW w:w="8508" w:type="dxa"/>
        <w:tblInd w:w="6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0"/>
        <w:gridCol w:w="895"/>
        <w:gridCol w:w="1019"/>
        <w:gridCol w:w="991"/>
        <w:gridCol w:w="283"/>
        <w:gridCol w:w="195"/>
        <w:gridCol w:w="1244"/>
        <w:gridCol w:w="260"/>
        <w:gridCol w:w="709"/>
        <w:gridCol w:w="1422"/>
      </w:tblGrid>
      <w:tr w14:paraId="57BD2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490" w:type="dxa"/>
          </w:tcPr>
          <w:p w14:paraId="7DBE68BB">
            <w:pPr>
              <w:pStyle w:val="11"/>
              <w:spacing w:before="35" w:line="219" w:lineRule="auto"/>
              <w:ind w:left="7"/>
            </w:pPr>
            <w:r>
              <w:rPr>
                <w:spacing w:val="-2"/>
              </w:rPr>
              <w:t>供应商名称</w:t>
            </w:r>
          </w:p>
        </w:tc>
        <w:tc>
          <w:tcPr>
            <w:tcW w:w="7018" w:type="dxa"/>
            <w:gridSpan w:val="9"/>
          </w:tcPr>
          <w:p w14:paraId="09C9EFE5">
            <w:pPr>
              <w:rPr>
                <w:rFonts w:ascii="Arial"/>
                <w:sz w:val="21"/>
              </w:rPr>
            </w:pPr>
          </w:p>
        </w:tc>
      </w:tr>
      <w:tr w14:paraId="5295C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490" w:type="dxa"/>
          </w:tcPr>
          <w:p w14:paraId="36737596">
            <w:pPr>
              <w:pStyle w:val="11"/>
              <w:spacing w:before="32" w:line="222" w:lineRule="auto"/>
              <w:ind w:left="7"/>
            </w:pPr>
            <w:r>
              <w:rPr>
                <w:spacing w:val="-3"/>
              </w:rPr>
              <w:t>注册地址</w:t>
            </w:r>
          </w:p>
        </w:tc>
        <w:tc>
          <w:tcPr>
            <w:tcW w:w="3383" w:type="dxa"/>
            <w:gridSpan w:val="5"/>
          </w:tcPr>
          <w:p w14:paraId="4926D663">
            <w:pPr>
              <w:rPr>
                <w:rFonts w:ascii="Arial"/>
                <w:sz w:val="21"/>
              </w:rPr>
            </w:pPr>
          </w:p>
        </w:tc>
        <w:tc>
          <w:tcPr>
            <w:tcW w:w="1244" w:type="dxa"/>
          </w:tcPr>
          <w:p w14:paraId="5DAA7E7F">
            <w:pPr>
              <w:pStyle w:val="11"/>
              <w:spacing w:before="32" w:line="220" w:lineRule="auto"/>
              <w:ind w:left="29"/>
            </w:pPr>
            <w:r>
              <w:rPr>
                <w:spacing w:val="-7"/>
              </w:rPr>
              <w:t>邮政编码</w:t>
            </w:r>
          </w:p>
        </w:tc>
        <w:tc>
          <w:tcPr>
            <w:tcW w:w="2391" w:type="dxa"/>
            <w:gridSpan w:val="3"/>
          </w:tcPr>
          <w:p w14:paraId="614E8367">
            <w:pPr>
              <w:rPr>
                <w:rFonts w:ascii="Arial"/>
                <w:sz w:val="21"/>
              </w:rPr>
            </w:pPr>
          </w:p>
        </w:tc>
      </w:tr>
      <w:tr w14:paraId="0B2EF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490" w:type="dxa"/>
            <w:vMerge w:val="restart"/>
            <w:tcBorders>
              <w:bottom w:val="nil"/>
            </w:tcBorders>
          </w:tcPr>
          <w:p w14:paraId="37F442BD">
            <w:pPr>
              <w:spacing w:line="418" w:lineRule="auto"/>
              <w:rPr>
                <w:rFonts w:ascii="Arial"/>
                <w:sz w:val="21"/>
              </w:rPr>
            </w:pPr>
          </w:p>
          <w:p w14:paraId="09EE32EF">
            <w:pPr>
              <w:pStyle w:val="11"/>
              <w:spacing w:before="78" w:line="222" w:lineRule="auto"/>
              <w:ind w:left="8"/>
            </w:pPr>
            <w:r>
              <w:rPr>
                <w:spacing w:val="-3"/>
              </w:rPr>
              <w:t>联系方式</w:t>
            </w:r>
          </w:p>
        </w:tc>
        <w:tc>
          <w:tcPr>
            <w:tcW w:w="895" w:type="dxa"/>
          </w:tcPr>
          <w:p w14:paraId="08FD3769">
            <w:pPr>
              <w:pStyle w:val="11"/>
              <w:spacing w:before="34" w:line="222" w:lineRule="auto"/>
              <w:ind w:left="9"/>
            </w:pPr>
            <w:r>
              <w:rPr>
                <w:spacing w:val="-4"/>
              </w:rPr>
              <w:t>联系人</w:t>
            </w:r>
          </w:p>
        </w:tc>
        <w:tc>
          <w:tcPr>
            <w:tcW w:w="2488" w:type="dxa"/>
            <w:gridSpan w:val="4"/>
          </w:tcPr>
          <w:p w14:paraId="62CA9231">
            <w:pPr>
              <w:rPr>
                <w:rFonts w:ascii="Arial"/>
                <w:sz w:val="21"/>
              </w:rPr>
            </w:pPr>
          </w:p>
        </w:tc>
        <w:tc>
          <w:tcPr>
            <w:tcW w:w="1244" w:type="dxa"/>
          </w:tcPr>
          <w:p w14:paraId="7AB55AFE">
            <w:pPr>
              <w:pStyle w:val="11"/>
              <w:spacing w:before="34" w:line="222" w:lineRule="auto"/>
              <w:ind w:left="39"/>
            </w:pPr>
            <w:r>
              <w:rPr>
                <w:spacing w:val="-19"/>
              </w:rPr>
              <w:t>电</w:t>
            </w:r>
            <w:r>
              <w:rPr>
                <w:spacing w:val="4"/>
              </w:rPr>
              <w:t xml:space="preserve">  </w:t>
            </w:r>
            <w:r>
              <w:rPr>
                <w:spacing w:val="-19"/>
              </w:rPr>
              <w:t>话</w:t>
            </w:r>
          </w:p>
        </w:tc>
        <w:tc>
          <w:tcPr>
            <w:tcW w:w="2391" w:type="dxa"/>
            <w:gridSpan w:val="3"/>
          </w:tcPr>
          <w:p w14:paraId="57E4A133">
            <w:pPr>
              <w:rPr>
                <w:rFonts w:ascii="Arial"/>
                <w:sz w:val="21"/>
              </w:rPr>
            </w:pPr>
          </w:p>
        </w:tc>
      </w:tr>
      <w:tr w14:paraId="4659C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490" w:type="dxa"/>
            <w:vMerge w:val="continue"/>
            <w:tcBorders>
              <w:top w:val="nil"/>
            </w:tcBorders>
          </w:tcPr>
          <w:p w14:paraId="5B18924D">
            <w:pPr>
              <w:rPr>
                <w:rFonts w:ascii="Arial"/>
                <w:sz w:val="21"/>
              </w:rPr>
            </w:pPr>
          </w:p>
        </w:tc>
        <w:tc>
          <w:tcPr>
            <w:tcW w:w="895" w:type="dxa"/>
          </w:tcPr>
          <w:p w14:paraId="1106ECB7">
            <w:pPr>
              <w:pStyle w:val="11"/>
              <w:spacing w:before="34" w:line="219" w:lineRule="auto"/>
              <w:ind w:left="6"/>
            </w:pPr>
            <w:r>
              <w:rPr>
                <w:spacing w:val="-4"/>
              </w:rPr>
              <w:t>传</w:t>
            </w:r>
            <w:r>
              <w:rPr>
                <w:spacing w:val="6"/>
              </w:rPr>
              <w:t xml:space="preserve">  </w:t>
            </w:r>
            <w:r>
              <w:rPr>
                <w:spacing w:val="-4"/>
              </w:rPr>
              <w:t>真</w:t>
            </w:r>
          </w:p>
        </w:tc>
        <w:tc>
          <w:tcPr>
            <w:tcW w:w="2488" w:type="dxa"/>
            <w:gridSpan w:val="4"/>
          </w:tcPr>
          <w:p w14:paraId="77493B9B">
            <w:pPr>
              <w:rPr>
                <w:rFonts w:ascii="Arial"/>
                <w:sz w:val="21"/>
              </w:rPr>
            </w:pPr>
          </w:p>
        </w:tc>
        <w:tc>
          <w:tcPr>
            <w:tcW w:w="1244" w:type="dxa"/>
          </w:tcPr>
          <w:p w14:paraId="4930EF2F">
            <w:pPr>
              <w:pStyle w:val="11"/>
              <w:spacing w:before="33" w:line="225" w:lineRule="auto"/>
              <w:ind w:left="30"/>
            </w:pPr>
            <w:r>
              <w:rPr>
                <w:spacing w:val="-15"/>
              </w:rPr>
              <w:t>网</w:t>
            </w:r>
            <w:r>
              <w:rPr>
                <w:spacing w:val="5"/>
              </w:rPr>
              <w:t xml:space="preserve">  </w:t>
            </w:r>
            <w:r>
              <w:rPr>
                <w:spacing w:val="-15"/>
              </w:rPr>
              <w:t>址</w:t>
            </w:r>
          </w:p>
        </w:tc>
        <w:tc>
          <w:tcPr>
            <w:tcW w:w="2391" w:type="dxa"/>
            <w:gridSpan w:val="3"/>
          </w:tcPr>
          <w:p w14:paraId="7C34C3D1">
            <w:pPr>
              <w:rPr>
                <w:rFonts w:ascii="Arial"/>
                <w:sz w:val="21"/>
              </w:rPr>
            </w:pPr>
          </w:p>
        </w:tc>
      </w:tr>
      <w:tr w14:paraId="7937B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490" w:type="dxa"/>
          </w:tcPr>
          <w:p w14:paraId="289B627D">
            <w:pPr>
              <w:pStyle w:val="11"/>
              <w:spacing w:before="34" w:line="221" w:lineRule="auto"/>
              <w:ind w:left="10"/>
            </w:pPr>
            <w:r>
              <w:rPr>
                <w:spacing w:val="-4"/>
              </w:rPr>
              <w:t>组织结构</w:t>
            </w:r>
          </w:p>
        </w:tc>
        <w:tc>
          <w:tcPr>
            <w:tcW w:w="7018" w:type="dxa"/>
            <w:gridSpan w:val="9"/>
          </w:tcPr>
          <w:p w14:paraId="480DB719">
            <w:pPr>
              <w:rPr>
                <w:rFonts w:ascii="Arial"/>
                <w:sz w:val="21"/>
              </w:rPr>
            </w:pPr>
          </w:p>
        </w:tc>
      </w:tr>
      <w:tr w14:paraId="10904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490" w:type="dxa"/>
          </w:tcPr>
          <w:p w14:paraId="51A59C4E">
            <w:pPr>
              <w:pStyle w:val="11"/>
              <w:spacing w:before="33" w:line="220" w:lineRule="auto"/>
              <w:ind w:left="8"/>
            </w:pPr>
            <w:r>
              <w:rPr>
                <w:spacing w:val="-3"/>
              </w:rPr>
              <w:t>法定代表人</w:t>
            </w:r>
          </w:p>
        </w:tc>
        <w:tc>
          <w:tcPr>
            <w:tcW w:w="895" w:type="dxa"/>
          </w:tcPr>
          <w:p w14:paraId="745A30E9">
            <w:pPr>
              <w:pStyle w:val="11"/>
              <w:spacing w:before="33" w:line="220" w:lineRule="auto"/>
              <w:ind w:left="8"/>
            </w:pPr>
            <w:r>
              <w:rPr>
                <w:spacing w:val="-5"/>
              </w:rPr>
              <w:t>姓名</w:t>
            </w:r>
          </w:p>
        </w:tc>
        <w:tc>
          <w:tcPr>
            <w:tcW w:w="1019" w:type="dxa"/>
          </w:tcPr>
          <w:p w14:paraId="4179D9EA">
            <w:pPr>
              <w:rPr>
                <w:rFonts w:ascii="Arial"/>
                <w:sz w:val="21"/>
              </w:rPr>
            </w:pPr>
          </w:p>
        </w:tc>
        <w:tc>
          <w:tcPr>
            <w:tcW w:w="1274" w:type="dxa"/>
            <w:gridSpan w:val="2"/>
          </w:tcPr>
          <w:p w14:paraId="2E692BF2">
            <w:pPr>
              <w:pStyle w:val="11"/>
              <w:spacing w:before="33" w:line="220" w:lineRule="auto"/>
              <w:ind w:left="10"/>
            </w:pPr>
            <w:r>
              <w:rPr>
                <w:spacing w:val="-3"/>
              </w:rPr>
              <w:t>技术职称</w:t>
            </w:r>
          </w:p>
        </w:tc>
        <w:tc>
          <w:tcPr>
            <w:tcW w:w="1699" w:type="dxa"/>
            <w:gridSpan w:val="3"/>
          </w:tcPr>
          <w:p w14:paraId="264CBAC9">
            <w:pPr>
              <w:rPr>
                <w:rFonts w:ascii="Arial"/>
                <w:sz w:val="21"/>
              </w:rPr>
            </w:pPr>
          </w:p>
        </w:tc>
        <w:tc>
          <w:tcPr>
            <w:tcW w:w="709" w:type="dxa"/>
          </w:tcPr>
          <w:p w14:paraId="710E1A7A">
            <w:pPr>
              <w:pStyle w:val="11"/>
              <w:spacing w:before="33" w:line="222" w:lineRule="auto"/>
              <w:ind w:left="40"/>
            </w:pPr>
            <w:r>
              <w:rPr>
                <w:spacing w:val="-19"/>
              </w:rPr>
              <w:t>电话</w:t>
            </w:r>
          </w:p>
        </w:tc>
        <w:tc>
          <w:tcPr>
            <w:tcW w:w="1422" w:type="dxa"/>
          </w:tcPr>
          <w:p w14:paraId="7C2A6CBD">
            <w:pPr>
              <w:rPr>
                <w:rFonts w:ascii="Arial"/>
                <w:sz w:val="21"/>
              </w:rPr>
            </w:pPr>
          </w:p>
        </w:tc>
      </w:tr>
      <w:tr w14:paraId="28F84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490" w:type="dxa"/>
          </w:tcPr>
          <w:p w14:paraId="26794AD2">
            <w:pPr>
              <w:pStyle w:val="11"/>
              <w:spacing w:before="35" w:line="220" w:lineRule="auto"/>
              <w:ind w:left="8"/>
            </w:pPr>
            <w:r>
              <w:rPr>
                <w:spacing w:val="-3"/>
              </w:rPr>
              <w:t>技术负责人</w:t>
            </w:r>
          </w:p>
        </w:tc>
        <w:tc>
          <w:tcPr>
            <w:tcW w:w="895" w:type="dxa"/>
          </w:tcPr>
          <w:p w14:paraId="75DC947A">
            <w:pPr>
              <w:pStyle w:val="11"/>
              <w:spacing w:before="35" w:line="220" w:lineRule="auto"/>
              <w:ind w:left="8"/>
            </w:pPr>
            <w:r>
              <w:rPr>
                <w:spacing w:val="-5"/>
              </w:rPr>
              <w:t>姓名</w:t>
            </w:r>
          </w:p>
        </w:tc>
        <w:tc>
          <w:tcPr>
            <w:tcW w:w="1019" w:type="dxa"/>
          </w:tcPr>
          <w:p w14:paraId="78DE1302">
            <w:pPr>
              <w:rPr>
                <w:rFonts w:ascii="Arial"/>
                <w:sz w:val="21"/>
              </w:rPr>
            </w:pPr>
          </w:p>
        </w:tc>
        <w:tc>
          <w:tcPr>
            <w:tcW w:w="1274" w:type="dxa"/>
            <w:gridSpan w:val="2"/>
          </w:tcPr>
          <w:p w14:paraId="5545CBBA">
            <w:pPr>
              <w:pStyle w:val="11"/>
              <w:spacing w:before="35" w:line="220" w:lineRule="auto"/>
              <w:ind w:left="10"/>
            </w:pPr>
            <w:r>
              <w:rPr>
                <w:spacing w:val="-3"/>
              </w:rPr>
              <w:t>技术职称</w:t>
            </w:r>
          </w:p>
        </w:tc>
        <w:tc>
          <w:tcPr>
            <w:tcW w:w="1699" w:type="dxa"/>
            <w:gridSpan w:val="3"/>
          </w:tcPr>
          <w:p w14:paraId="78B78327">
            <w:pPr>
              <w:rPr>
                <w:rFonts w:ascii="Arial"/>
                <w:sz w:val="21"/>
              </w:rPr>
            </w:pPr>
          </w:p>
        </w:tc>
        <w:tc>
          <w:tcPr>
            <w:tcW w:w="709" w:type="dxa"/>
          </w:tcPr>
          <w:p w14:paraId="7C191B76">
            <w:pPr>
              <w:pStyle w:val="11"/>
              <w:spacing w:before="36" w:line="222" w:lineRule="auto"/>
              <w:ind w:left="40"/>
            </w:pPr>
            <w:r>
              <w:rPr>
                <w:spacing w:val="-19"/>
              </w:rPr>
              <w:t>电话</w:t>
            </w:r>
          </w:p>
        </w:tc>
        <w:tc>
          <w:tcPr>
            <w:tcW w:w="1422" w:type="dxa"/>
          </w:tcPr>
          <w:p w14:paraId="2EC9A758">
            <w:pPr>
              <w:rPr>
                <w:rFonts w:ascii="Arial"/>
                <w:sz w:val="21"/>
              </w:rPr>
            </w:pPr>
          </w:p>
        </w:tc>
      </w:tr>
      <w:tr w14:paraId="024D2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490" w:type="dxa"/>
          </w:tcPr>
          <w:p w14:paraId="1087B75C">
            <w:pPr>
              <w:pStyle w:val="11"/>
              <w:spacing w:before="35" w:line="222" w:lineRule="auto"/>
              <w:ind w:left="9"/>
            </w:pPr>
            <w:r>
              <w:rPr>
                <w:spacing w:val="-3"/>
              </w:rPr>
              <w:t>成立时间</w:t>
            </w:r>
          </w:p>
        </w:tc>
        <w:tc>
          <w:tcPr>
            <w:tcW w:w="1914" w:type="dxa"/>
            <w:gridSpan w:val="2"/>
          </w:tcPr>
          <w:p w14:paraId="79E5ADA7">
            <w:pPr>
              <w:rPr>
                <w:rFonts w:ascii="Arial"/>
                <w:sz w:val="21"/>
              </w:rPr>
            </w:pPr>
          </w:p>
        </w:tc>
        <w:tc>
          <w:tcPr>
            <w:tcW w:w="5104" w:type="dxa"/>
            <w:gridSpan w:val="7"/>
          </w:tcPr>
          <w:p w14:paraId="22E8160D">
            <w:pPr>
              <w:pStyle w:val="11"/>
              <w:spacing w:before="35" w:line="220" w:lineRule="auto"/>
              <w:ind w:left="18"/>
            </w:pPr>
            <w:r>
              <w:rPr>
                <w:spacing w:val="-4"/>
              </w:rPr>
              <w:t>员工总人数：</w:t>
            </w:r>
          </w:p>
        </w:tc>
      </w:tr>
      <w:tr w14:paraId="5B298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490" w:type="dxa"/>
          </w:tcPr>
          <w:p w14:paraId="74E3E5DB">
            <w:pPr>
              <w:pStyle w:val="11"/>
              <w:spacing w:before="35" w:line="220" w:lineRule="auto"/>
              <w:ind w:left="11"/>
            </w:pPr>
            <w:r>
              <w:rPr>
                <w:spacing w:val="-3"/>
              </w:rPr>
              <w:t>企业资质等级</w:t>
            </w:r>
          </w:p>
        </w:tc>
        <w:tc>
          <w:tcPr>
            <w:tcW w:w="1914" w:type="dxa"/>
            <w:gridSpan w:val="2"/>
          </w:tcPr>
          <w:p w14:paraId="26D046CF">
            <w:pPr>
              <w:rPr>
                <w:rFonts w:ascii="Arial"/>
                <w:sz w:val="21"/>
              </w:rPr>
            </w:pPr>
          </w:p>
        </w:tc>
        <w:tc>
          <w:tcPr>
            <w:tcW w:w="991" w:type="dxa"/>
            <w:vMerge w:val="restart"/>
            <w:tcBorders>
              <w:bottom w:val="nil"/>
            </w:tcBorders>
          </w:tcPr>
          <w:p w14:paraId="0D79FE44">
            <w:pPr>
              <w:spacing w:line="253" w:lineRule="auto"/>
              <w:rPr>
                <w:rFonts w:ascii="Arial"/>
                <w:sz w:val="21"/>
              </w:rPr>
            </w:pPr>
          </w:p>
          <w:p w14:paraId="5F81B3D6">
            <w:pPr>
              <w:spacing w:line="253" w:lineRule="auto"/>
              <w:rPr>
                <w:rFonts w:ascii="Arial"/>
                <w:sz w:val="21"/>
              </w:rPr>
            </w:pPr>
          </w:p>
          <w:p w14:paraId="71B05D03">
            <w:pPr>
              <w:spacing w:line="253" w:lineRule="auto"/>
              <w:rPr>
                <w:rFonts w:ascii="Arial"/>
                <w:sz w:val="21"/>
              </w:rPr>
            </w:pPr>
          </w:p>
          <w:p w14:paraId="4E74221D">
            <w:pPr>
              <w:spacing w:line="253" w:lineRule="auto"/>
              <w:rPr>
                <w:rFonts w:ascii="Arial"/>
                <w:sz w:val="21"/>
              </w:rPr>
            </w:pPr>
          </w:p>
          <w:p w14:paraId="6019A674">
            <w:pPr>
              <w:spacing w:line="253" w:lineRule="auto"/>
              <w:rPr>
                <w:rFonts w:ascii="Arial"/>
                <w:sz w:val="21"/>
              </w:rPr>
            </w:pPr>
          </w:p>
          <w:p w14:paraId="353E3E2B">
            <w:pPr>
              <w:spacing w:line="253" w:lineRule="auto"/>
              <w:rPr>
                <w:rFonts w:ascii="Arial"/>
                <w:sz w:val="21"/>
              </w:rPr>
            </w:pPr>
          </w:p>
          <w:p w14:paraId="2BA5F00D">
            <w:pPr>
              <w:spacing w:line="253" w:lineRule="auto"/>
              <w:rPr>
                <w:rFonts w:ascii="Arial"/>
                <w:sz w:val="21"/>
              </w:rPr>
            </w:pPr>
          </w:p>
          <w:p w14:paraId="225A6EAC">
            <w:pPr>
              <w:spacing w:line="253" w:lineRule="auto"/>
              <w:rPr>
                <w:rFonts w:ascii="Arial"/>
                <w:sz w:val="21"/>
              </w:rPr>
            </w:pPr>
          </w:p>
          <w:p w14:paraId="38050444">
            <w:pPr>
              <w:spacing w:line="253" w:lineRule="auto"/>
              <w:rPr>
                <w:rFonts w:ascii="Arial"/>
                <w:sz w:val="21"/>
              </w:rPr>
            </w:pPr>
          </w:p>
          <w:p w14:paraId="6CDB4E82">
            <w:pPr>
              <w:pStyle w:val="11"/>
              <w:spacing w:before="78" w:line="221" w:lineRule="auto"/>
              <w:ind w:left="10"/>
            </w:pPr>
            <w:r>
              <w:rPr>
                <w:spacing w:val="-6"/>
              </w:rPr>
              <w:t>其中</w:t>
            </w:r>
          </w:p>
        </w:tc>
        <w:tc>
          <w:tcPr>
            <w:tcW w:w="1982" w:type="dxa"/>
            <w:gridSpan w:val="4"/>
          </w:tcPr>
          <w:p w14:paraId="4A382D6C">
            <w:pPr>
              <w:pStyle w:val="11"/>
              <w:spacing w:before="35" w:line="221" w:lineRule="auto"/>
              <w:ind w:left="13"/>
            </w:pPr>
            <w:r>
              <w:rPr>
                <w:spacing w:val="-4"/>
              </w:rPr>
              <w:t>项目经理</w:t>
            </w:r>
          </w:p>
        </w:tc>
        <w:tc>
          <w:tcPr>
            <w:tcW w:w="2131" w:type="dxa"/>
            <w:gridSpan w:val="2"/>
          </w:tcPr>
          <w:p w14:paraId="323EFF2A">
            <w:pPr>
              <w:rPr>
                <w:rFonts w:ascii="Arial"/>
                <w:sz w:val="21"/>
              </w:rPr>
            </w:pPr>
          </w:p>
        </w:tc>
      </w:tr>
      <w:tr w14:paraId="7D516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490" w:type="dxa"/>
          </w:tcPr>
          <w:p w14:paraId="04FA1DA9">
            <w:pPr>
              <w:pStyle w:val="11"/>
              <w:spacing w:before="37" w:line="220" w:lineRule="auto"/>
              <w:ind w:left="15"/>
            </w:pPr>
            <w:r>
              <w:rPr>
                <w:spacing w:val="-4"/>
              </w:rPr>
              <w:t>营业执照号</w:t>
            </w:r>
          </w:p>
        </w:tc>
        <w:tc>
          <w:tcPr>
            <w:tcW w:w="1914" w:type="dxa"/>
            <w:gridSpan w:val="2"/>
          </w:tcPr>
          <w:p w14:paraId="52CF95B4">
            <w:pPr>
              <w:rPr>
                <w:rFonts w:ascii="Arial"/>
                <w:sz w:val="21"/>
              </w:rPr>
            </w:pPr>
          </w:p>
        </w:tc>
        <w:tc>
          <w:tcPr>
            <w:tcW w:w="991" w:type="dxa"/>
            <w:vMerge w:val="continue"/>
            <w:tcBorders>
              <w:top w:val="nil"/>
              <w:bottom w:val="nil"/>
            </w:tcBorders>
          </w:tcPr>
          <w:p w14:paraId="65A66313">
            <w:pPr>
              <w:rPr>
                <w:rFonts w:ascii="Arial"/>
                <w:sz w:val="21"/>
              </w:rPr>
            </w:pPr>
          </w:p>
        </w:tc>
        <w:tc>
          <w:tcPr>
            <w:tcW w:w="1982" w:type="dxa"/>
            <w:gridSpan w:val="4"/>
          </w:tcPr>
          <w:p w14:paraId="01891515">
            <w:pPr>
              <w:pStyle w:val="11"/>
              <w:spacing w:before="37" w:line="220" w:lineRule="auto"/>
              <w:ind w:left="16"/>
            </w:pPr>
            <w:r>
              <w:rPr>
                <w:spacing w:val="-3"/>
              </w:rPr>
              <w:t>高级职称人员</w:t>
            </w:r>
          </w:p>
        </w:tc>
        <w:tc>
          <w:tcPr>
            <w:tcW w:w="2131" w:type="dxa"/>
            <w:gridSpan w:val="2"/>
          </w:tcPr>
          <w:p w14:paraId="30AD5B31">
            <w:pPr>
              <w:rPr>
                <w:rFonts w:ascii="Arial"/>
                <w:sz w:val="21"/>
              </w:rPr>
            </w:pPr>
          </w:p>
        </w:tc>
      </w:tr>
      <w:tr w14:paraId="09112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490" w:type="dxa"/>
          </w:tcPr>
          <w:p w14:paraId="5B81E9D7">
            <w:pPr>
              <w:pStyle w:val="11"/>
              <w:spacing w:before="36" w:line="222" w:lineRule="auto"/>
              <w:ind w:left="7"/>
            </w:pPr>
            <w:r>
              <w:rPr>
                <w:spacing w:val="-3"/>
              </w:rPr>
              <w:t>注册资金</w:t>
            </w:r>
          </w:p>
        </w:tc>
        <w:tc>
          <w:tcPr>
            <w:tcW w:w="1914" w:type="dxa"/>
            <w:gridSpan w:val="2"/>
          </w:tcPr>
          <w:p w14:paraId="39C6E2FF">
            <w:pPr>
              <w:rPr>
                <w:rFonts w:ascii="Arial"/>
                <w:sz w:val="21"/>
              </w:rPr>
            </w:pPr>
          </w:p>
        </w:tc>
        <w:tc>
          <w:tcPr>
            <w:tcW w:w="991" w:type="dxa"/>
            <w:vMerge w:val="continue"/>
            <w:tcBorders>
              <w:top w:val="nil"/>
              <w:bottom w:val="nil"/>
            </w:tcBorders>
          </w:tcPr>
          <w:p w14:paraId="5146FD5D">
            <w:pPr>
              <w:rPr>
                <w:rFonts w:ascii="Arial"/>
                <w:sz w:val="21"/>
              </w:rPr>
            </w:pPr>
          </w:p>
        </w:tc>
        <w:tc>
          <w:tcPr>
            <w:tcW w:w="1982" w:type="dxa"/>
            <w:gridSpan w:val="4"/>
          </w:tcPr>
          <w:p w14:paraId="0053AE59">
            <w:pPr>
              <w:pStyle w:val="11"/>
              <w:spacing w:before="37" w:line="221" w:lineRule="auto"/>
              <w:ind w:left="32"/>
            </w:pPr>
            <w:r>
              <w:rPr>
                <w:spacing w:val="-6"/>
              </w:rPr>
              <w:t>中级职称人员</w:t>
            </w:r>
          </w:p>
        </w:tc>
        <w:tc>
          <w:tcPr>
            <w:tcW w:w="2131" w:type="dxa"/>
            <w:gridSpan w:val="2"/>
          </w:tcPr>
          <w:p w14:paraId="1CB560BA">
            <w:pPr>
              <w:rPr>
                <w:rFonts w:ascii="Arial"/>
                <w:sz w:val="21"/>
              </w:rPr>
            </w:pPr>
          </w:p>
        </w:tc>
      </w:tr>
      <w:tr w14:paraId="402C3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490" w:type="dxa"/>
          </w:tcPr>
          <w:p w14:paraId="1AE40693">
            <w:pPr>
              <w:pStyle w:val="11"/>
              <w:spacing w:before="38" w:line="221" w:lineRule="auto"/>
              <w:ind w:left="8"/>
            </w:pPr>
            <w:r>
              <w:rPr>
                <w:spacing w:val="-3"/>
              </w:rPr>
              <w:t>开户银行</w:t>
            </w:r>
          </w:p>
        </w:tc>
        <w:tc>
          <w:tcPr>
            <w:tcW w:w="1914" w:type="dxa"/>
            <w:gridSpan w:val="2"/>
          </w:tcPr>
          <w:p w14:paraId="7D632B87">
            <w:pPr>
              <w:rPr>
                <w:rFonts w:ascii="Arial"/>
                <w:sz w:val="21"/>
              </w:rPr>
            </w:pPr>
          </w:p>
        </w:tc>
        <w:tc>
          <w:tcPr>
            <w:tcW w:w="991" w:type="dxa"/>
            <w:vMerge w:val="continue"/>
            <w:tcBorders>
              <w:top w:val="nil"/>
              <w:bottom w:val="nil"/>
            </w:tcBorders>
          </w:tcPr>
          <w:p w14:paraId="6DAD7911">
            <w:pPr>
              <w:rPr>
                <w:rFonts w:ascii="Arial"/>
                <w:sz w:val="21"/>
              </w:rPr>
            </w:pPr>
          </w:p>
        </w:tc>
        <w:tc>
          <w:tcPr>
            <w:tcW w:w="1982" w:type="dxa"/>
            <w:gridSpan w:val="4"/>
          </w:tcPr>
          <w:p w14:paraId="0FE9837B">
            <w:pPr>
              <w:pStyle w:val="11"/>
              <w:spacing w:before="38" w:line="222" w:lineRule="auto"/>
              <w:ind w:left="8"/>
            </w:pPr>
            <w:r>
              <w:rPr>
                <w:spacing w:val="-2"/>
              </w:rPr>
              <w:t>初级职称人员</w:t>
            </w:r>
          </w:p>
        </w:tc>
        <w:tc>
          <w:tcPr>
            <w:tcW w:w="2131" w:type="dxa"/>
            <w:gridSpan w:val="2"/>
          </w:tcPr>
          <w:p w14:paraId="7D50A99A">
            <w:pPr>
              <w:rPr>
                <w:rFonts w:ascii="Arial"/>
                <w:sz w:val="21"/>
              </w:rPr>
            </w:pPr>
          </w:p>
        </w:tc>
      </w:tr>
      <w:tr w14:paraId="5AD0A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490" w:type="dxa"/>
          </w:tcPr>
          <w:p w14:paraId="5A5F16AE">
            <w:pPr>
              <w:pStyle w:val="11"/>
              <w:spacing w:before="37" w:line="222" w:lineRule="auto"/>
              <w:ind w:left="11"/>
            </w:pPr>
            <w:r>
              <w:rPr>
                <w:spacing w:val="-7"/>
              </w:rPr>
              <w:t>账号</w:t>
            </w:r>
          </w:p>
        </w:tc>
        <w:tc>
          <w:tcPr>
            <w:tcW w:w="1914" w:type="dxa"/>
            <w:gridSpan w:val="2"/>
          </w:tcPr>
          <w:p w14:paraId="0A3A668A">
            <w:pPr>
              <w:rPr>
                <w:rFonts w:ascii="Arial"/>
                <w:sz w:val="21"/>
              </w:rPr>
            </w:pPr>
          </w:p>
        </w:tc>
        <w:tc>
          <w:tcPr>
            <w:tcW w:w="991" w:type="dxa"/>
            <w:vMerge w:val="continue"/>
            <w:tcBorders>
              <w:top w:val="nil"/>
            </w:tcBorders>
          </w:tcPr>
          <w:p w14:paraId="7836D2B2">
            <w:pPr>
              <w:rPr>
                <w:rFonts w:ascii="Arial"/>
                <w:sz w:val="21"/>
              </w:rPr>
            </w:pPr>
          </w:p>
        </w:tc>
        <w:tc>
          <w:tcPr>
            <w:tcW w:w="1982" w:type="dxa"/>
            <w:gridSpan w:val="4"/>
          </w:tcPr>
          <w:p w14:paraId="25ADE691">
            <w:pPr>
              <w:pStyle w:val="11"/>
              <w:spacing w:before="37" w:line="222" w:lineRule="auto"/>
              <w:ind w:left="10"/>
            </w:pPr>
            <w:r>
              <w:rPr>
                <w:spacing w:val="-6"/>
              </w:rPr>
              <w:t>技</w:t>
            </w:r>
            <w:r>
              <w:rPr>
                <w:spacing w:val="6"/>
              </w:rPr>
              <w:t xml:space="preserve">  </w:t>
            </w:r>
            <w:r>
              <w:rPr>
                <w:spacing w:val="-6"/>
              </w:rPr>
              <w:t>工</w:t>
            </w:r>
          </w:p>
        </w:tc>
        <w:tc>
          <w:tcPr>
            <w:tcW w:w="2131" w:type="dxa"/>
            <w:gridSpan w:val="2"/>
          </w:tcPr>
          <w:p w14:paraId="5C51AAB7">
            <w:pPr>
              <w:rPr>
                <w:rFonts w:ascii="Arial"/>
                <w:sz w:val="21"/>
              </w:rPr>
            </w:pPr>
          </w:p>
        </w:tc>
      </w:tr>
      <w:tr w14:paraId="25000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7" w:hRule="atLeast"/>
        </w:trPr>
        <w:tc>
          <w:tcPr>
            <w:tcW w:w="1490" w:type="dxa"/>
          </w:tcPr>
          <w:p w14:paraId="23916568">
            <w:pPr>
              <w:spacing w:line="295" w:lineRule="auto"/>
              <w:rPr>
                <w:rFonts w:ascii="Arial"/>
                <w:sz w:val="21"/>
              </w:rPr>
            </w:pPr>
          </w:p>
          <w:p w14:paraId="2AACDCB4">
            <w:pPr>
              <w:spacing w:line="296" w:lineRule="auto"/>
              <w:rPr>
                <w:rFonts w:ascii="Arial"/>
                <w:sz w:val="21"/>
              </w:rPr>
            </w:pPr>
          </w:p>
          <w:p w14:paraId="3D1ACAAE">
            <w:pPr>
              <w:spacing w:line="296" w:lineRule="auto"/>
              <w:rPr>
                <w:rFonts w:ascii="Arial"/>
                <w:sz w:val="21"/>
              </w:rPr>
            </w:pPr>
          </w:p>
          <w:p w14:paraId="1B557B96">
            <w:pPr>
              <w:pStyle w:val="11"/>
              <w:spacing w:before="78" w:line="221" w:lineRule="auto"/>
              <w:ind w:left="9"/>
            </w:pPr>
            <w:r>
              <w:rPr>
                <w:spacing w:val="-3"/>
              </w:rPr>
              <w:t>经营范围</w:t>
            </w:r>
          </w:p>
        </w:tc>
        <w:tc>
          <w:tcPr>
            <w:tcW w:w="7018" w:type="dxa"/>
            <w:gridSpan w:val="9"/>
          </w:tcPr>
          <w:p w14:paraId="60B9B559">
            <w:pPr>
              <w:rPr>
                <w:rFonts w:ascii="Arial"/>
                <w:sz w:val="21"/>
              </w:rPr>
            </w:pPr>
          </w:p>
        </w:tc>
      </w:tr>
      <w:tr w14:paraId="256FD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490" w:type="dxa"/>
          </w:tcPr>
          <w:p w14:paraId="52A98D25">
            <w:pPr>
              <w:pStyle w:val="11"/>
              <w:spacing w:before="38" w:line="222" w:lineRule="auto"/>
              <w:ind w:left="10"/>
            </w:pPr>
            <w:r>
              <w:rPr>
                <w:spacing w:val="-7"/>
              </w:rPr>
              <w:t>备注</w:t>
            </w:r>
          </w:p>
        </w:tc>
        <w:tc>
          <w:tcPr>
            <w:tcW w:w="7018" w:type="dxa"/>
            <w:gridSpan w:val="9"/>
          </w:tcPr>
          <w:p w14:paraId="557A1819">
            <w:pPr>
              <w:rPr>
                <w:rFonts w:ascii="Arial"/>
                <w:sz w:val="21"/>
              </w:rPr>
            </w:pPr>
          </w:p>
        </w:tc>
      </w:tr>
    </w:tbl>
    <w:p w14:paraId="7FC0E972">
      <w:pPr>
        <w:spacing w:before="35" w:line="466" w:lineRule="exact"/>
        <w:jc w:val="right"/>
        <w:rPr>
          <w:rFonts w:ascii="宋体" w:hAnsi="宋体" w:eastAsia="宋体" w:cs="宋体"/>
          <w:sz w:val="24"/>
          <w:szCs w:val="24"/>
        </w:rPr>
      </w:pPr>
      <w:r>
        <w:rPr>
          <w:rFonts w:ascii="宋体" w:hAnsi="宋体" w:eastAsia="宋体" w:cs="宋体"/>
          <w:spacing w:val="3"/>
          <w:position w:val="17"/>
          <w:sz w:val="24"/>
          <w:szCs w:val="24"/>
        </w:rPr>
        <w:t>备注：本表后附供应商营业执照、资质证书、安全生产许可证、依法缴纳税收的证明材</w:t>
      </w:r>
    </w:p>
    <w:p w14:paraId="786267C6">
      <w:pPr>
        <w:spacing w:line="219" w:lineRule="auto"/>
        <w:rPr>
          <w:rFonts w:ascii="宋体" w:hAnsi="宋体" w:eastAsia="宋体" w:cs="宋体"/>
          <w:sz w:val="24"/>
          <w:szCs w:val="24"/>
        </w:rPr>
      </w:pPr>
      <w:r>
        <w:rPr>
          <w:rFonts w:ascii="宋体" w:hAnsi="宋体" w:eastAsia="宋体" w:cs="宋体"/>
          <w:spacing w:val="-1"/>
          <w:sz w:val="24"/>
          <w:szCs w:val="24"/>
        </w:rPr>
        <w:t>料 和社会保障资金缴费证明材料等复印件。</w:t>
      </w:r>
    </w:p>
    <w:p w14:paraId="333BA96E">
      <w:pPr>
        <w:spacing w:line="219" w:lineRule="auto"/>
        <w:rPr>
          <w:rFonts w:ascii="宋体" w:hAnsi="宋体" w:eastAsia="宋体" w:cs="宋体"/>
          <w:sz w:val="24"/>
          <w:szCs w:val="24"/>
        </w:rPr>
        <w:sectPr>
          <w:footerReference r:id="rId37" w:type="default"/>
          <w:pgSz w:w="11906" w:h="16840"/>
          <w:pgMar w:top="1440" w:right="1083" w:bottom="1440" w:left="1083" w:header="0" w:footer="629" w:gutter="0"/>
          <w:pgNumType w:fmt="decimal"/>
          <w:cols w:space="0" w:num="1"/>
          <w:rtlGutter w:val="0"/>
          <w:docGrid w:linePitch="0" w:charSpace="0"/>
        </w:sectPr>
      </w:pPr>
    </w:p>
    <w:p w14:paraId="4C5241FD">
      <w:pPr>
        <w:spacing w:before="48" w:line="220" w:lineRule="auto"/>
        <w:ind w:left="3675"/>
        <w:rPr>
          <w:rFonts w:ascii="宋体" w:hAnsi="宋体" w:eastAsia="宋体" w:cs="宋体"/>
          <w:sz w:val="24"/>
          <w:szCs w:val="24"/>
        </w:rPr>
      </w:pPr>
      <w:r>
        <w:rPr>
          <w:rFonts w:ascii="宋体" w:hAnsi="宋体" w:eastAsia="宋体" w:cs="宋体"/>
          <w:spacing w:val="-3"/>
          <w:sz w:val="24"/>
          <w:szCs w:val="24"/>
        </w:rPr>
        <w:t>（二）近年财务状况表</w:t>
      </w:r>
    </w:p>
    <w:p w14:paraId="2DC9B960">
      <w:pPr>
        <w:pStyle w:val="3"/>
        <w:spacing w:line="283" w:lineRule="auto"/>
      </w:pPr>
    </w:p>
    <w:p w14:paraId="315D74BB">
      <w:pPr>
        <w:pStyle w:val="3"/>
        <w:spacing w:line="283" w:lineRule="auto"/>
      </w:pPr>
    </w:p>
    <w:p w14:paraId="0DBA61A5">
      <w:pPr>
        <w:spacing w:before="78" w:line="359" w:lineRule="auto"/>
        <w:ind w:left="11" w:firstLine="466"/>
        <w:jc w:val="both"/>
        <w:rPr>
          <w:rFonts w:ascii="宋体" w:hAnsi="宋体" w:eastAsia="宋体" w:cs="宋体"/>
          <w:sz w:val="24"/>
          <w:szCs w:val="24"/>
        </w:rPr>
      </w:pPr>
      <w:r>
        <w:rPr>
          <w:rFonts w:ascii="宋体" w:hAnsi="宋体" w:eastAsia="宋体" w:cs="宋体"/>
          <w:spacing w:val="3"/>
          <w:sz w:val="24"/>
          <w:szCs w:val="24"/>
        </w:rPr>
        <w:t>备注：在此附经会计师事务所或审计机构审计的财务审计报告复印件，包括资产负债表</w:t>
      </w:r>
      <w:r>
        <w:rPr>
          <w:rFonts w:ascii="宋体" w:hAnsi="宋体" w:eastAsia="宋体" w:cs="宋体"/>
          <w:spacing w:val="11"/>
          <w:sz w:val="24"/>
          <w:szCs w:val="24"/>
        </w:rPr>
        <w:t xml:space="preserve"> </w:t>
      </w:r>
      <w:r>
        <w:rPr>
          <w:rFonts w:ascii="宋体" w:hAnsi="宋体" w:eastAsia="宋体" w:cs="宋体"/>
          <w:spacing w:val="2"/>
          <w:sz w:val="24"/>
          <w:szCs w:val="24"/>
        </w:rPr>
        <w:t>、 现金流量表、利润表和财务情况说明书等，具体年份要求见第二章“</w:t>
      </w:r>
      <w:r>
        <w:rPr>
          <w:rFonts w:ascii="宋体" w:hAnsi="宋体" w:eastAsia="宋体" w:cs="宋体"/>
          <w:spacing w:val="1"/>
          <w:sz w:val="24"/>
          <w:szCs w:val="24"/>
        </w:rPr>
        <w:t>供应商须知</w:t>
      </w:r>
      <w:r>
        <w:rPr>
          <w:rFonts w:ascii="宋体" w:hAnsi="宋体" w:eastAsia="宋体" w:cs="宋体"/>
          <w:spacing w:val="40"/>
          <w:sz w:val="24"/>
          <w:szCs w:val="24"/>
        </w:rPr>
        <w:t xml:space="preserve"> </w:t>
      </w:r>
      <w:r>
        <w:rPr>
          <w:rFonts w:ascii="宋体" w:hAnsi="宋体" w:eastAsia="宋体" w:cs="宋体"/>
          <w:spacing w:val="1"/>
          <w:sz w:val="24"/>
          <w:szCs w:val="24"/>
        </w:rPr>
        <w:t>”的规</w:t>
      </w:r>
    </w:p>
    <w:p w14:paraId="6C0A8F5D">
      <w:pPr>
        <w:spacing w:before="1" w:line="220" w:lineRule="auto"/>
        <w:rPr>
          <w:rFonts w:ascii="宋体" w:hAnsi="宋体" w:eastAsia="宋体" w:cs="宋体"/>
          <w:sz w:val="24"/>
          <w:szCs w:val="24"/>
        </w:rPr>
      </w:pPr>
      <w:r>
        <w:rPr>
          <w:rFonts w:ascii="宋体" w:hAnsi="宋体" w:eastAsia="宋体" w:cs="宋体"/>
          <w:spacing w:val="-8"/>
          <w:sz w:val="24"/>
          <w:szCs w:val="24"/>
        </w:rPr>
        <w:t>定。</w:t>
      </w:r>
    </w:p>
    <w:p w14:paraId="6DFD326D">
      <w:pPr>
        <w:spacing w:line="220" w:lineRule="auto"/>
        <w:rPr>
          <w:rFonts w:ascii="宋体" w:hAnsi="宋体" w:eastAsia="宋体" w:cs="宋体"/>
          <w:sz w:val="24"/>
          <w:szCs w:val="24"/>
        </w:rPr>
        <w:sectPr>
          <w:footerReference r:id="rId38" w:type="default"/>
          <w:pgSz w:w="11906" w:h="16840"/>
          <w:pgMar w:top="1440" w:right="1083" w:bottom="1440" w:left="1083" w:header="0" w:footer="629" w:gutter="0"/>
          <w:pgNumType w:fmt="decimal"/>
          <w:cols w:space="0" w:num="1"/>
          <w:rtlGutter w:val="0"/>
          <w:docGrid w:linePitch="0" w:charSpace="0"/>
        </w:sectPr>
      </w:pPr>
    </w:p>
    <w:p w14:paraId="1E265598">
      <w:pPr>
        <w:spacing w:before="48" w:line="219" w:lineRule="auto"/>
        <w:ind w:left="3106"/>
        <w:rPr>
          <w:rFonts w:ascii="宋体" w:hAnsi="宋体" w:eastAsia="宋体" w:cs="宋体"/>
          <w:sz w:val="24"/>
          <w:szCs w:val="24"/>
        </w:rPr>
      </w:pPr>
      <w:r>
        <w:rPr>
          <w:rFonts w:ascii="宋体" w:hAnsi="宋体" w:eastAsia="宋体" w:cs="宋体"/>
          <w:spacing w:val="-3"/>
          <w:sz w:val="24"/>
          <w:szCs w:val="24"/>
        </w:rPr>
        <w:t>（三）企业信誉情况</w:t>
      </w:r>
    </w:p>
    <w:p w14:paraId="1A43FA1A">
      <w:pPr>
        <w:spacing w:line="219" w:lineRule="auto"/>
        <w:rPr>
          <w:rFonts w:ascii="宋体" w:hAnsi="宋体" w:eastAsia="宋体" w:cs="宋体"/>
          <w:sz w:val="24"/>
          <w:szCs w:val="24"/>
        </w:rPr>
        <w:sectPr>
          <w:footerReference r:id="rId39" w:type="default"/>
          <w:pgSz w:w="11906" w:h="16840"/>
          <w:pgMar w:top="1440" w:right="1083" w:bottom="1440" w:left="1083" w:header="0" w:footer="629" w:gutter="0"/>
          <w:pgNumType w:fmt="decimal"/>
          <w:cols w:space="0" w:num="1"/>
          <w:rtlGutter w:val="0"/>
          <w:docGrid w:linePitch="0" w:charSpace="0"/>
        </w:sectPr>
      </w:pPr>
    </w:p>
    <w:p w14:paraId="50C282A7">
      <w:pPr>
        <w:spacing w:before="48" w:line="219" w:lineRule="auto"/>
        <w:ind w:left="717"/>
        <w:rPr>
          <w:rFonts w:ascii="宋体" w:hAnsi="宋体" w:eastAsia="宋体" w:cs="宋体"/>
          <w:sz w:val="24"/>
          <w:szCs w:val="24"/>
        </w:rPr>
      </w:pPr>
      <w:r>
        <w:rPr>
          <w:rFonts w:ascii="宋体" w:hAnsi="宋体" w:eastAsia="宋体" w:cs="宋体"/>
          <w:spacing w:val="-1"/>
          <w:sz w:val="24"/>
          <w:szCs w:val="24"/>
        </w:rPr>
        <w:t>（四）参加政府采购活动前 3 年内在经营活动中没有重大违法记录的书面声明</w:t>
      </w:r>
    </w:p>
    <w:p w14:paraId="0A01C8B6">
      <w:pPr>
        <w:pStyle w:val="3"/>
        <w:spacing w:line="258" w:lineRule="auto"/>
      </w:pPr>
    </w:p>
    <w:p w14:paraId="2C9BF4DC">
      <w:pPr>
        <w:pStyle w:val="3"/>
        <w:spacing w:line="258" w:lineRule="auto"/>
      </w:pPr>
    </w:p>
    <w:p w14:paraId="715151FE">
      <w:pPr>
        <w:pStyle w:val="3"/>
        <w:spacing w:line="258" w:lineRule="auto"/>
      </w:pPr>
    </w:p>
    <w:p w14:paraId="78EAEAC3">
      <w:pPr>
        <w:pStyle w:val="3"/>
        <w:spacing w:line="258" w:lineRule="auto"/>
      </w:pPr>
    </w:p>
    <w:p w14:paraId="39B44EBB">
      <w:pPr>
        <w:spacing w:before="78" w:line="219" w:lineRule="auto"/>
        <w:ind w:left="458"/>
        <w:rPr>
          <w:rFonts w:ascii="宋体" w:hAnsi="宋体" w:eastAsia="宋体" w:cs="宋体"/>
          <w:sz w:val="24"/>
          <w:szCs w:val="24"/>
        </w:rPr>
      </w:pPr>
      <w:r>
        <w:rPr>
          <w:rFonts w:ascii="宋体" w:hAnsi="宋体" w:eastAsia="宋体" w:cs="宋体"/>
          <w:sz w:val="24"/>
          <w:szCs w:val="24"/>
        </w:rPr>
        <w:t>我公司郑重声明，在参加政府采购活动前 3 年内在经</w:t>
      </w:r>
      <w:r>
        <w:rPr>
          <w:rFonts w:ascii="宋体" w:hAnsi="宋体" w:eastAsia="宋体" w:cs="宋体"/>
          <w:spacing w:val="-1"/>
          <w:sz w:val="24"/>
          <w:szCs w:val="24"/>
        </w:rPr>
        <w:t>营活动中没有重大违法记录。</w:t>
      </w:r>
    </w:p>
    <w:p w14:paraId="18A672C0">
      <w:pPr>
        <w:spacing w:before="180" w:line="219" w:lineRule="auto"/>
        <w:jc w:val="right"/>
        <w:rPr>
          <w:rFonts w:ascii="宋体" w:hAnsi="宋体" w:eastAsia="宋体" w:cs="宋体"/>
          <w:sz w:val="24"/>
          <w:szCs w:val="24"/>
        </w:rPr>
      </w:pPr>
      <w:r>
        <w:rPr>
          <w:rFonts w:ascii="宋体" w:hAnsi="宋体" w:eastAsia="宋体" w:cs="宋体"/>
          <w:spacing w:val="3"/>
          <w:sz w:val="24"/>
          <w:szCs w:val="24"/>
        </w:rPr>
        <w:t>我公司对上述声明的真实性负责。如有虚假，将依政府采购相关法律法规承担相应责任</w:t>
      </w:r>
    </w:p>
    <w:p w14:paraId="218F3F42">
      <w:pPr>
        <w:pStyle w:val="3"/>
        <w:spacing w:line="256" w:lineRule="auto"/>
      </w:pPr>
    </w:p>
    <w:p w14:paraId="15FA866A">
      <w:pPr>
        <w:spacing w:before="78" w:line="122" w:lineRule="exact"/>
        <w:rPr>
          <w:rFonts w:ascii="宋体" w:hAnsi="宋体" w:eastAsia="宋体" w:cs="宋体"/>
          <w:sz w:val="24"/>
          <w:szCs w:val="24"/>
        </w:rPr>
      </w:pPr>
      <w:r>
        <w:rPr>
          <w:rFonts w:ascii="宋体" w:hAnsi="宋体" w:eastAsia="宋体" w:cs="宋体"/>
          <w:position w:val="1"/>
          <w:sz w:val="24"/>
          <w:szCs w:val="24"/>
        </w:rPr>
        <w:t>。</w:t>
      </w:r>
    </w:p>
    <w:p w14:paraId="0A385777">
      <w:pPr>
        <w:pStyle w:val="3"/>
        <w:spacing w:line="255" w:lineRule="auto"/>
      </w:pPr>
    </w:p>
    <w:p w14:paraId="734E3634">
      <w:pPr>
        <w:pStyle w:val="3"/>
        <w:spacing w:line="255" w:lineRule="auto"/>
      </w:pPr>
    </w:p>
    <w:p w14:paraId="5C63C351">
      <w:pPr>
        <w:pStyle w:val="3"/>
        <w:spacing w:line="255" w:lineRule="auto"/>
      </w:pPr>
    </w:p>
    <w:p w14:paraId="10D2B307">
      <w:pPr>
        <w:pStyle w:val="3"/>
        <w:spacing w:line="255" w:lineRule="auto"/>
      </w:pPr>
    </w:p>
    <w:p w14:paraId="58060B5B">
      <w:pPr>
        <w:pStyle w:val="3"/>
        <w:spacing w:line="255" w:lineRule="auto"/>
      </w:pPr>
    </w:p>
    <w:p w14:paraId="54CF5229">
      <w:pPr>
        <w:pStyle w:val="3"/>
        <w:spacing w:line="255" w:lineRule="auto"/>
      </w:pPr>
    </w:p>
    <w:p w14:paraId="02917FAD">
      <w:pPr>
        <w:pStyle w:val="3"/>
        <w:spacing w:line="255" w:lineRule="auto"/>
      </w:pPr>
    </w:p>
    <w:p w14:paraId="6941B04E">
      <w:pPr>
        <w:pStyle w:val="3"/>
        <w:spacing w:line="255" w:lineRule="auto"/>
      </w:pPr>
    </w:p>
    <w:p w14:paraId="3E95CE51">
      <w:pPr>
        <w:pStyle w:val="3"/>
        <w:spacing w:line="255" w:lineRule="auto"/>
      </w:pPr>
    </w:p>
    <w:p w14:paraId="777A499F">
      <w:pPr>
        <w:pStyle w:val="3"/>
        <w:spacing w:line="255" w:lineRule="auto"/>
      </w:pPr>
    </w:p>
    <w:p w14:paraId="301AEFC2">
      <w:pPr>
        <w:pStyle w:val="3"/>
        <w:spacing w:line="255" w:lineRule="auto"/>
      </w:pPr>
    </w:p>
    <w:p w14:paraId="5A5E0E01">
      <w:pPr>
        <w:pStyle w:val="3"/>
        <w:spacing w:line="255" w:lineRule="auto"/>
      </w:pPr>
    </w:p>
    <w:p w14:paraId="02B215B9">
      <w:pPr>
        <w:pStyle w:val="3"/>
        <w:spacing w:line="255" w:lineRule="auto"/>
      </w:pPr>
    </w:p>
    <w:p w14:paraId="53C0FF99">
      <w:pPr>
        <w:pStyle w:val="3"/>
        <w:spacing w:line="255" w:lineRule="auto"/>
      </w:pPr>
    </w:p>
    <w:p w14:paraId="23AC1629">
      <w:pPr>
        <w:pStyle w:val="3"/>
        <w:spacing w:line="255" w:lineRule="auto"/>
      </w:pPr>
    </w:p>
    <w:p w14:paraId="091772E8">
      <w:pPr>
        <w:spacing w:before="79" w:line="219" w:lineRule="auto"/>
        <w:ind w:left="456"/>
        <w:rPr>
          <w:rFonts w:ascii="宋体" w:hAnsi="宋体" w:eastAsia="宋体" w:cs="宋体"/>
          <w:sz w:val="24"/>
          <w:szCs w:val="24"/>
        </w:rPr>
      </w:pPr>
      <w:r>
        <w:rPr>
          <w:rFonts w:ascii="宋体" w:hAnsi="宋体" w:eastAsia="宋体" w:cs="宋体"/>
          <w:spacing w:val="2"/>
          <w:sz w:val="24"/>
          <w:szCs w:val="24"/>
        </w:rPr>
        <w:t>供应商</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盖单位公章）</w:t>
      </w:r>
    </w:p>
    <w:p w14:paraId="1CBBC58B">
      <w:pPr>
        <w:spacing w:before="181" w:line="219" w:lineRule="auto"/>
        <w:ind w:left="457"/>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6DDFD012">
      <w:pPr>
        <w:spacing w:before="183" w:line="220" w:lineRule="auto"/>
        <w:ind w:left="497"/>
        <w:rPr>
          <w:rFonts w:ascii="宋体" w:hAnsi="宋体" w:eastAsia="宋体" w:cs="宋体"/>
          <w:sz w:val="24"/>
          <w:szCs w:val="24"/>
        </w:rPr>
      </w:pPr>
      <w:r>
        <w:rPr>
          <w:rFonts w:ascii="宋体" w:hAnsi="宋体" w:eastAsia="宋体" w:cs="宋体"/>
          <w:spacing w:val="-10"/>
          <w:sz w:val="24"/>
          <w:szCs w:val="24"/>
        </w:rPr>
        <w:t>日期：</w:t>
      </w:r>
      <w:r>
        <w:rPr>
          <w:rFonts w:ascii="宋体" w:hAnsi="宋体" w:eastAsia="宋体" w:cs="宋体"/>
          <w:sz w:val="24"/>
          <w:szCs w:val="24"/>
          <w:u w:val="single" w:color="auto"/>
        </w:rPr>
        <w:t xml:space="preserve">       </w:t>
      </w:r>
      <w:r>
        <w:rPr>
          <w:rFonts w:ascii="宋体" w:hAnsi="宋体" w:eastAsia="宋体" w:cs="宋体"/>
          <w:spacing w:val="12"/>
          <w:sz w:val="24"/>
          <w:szCs w:val="24"/>
        </w:rPr>
        <w:t xml:space="preserve"> </w:t>
      </w:r>
      <w:r>
        <w:rPr>
          <w:rFonts w:ascii="宋体" w:hAnsi="宋体" w:eastAsia="宋体" w:cs="宋体"/>
          <w:spacing w:val="-10"/>
          <w:sz w:val="24"/>
          <w:szCs w:val="24"/>
        </w:rPr>
        <w:t xml:space="preserve">年 </w:t>
      </w:r>
      <w:r>
        <w:rPr>
          <w:rFonts w:ascii="宋体" w:hAnsi="宋体" w:eastAsia="宋体" w:cs="宋体"/>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10"/>
          <w:sz w:val="24"/>
          <w:szCs w:val="24"/>
        </w:rPr>
        <w:t xml:space="preserve">月 </w:t>
      </w:r>
      <w:r>
        <w:rPr>
          <w:rFonts w:ascii="宋体" w:hAnsi="宋体" w:eastAsia="宋体" w:cs="宋体"/>
          <w:sz w:val="24"/>
          <w:szCs w:val="24"/>
          <w:u w:val="single" w:color="auto"/>
        </w:rPr>
        <w:t xml:space="preserve">      </w:t>
      </w:r>
      <w:r>
        <w:rPr>
          <w:rFonts w:ascii="宋体" w:hAnsi="宋体" w:eastAsia="宋体" w:cs="宋体"/>
          <w:spacing w:val="52"/>
          <w:sz w:val="24"/>
          <w:szCs w:val="24"/>
        </w:rPr>
        <w:t xml:space="preserve"> </w:t>
      </w:r>
      <w:r>
        <w:rPr>
          <w:rFonts w:ascii="宋体" w:hAnsi="宋体" w:eastAsia="宋体" w:cs="宋体"/>
          <w:spacing w:val="-10"/>
          <w:sz w:val="24"/>
          <w:szCs w:val="24"/>
        </w:rPr>
        <w:t>日</w:t>
      </w:r>
    </w:p>
    <w:p w14:paraId="236CF06A">
      <w:pPr>
        <w:spacing w:line="220" w:lineRule="auto"/>
        <w:rPr>
          <w:rFonts w:ascii="宋体" w:hAnsi="宋体" w:eastAsia="宋体" w:cs="宋体"/>
          <w:sz w:val="24"/>
          <w:szCs w:val="24"/>
        </w:rPr>
        <w:sectPr>
          <w:footerReference r:id="rId40" w:type="default"/>
          <w:pgSz w:w="11906" w:h="16840"/>
          <w:pgMar w:top="1440" w:right="1083" w:bottom="1440" w:left="1083" w:header="0" w:footer="629" w:gutter="0"/>
          <w:pgNumType w:fmt="decimal"/>
          <w:cols w:space="0" w:num="1"/>
          <w:rtlGutter w:val="0"/>
          <w:docGrid w:linePitch="0" w:charSpace="0"/>
        </w:sectPr>
      </w:pPr>
    </w:p>
    <w:p w14:paraId="44FB5050">
      <w:pPr>
        <w:spacing w:before="48" w:line="219" w:lineRule="auto"/>
        <w:ind w:left="1401"/>
        <w:rPr>
          <w:rFonts w:ascii="宋体" w:hAnsi="宋体" w:eastAsia="宋体" w:cs="宋体"/>
          <w:sz w:val="24"/>
          <w:szCs w:val="24"/>
        </w:rPr>
      </w:pPr>
      <w:r>
        <w:rPr>
          <w:rFonts w:ascii="宋体" w:hAnsi="宋体" w:eastAsia="宋体" w:cs="宋体"/>
          <w:spacing w:val="-1"/>
          <w:sz w:val="24"/>
          <w:szCs w:val="24"/>
        </w:rPr>
        <w:t>（五）具备良好的商业信誉和健全的财务会计制度的承诺</w:t>
      </w:r>
    </w:p>
    <w:p w14:paraId="39122DDE">
      <w:pPr>
        <w:pStyle w:val="3"/>
        <w:spacing w:line="283" w:lineRule="auto"/>
      </w:pPr>
    </w:p>
    <w:p w14:paraId="7BB85286">
      <w:pPr>
        <w:pStyle w:val="3"/>
        <w:spacing w:line="284" w:lineRule="auto"/>
      </w:pPr>
    </w:p>
    <w:p w14:paraId="3A3DF26A">
      <w:pPr>
        <w:spacing w:before="78" w:line="219" w:lineRule="auto"/>
        <w:rPr>
          <w:rFonts w:ascii="宋体" w:hAnsi="宋体" w:eastAsia="宋体" w:cs="宋体"/>
          <w:sz w:val="24"/>
          <w:szCs w:val="24"/>
        </w:rPr>
      </w:pPr>
      <w:r>
        <w:rPr>
          <w:rFonts w:ascii="宋体" w:hAnsi="宋体" w:eastAsia="宋体" w:cs="宋体"/>
          <w:spacing w:val="-2"/>
          <w:sz w:val="24"/>
          <w:szCs w:val="24"/>
        </w:rPr>
        <w:t>本供应商郑重声明：</w:t>
      </w:r>
    </w:p>
    <w:p w14:paraId="0C9CFAAA">
      <w:pPr>
        <w:pStyle w:val="3"/>
        <w:spacing w:line="283" w:lineRule="auto"/>
      </w:pPr>
    </w:p>
    <w:p w14:paraId="6C13E874">
      <w:pPr>
        <w:pStyle w:val="3"/>
        <w:spacing w:line="284" w:lineRule="auto"/>
      </w:pPr>
    </w:p>
    <w:p w14:paraId="1E5C87EB">
      <w:pPr>
        <w:spacing w:before="78" w:line="219" w:lineRule="auto"/>
        <w:rPr>
          <w:rFonts w:ascii="宋体" w:hAnsi="宋体" w:eastAsia="宋体" w:cs="宋体"/>
          <w:sz w:val="24"/>
          <w:szCs w:val="24"/>
        </w:rPr>
      </w:pPr>
      <w:r>
        <w:rPr>
          <w:rFonts w:ascii="宋体" w:hAnsi="宋体" w:eastAsia="宋体" w:cs="宋体"/>
          <w:sz w:val="24"/>
          <w:szCs w:val="24"/>
        </w:rPr>
        <w:t>本公司（或单位）具备良好的商业信誉和健全的</w:t>
      </w:r>
      <w:r>
        <w:rPr>
          <w:rFonts w:ascii="宋体" w:hAnsi="宋体" w:eastAsia="宋体" w:cs="宋体"/>
          <w:spacing w:val="-1"/>
          <w:sz w:val="24"/>
          <w:szCs w:val="24"/>
        </w:rPr>
        <w:t>财务会计制度，特此承诺。</w:t>
      </w:r>
    </w:p>
    <w:p w14:paraId="003AB4CE">
      <w:pPr>
        <w:pStyle w:val="3"/>
        <w:spacing w:line="251" w:lineRule="auto"/>
      </w:pPr>
    </w:p>
    <w:p w14:paraId="7F8328FA">
      <w:pPr>
        <w:pStyle w:val="3"/>
        <w:spacing w:line="251" w:lineRule="auto"/>
      </w:pPr>
    </w:p>
    <w:p w14:paraId="7193F3D2">
      <w:pPr>
        <w:pStyle w:val="3"/>
        <w:spacing w:line="251" w:lineRule="auto"/>
      </w:pPr>
    </w:p>
    <w:p w14:paraId="76880B95">
      <w:pPr>
        <w:pStyle w:val="3"/>
        <w:spacing w:line="251" w:lineRule="auto"/>
      </w:pPr>
    </w:p>
    <w:p w14:paraId="20BD021C">
      <w:pPr>
        <w:pStyle w:val="3"/>
        <w:spacing w:line="251" w:lineRule="auto"/>
      </w:pPr>
    </w:p>
    <w:p w14:paraId="34683076">
      <w:pPr>
        <w:pStyle w:val="3"/>
        <w:spacing w:line="251" w:lineRule="auto"/>
      </w:pPr>
    </w:p>
    <w:p w14:paraId="250614B4">
      <w:pPr>
        <w:pStyle w:val="3"/>
        <w:spacing w:line="251" w:lineRule="auto"/>
      </w:pPr>
    </w:p>
    <w:p w14:paraId="721AAC98">
      <w:pPr>
        <w:pStyle w:val="3"/>
        <w:spacing w:line="251" w:lineRule="auto"/>
      </w:pPr>
    </w:p>
    <w:p w14:paraId="22E1692B">
      <w:pPr>
        <w:pStyle w:val="3"/>
        <w:spacing w:line="251" w:lineRule="auto"/>
      </w:pPr>
    </w:p>
    <w:p w14:paraId="4FF7B791">
      <w:pPr>
        <w:pStyle w:val="3"/>
        <w:spacing w:line="251" w:lineRule="auto"/>
      </w:pPr>
    </w:p>
    <w:p w14:paraId="45350DD8">
      <w:pPr>
        <w:pStyle w:val="3"/>
        <w:spacing w:line="251" w:lineRule="auto"/>
      </w:pPr>
    </w:p>
    <w:p w14:paraId="53E4F0D2">
      <w:pPr>
        <w:pStyle w:val="3"/>
        <w:spacing w:line="251" w:lineRule="auto"/>
      </w:pPr>
    </w:p>
    <w:p w14:paraId="5A5B1660">
      <w:pPr>
        <w:pStyle w:val="3"/>
        <w:spacing w:line="251" w:lineRule="auto"/>
      </w:pPr>
    </w:p>
    <w:p w14:paraId="08D6E4F4">
      <w:pPr>
        <w:pStyle w:val="3"/>
        <w:spacing w:line="251" w:lineRule="auto"/>
      </w:pPr>
    </w:p>
    <w:p w14:paraId="4BA10F1F">
      <w:pPr>
        <w:pStyle w:val="3"/>
        <w:spacing w:line="251" w:lineRule="auto"/>
      </w:pPr>
    </w:p>
    <w:p w14:paraId="6509466B">
      <w:pPr>
        <w:pStyle w:val="3"/>
        <w:spacing w:line="251" w:lineRule="auto"/>
      </w:pPr>
    </w:p>
    <w:p w14:paraId="1EC47B5D">
      <w:pPr>
        <w:pStyle w:val="3"/>
        <w:spacing w:line="251" w:lineRule="auto"/>
      </w:pPr>
    </w:p>
    <w:p w14:paraId="6C9728FE">
      <w:pPr>
        <w:spacing w:before="78" w:line="219" w:lineRule="auto"/>
        <w:rPr>
          <w:rFonts w:ascii="宋体" w:hAnsi="宋体" w:eastAsia="宋体" w:cs="宋体"/>
          <w:sz w:val="24"/>
          <w:szCs w:val="24"/>
        </w:rPr>
      </w:pPr>
      <w:r>
        <w:rPr>
          <w:rFonts w:ascii="宋体" w:hAnsi="宋体" w:eastAsia="宋体" w:cs="宋体"/>
          <w:spacing w:val="2"/>
          <w:sz w:val="24"/>
          <w:szCs w:val="24"/>
        </w:rPr>
        <w:t>供应商</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盖单位公章）</w:t>
      </w:r>
    </w:p>
    <w:p w14:paraId="3AD4521D">
      <w:pPr>
        <w:spacing w:before="180" w:line="219" w:lineRule="auto"/>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4DDB1FC4">
      <w:pPr>
        <w:spacing w:before="183" w:line="220" w:lineRule="auto"/>
        <w:ind w:left="41"/>
        <w:rPr>
          <w:rFonts w:ascii="宋体" w:hAnsi="宋体" w:eastAsia="宋体" w:cs="宋体"/>
          <w:sz w:val="24"/>
          <w:szCs w:val="24"/>
        </w:rPr>
      </w:pPr>
      <w:r>
        <w:rPr>
          <w:rFonts w:ascii="宋体" w:hAnsi="宋体" w:eastAsia="宋体" w:cs="宋体"/>
          <w:spacing w:val="-10"/>
          <w:sz w:val="24"/>
          <w:szCs w:val="24"/>
        </w:rPr>
        <w:t>日期：</w:t>
      </w:r>
      <w:r>
        <w:rPr>
          <w:rFonts w:ascii="宋体" w:hAnsi="宋体" w:eastAsia="宋体" w:cs="宋体"/>
          <w:sz w:val="24"/>
          <w:szCs w:val="24"/>
          <w:u w:val="single" w:color="auto"/>
        </w:rPr>
        <w:t xml:space="preserve">       </w:t>
      </w:r>
      <w:r>
        <w:rPr>
          <w:rFonts w:ascii="宋体" w:hAnsi="宋体" w:eastAsia="宋体" w:cs="宋体"/>
          <w:spacing w:val="12"/>
          <w:sz w:val="24"/>
          <w:szCs w:val="24"/>
        </w:rPr>
        <w:t xml:space="preserve"> </w:t>
      </w:r>
      <w:r>
        <w:rPr>
          <w:rFonts w:ascii="宋体" w:hAnsi="宋体" w:eastAsia="宋体" w:cs="宋体"/>
          <w:spacing w:val="-10"/>
          <w:sz w:val="24"/>
          <w:szCs w:val="24"/>
        </w:rPr>
        <w:t xml:space="preserve">年 </w:t>
      </w:r>
      <w:r>
        <w:rPr>
          <w:rFonts w:ascii="宋体" w:hAnsi="宋体" w:eastAsia="宋体" w:cs="宋体"/>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10"/>
          <w:sz w:val="24"/>
          <w:szCs w:val="24"/>
        </w:rPr>
        <w:t xml:space="preserve">月 </w:t>
      </w:r>
      <w:r>
        <w:rPr>
          <w:rFonts w:ascii="宋体" w:hAnsi="宋体" w:eastAsia="宋体" w:cs="宋体"/>
          <w:sz w:val="24"/>
          <w:szCs w:val="24"/>
          <w:u w:val="single" w:color="auto"/>
        </w:rPr>
        <w:t xml:space="preserve">      </w:t>
      </w:r>
      <w:r>
        <w:rPr>
          <w:rFonts w:ascii="宋体" w:hAnsi="宋体" w:eastAsia="宋体" w:cs="宋体"/>
          <w:spacing w:val="52"/>
          <w:sz w:val="24"/>
          <w:szCs w:val="24"/>
        </w:rPr>
        <w:t xml:space="preserve"> </w:t>
      </w:r>
      <w:r>
        <w:rPr>
          <w:rFonts w:ascii="宋体" w:hAnsi="宋体" w:eastAsia="宋体" w:cs="宋体"/>
          <w:spacing w:val="-10"/>
          <w:sz w:val="24"/>
          <w:szCs w:val="24"/>
        </w:rPr>
        <w:t>日</w:t>
      </w:r>
    </w:p>
    <w:p w14:paraId="39D96407">
      <w:pPr>
        <w:spacing w:line="220" w:lineRule="auto"/>
        <w:rPr>
          <w:rFonts w:ascii="宋体" w:hAnsi="宋体" w:eastAsia="宋体" w:cs="宋体"/>
          <w:sz w:val="24"/>
          <w:szCs w:val="24"/>
        </w:rPr>
        <w:sectPr>
          <w:footerReference r:id="rId41" w:type="default"/>
          <w:pgSz w:w="11906" w:h="16840"/>
          <w:pgMar w:top="1440" w:right="1083" w:bottom="1440" w:left="1083" w:header="0" w:footer="629" w:gutter="0"/>
          <w:pgNumType w:fmt="decimal"/>
          <w:cols w:space="0" w:num="1"/>
          <w:rtlGutter w:val="0"/>
          <w:docGrid w:linePitch="0" w:charSpace="0"/>
        </w:sectPr>
      </w:pPr>
    </w:p>
    <w:p w14:paraId="6DC0A0AF">
      <w:pPr>
        <w:spacing w:before="48" w:line="220" w:lineRule="auto"/>
        <w:ind w:left="1401"/>
        <w:rPr>
          <w:rFonts w:ascii="宋体" w:hAnsi="宋体" w:eastAsia="宋体" w:cs="宋体"/>
          <w:sz w:val="24"/>
          <w:szCs w:val="24"/>
        </w:rPr>
      </w:pPr>
      <w:r>
        <w:rPr>
          <w:rFonts w:ascii="宋体" w:hAnsi="宋体" w:eastAsia="宋体" w:cs="宋体"/>
          <w:spacing w:val="-1"/>
          <w:sz w:val="24"/>
          <w:szCs w:val="24"/>
        </w:rPr>
        <w:t>（六）具备履行合同所必需的设备和专业技术能力的承诺</w:t>
      </w:r>
    </w:p>
    <w:p w14:paraId="6BD51AC3">
      <w:pPr>
        <w:pStyle w:val="3"/>
        <w:spacing w:line="244" w:lineRule="auto"/>
      </w:pPr>
    </w:p>
    <w:p w14:paraId="41C5045B">
      <w:pPr>
        <w:pStyle w:val="3"/>
        <w:spacing w:line="245" w:lineRule="auto"/>
      </w:pPr>
    </w:p>
    <w:p w14:paraId="03CB2236">
      <w:pPr>
        <w:pStyle w:val="3"/>
        <w:spacing w:line="245" w:lineRule="auto"/>
      </w:pPr>
    </w:p>
    <w:p w14:paraId="20BF504A">
      <w:pPr>
        <w:pStyle w:val="3"/>
        <w:spacing w:line="245" w:lineRule="auto"/>
      </w:pPr>
    </w:p>
    <w:p w14:paraId="1B5F5F9A">
      <w:pPr>
        <w:pStyle w:val="3"/>
        <w:spacing w:line="245" w:lineRule="auto"/>
      </w:pPr>
    </w:p>
    <w:p w14:paraId="7D950A28">
      <w:pPr>
        <w:pStyle w:val="3"/>
        <w:spacing w:line="245" w:lineRule="auto"/>
      </w:pPr>
    </w:p>
    <w:p w14:paraId="2634CD98">
      <w:pPr>
        <w:pStyle w:val="3"/>
        <w:spacing w:line="245" w:lineRule="auto"/>
      </w:pPr>
    </w:p>
    <w:p w14:paraId="74D42E6F">
      <w:pPr>
        <w:pStyle w:val="3"/>
        <w:spacing w:line="245" w:lineRule="auto"/>
      </w:pPr>
    </w:p>
    <w:p w14:paraId="30687E79">
      <w:pPr>
        <w:spacing w:before="78" w:line="219" w:lineRule="auto"/>
        <w:rPr>
          <w:rFonts w:ascii="宋体" w:hAnsi="宋体" w:eastAsia="宋体" w:cs="宋体"/>
          <w:sz w:val="24"/>
          <w:szCs w:val="24"/>
        </w:rPr>
      </w:pPr>
      <w:r>
        <w:rPr>
          <w:rFonts w:ascii="宋体" w:hAnsi="宋体" w:eastAsia="宋体" w:cs="宋体"/>
          <w:spacing w:val="-2"/>
          <w:sz w:val="24"/>
          <w:szCs w:val="24"/>
        </w:rPr>
        <w:t>本供应商郑重声明：</w:t>
      </w:r>
    </w:p>
    <w:p w14:paraId="58BF258F">
      <w:pPr>
        <w:pStyle w:val="3"/>
        <w:spacing w:line="283" w:lineRule="auto"/>
      </w:pPr>
    </w:p>
    <w:p w14:paraId="1407C154">
      <w:pPr>
        <w:pStyle w:val="3"/>
        <w:spacing w:line="284" w:lineRule="auto"/>
      </w:pPr>
    </w:p>
    <w:p w14:paraId="7E67A660">
      <w:pPr>
        <w:spacing w:before="78" w:line="219" w:lineRule="auto"/>
        <w:jc w:val="right"/>
        <w:rPr>
          <w:rFonts w:ascii="宋体" w:hAnsi="宋体" w:eastAsia="宋体" w:cs="宋体"/>
          <w:sz w:val="24"/>
          <w:szCs w:val="24"/>
        </w:rPr>
      </w:pPr>
      <w:r>
        <w:rPr>
          <w:rFonts w:ascii="宋体" w:hAnsi="宋体" w:eastAsia="宋体" w:cs="宋体"/>
          <w:spacing w:val="-1"/>
          <w:sz w:val="24"/>
          <w:szCs w:val="24"/>
        </w:rPr>
        <w:t>本公司（或单位）具备本项目履行合同所必须的</w:t>
      </w:r>
      <w:r>
        <w:rPr>
          <w:rFonts w:ascii="宋体" w:hAnsi="宋体" w:eastAsia="宋体" w:cs="宋体"/>
          <w:spacing w:val="-2"/>
          <w:sz w:val="24"/>
          <w:szCs w:val="24"/>
        </w:rPr>
        <w:t>设备和专业技术能力，特此承诺。</w:t>
      </w:r>
    </w:p>
    <w:p w14:paraId="57430014">
      <w:pPr>
        <w:pStyle w:val="3"/>
      </w:pPr>
    </w:p>
    <w:p w14:paraId="5BDA97E7">
      <w:pPr>
        <w:pStyle w:val="3"/>
      </w:pPr>
    </w:p>
    <w:p w14:paraId="7105FB63">
      <w:pPr>
        <w:pStyle w:val="3"/>
      </w:pPr>
    </w:p>
    <w:p w14:paraId="522C63D1">
      <w:pPr>
        <w:pStyle w:val="3"/>
      </w:pPr>
    </w:p>
    <w:p w14:paraId="560C931A">
      <w:pPr>
        <w:pStyle w:val="3"/>
        <w:spacing w:line="241" w:lineRule="auto"/>
      </w:pPr>
    </w:p>
    <w:p w14:paraId="7F036E61">
      <w:pPr>
        <w:pStyle w:val="3"/>
        <w:spacing w:line="241" w:lineRule="auto"/>
      </w:pPr>
    </w:p>
    <w:p w14:paraId="39EC6413">
      <w:pPr>
        <w:pStyle w:val="3"/>
        <w:spacing w:line="241" w:lineRule="auto"/>
      </w:pPr>
    </w:p>
    <w:p w14:paraId="64F79B4E">
      <w:pPr>
        <w:pStyle w:val="3"/>
        <w:spacing w:line="241" w:lineRule="auto"/>
      </w:pPr>
    </w:p>
    <w:p w14:paraId="40BAA6E7">
      <w:pPr>
        <w:pStyle w:val="3"/>
        <w:spacing w:line="241" w:lineRule="auto"/>
      </w:pPr>
    </w:p>
    <w:p w14:paraId="08E0CF48">
      <w:pPr>
        <w:pStyle w:val="3"/>
        <w:spacing w:line="241" w:lineRule="auto"/>
      </w:pPr>
    </w:p>
    <w:p w14:paraId="3070DD6E">
      <w:pPr>
        <w:pStyle w:val="3"/>
        <w:spacing w:line="241" w:lineRule="auto"/>
      </w:pPr>
    </w:p>
    <w:p w14:paraId="6AA9C134">
      <w:pPr>
        <w:pStyle w:val="3"/>
        <w:spacing w:line="241" w:lineRule="auto"/>
      </w:pPr>
    </w:p>
    <w:p w14:paraId="3BADC764">
      <w:pPr>
        <w:spacing w:before="78" w:line="219" w:lineRule="auto"/>
        <w:rPr>
          <w:rFonts w:ascii="宋体" w:hAnsi="宋体" w:eastAsia="宋体" w:cs="宋体"/>
          <w:sz w:val="24"/>
          <w:szCs w:val="24"/>
        </w:rPr>
      </w:pPr>
      <w:r>
        <w:rPr>
          <w:rFonts w:ascii="宋体" w:hAnsi="宋体" w:eastAsia="宋体" w:cs="宋体"/>
          <w:spacing w:val="2"/>
          <w:sz w:val="24"/>
          <w:szCs w:val="24"/>
        </w:rPr>
        <w:t>供应商</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盖单位公章）</w:t>
      </w:r>
    </w:p>
    <w:p w14:paraId="4EF337B5">
      <w:pPr>
        <w:spacing w:before="180" w:line="219" w:lineRule="auto"/>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313E2A48">
      <w:pPr>
        <w:spacing w:before="183" w:line="220" w:lineRule="auto"/>
        <w:ind w:left="41"/>
        <w:rPr>
          <w:rFonts w:ascii="宋体" w:hAnsi="宋体" w:eastAsia="宋体" w:cs="宋体"/>
          <w:sz w:val="24"/>
          <w:szCs w:val="24"/>
        </w:rPr>
      </w:pPr>
      <w:r>
        <w:rPr>
          <w:rFonts w:ascii="宋体" w:hAnsi="宋体" w:eastAsia="宋体" w:cs="宋体"/>
          <w:spacing w:val="-10"/>
          <w:sz w:val="24"/>
          <w:szCs w:val="24"/>
        </w:rPr>
        <w:t>日期：</w:t>
      </w:r>
      <w:r>
        <w:rPr>
          <w:rFonts w:ascii="宋体" w:hAnsi="宋体" w:eastAsia="宋体" w:cs="宋体"/>
          <w:sz w:val="24"/>
          <w:szCs w:val="24"/>
          <w:u w:val="single" w:color="auto"/>
        </w:rPr>
        <w:t xml:space="preserve">       </w:t>
      </w:r>
      <w:r>
        <w:rPr>
          <w:rFonts w:ascii="宋体" w:hAnsi="宋体" w:eastAsia="宋体" w:cs="宋体"/>
          <w:spacing w:val="12"/>
          <w:sz w:val="24"/>
          <w:szCs w:val="24"/>
        </w:rPr>
        <w:t xml:space="preserve"> </w:t>
      </w:r>
      <w:r>
        <w:rPr>
          <w:rFonts w:ascii="宋体" w:hAnsi="宋体" w:eastAsia="宋体" w:cs="宋体"/>
          <w:spacing w:val="-10"/>
          <w:sz w:val="24"/>
          <w:szCs w:val="24"/>
        </w:rPr>
        <w:t xml:space="preserve">年 </w:t>
      </w:r>
      <w:r>
        <w:rPr>
          <w:rFonts w:ascii="宋体" w:hAnsi="宋体" w:eastAsia="宋体" w:cs="宋体"/>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10"/>
          <w:sz w:val="24"/>
          <w:szCs w:val="24"/>
        </w:rPr>
        <w:t xml:space="preserve">月 </w:t>
      </w:r>
      <w:r>
        <w:rPr>
          <w:rFonts w:ascii="宋体" w:hAnsi="宋体" w:eastAsia="宋体" w:cs="宋体"/>
          <w:sz w:val="24"/>
          <w:szCs w:val="24"/>
          <w:u w:val="single" w:color="auto"/>
        </w:rPr>
        <w:t xml:space="preserve">      </w:t>
      </w:r>
      <w:r>
        <w:rPr>
          <w:rFonts w:ascii="宋体" w:hAnsi="宋体" w:eastAsia="宋体" w:cs="宋体"/>
          <w:spacing w:val="52"/>
          <w:sz w:val="24"/>
          <w:szCs w:val="24"/>
        </w:rPr>
        <w:t xml:space="preserve"> </w:t>
      </w:r>
      <w:r>
        <w:rPr>
          <w:rFonts w:ascii="宋体" w:hAnsi="宋体" w:eastAsia="宋体" w:cs="宋体"/>
          <w:spacing w:val="-10"/>
          <w:sz w:val="24"/>
          <w:szCs w:val="24"/>
        </w:rPr>
        <w:t>日</w:t>
      </w:r>
    </w:p>
    <w:p w14:paraId="77B58B6B">
      <w:pPr>
        <w:spacing w:line="220" w:lineRule="auto"/>
        <w:rPr>
          <w:rFonts w:ascii="宋体" w:hAnsi="宋体" w:eastAsia="宋体" w:cs="宋体"/>
          <w:sz w:val="24"/>
          <w:szCs w:val="24"/>
        </w:rPr>
        <w:sectPr>
          <w:footerReference r:id="rId42" w:type="default"/>
          <w:pgSz w:w="11906" w:h="16840"/>
          <w:pgMar w:top="1440" w:right="1083" w:bottom="1440" w:left="1083" w:header="0" w:footer="629" w:gutter="0"/>
          <w:pgNumType w:fmt="decimal"/>
          <w:cols w:space="0" w:num="1"/>
          <w:rtlGutter w:val="0"/>
          <w:docGrid w:linePitch="0" w:charSpace="0"/>
        </w:sectPr>
      </w:pPr>
    </w:p>
    <w:p w14:paraId="59C70EBC">
      <w:pPr>
        <w:spacing w:before="48" w:line="220" w:lineRule="auto"/>
        <w:ind w:left="3682"/>
        <w:rPr>
          <w:rFonts w:ascii="宋体" w:hAnsi="宋体" w:eastAsia="宋体" w:cs="宋体"/>
          <w:sz w:val="24"/>
          <w:szCs w:val="24"/>
        </w:rPr>
      </w:pPr>
      <w:r>
        <w:rPr>
          <w:rFonts w:ascii="宋体" w:hAnsi="宋体" w:eastAsia="宋体" w:cs="宋体"/>
          <w:spacing w:val="-3"/>
          <w:sz w:val="24"/>
          <w:szCs w:val="24"/>
        </w:rPr>
        <w:t>（七）中小企业声明函</w:t>
      </w:r>
    </w:p>
    <w:p w14:paraId="79E49E76">
      <w:pPr>
        <w:pStyle w:val="3"/>
        <w:spacing w:line="283" w:lineRule="auto"/>
      </w:pPr>
    </w:p>
    <w:p w14:paraId="676D3806">
      <w:pPr>
        <w:pStyle w:val="3"/>
        <w:spacing w:line="283" w:lineRule="auto"/>
      </w:pPr>
    </w:p>
    <w:p w14:paraId="6CD529BD">
      <w:pPr>
        <w:spacing w:before="78" w:line="359" w:lineRule="auto"/>
        <w:ind w:left="20" w:firstLine="461"/>
        <w:rPr>
          <w:rFonts w:ascii="宋体" w:hAnsi="宋体" w:eastAsia="宋体" w:cs="宋体"/>
          <w:sz w:val="24"/>
          <w:szCs w:val="24"/>
        </w:rPr>
      </w:pPr>
      <w:r>
        <w:rPr>
          <w:rFonts w:ascii="宋体" w:hAnsi="宋体" w:eastAsia="宋体" w:cs="宋体"/>
          <w:spacing w:val="-1"/>
          <w:sz w:val="24"/>
          <w:szCs w:val="24"/>
        </w:rPr>
        <w:t>本公司郑重声明，根据《政府采购促进中小企业发展管</w:t>
      </w:r>
      <w:r>
        <w:rPr>
          <w:rFonts w:ascii="宋体" w:hAnsi="宋体" w:eastAsia="宋体" w:cs="宋体"/>
          <w:spacing w:val="-2"/>
          <w:sz w:val="24"/>
          <w:szCs w:val="24"/>
        </w:rPr>
        <w:t>理办法》</w:t>
      </w:r>
      <w:r>
        <w:rPr>
          <w:rFonts w:ascii="宋体" w:hAnsi="宋体" w:eastAsia="宋体" w:cs="宋体"/>
          <w:spacing w:val="54"/>
          <w:sz w:val="24"/>
          <w:szCs w:val="24"/>
        </w:rPr>
        <w:t xml:space="preserve"> </w:t>
      </w:r>
      <w:r>
        <w:rPr>
          <w:rFonts w:ascii="宋体" w:hAnsi="宋体" w:eastAsia="宋体" w:cs="宋体"/>
          <w:spacing w:val="-2"/>
          <w:sz w:val="24"/>
          <w:szCs w:val="24"/>
        </w:rPr>
        <w:t>(财库（2020) 46 号）</w:t>
      </w:r>
      <w:r>
        <w:rPr>
          <w:rFonts w:ascii="宋体" w:hAnsi="宋体" w:eastAsia="宋体" w:cs="宋体"/>
          <w:sz w:val="24"/>
          <w:szCs w:val="24"/>
        </w:rPr>
        <w:t xml:space="preserve"> 的 规定，本公司参加 </w:t>
      </w:r>
      <w:r>
        <w:rPr>
          <w:rFonts w:ascii="宋体" w:hAnsi="宋体" w:eastAsia="宋体" w:cs="宋体"/>
          <w:sz w:val="24"/>
          <w:szCs w:val="24"/>
          <w:u w:val="single" w:color="auto"/>
        </w:rPr>
        <w:t xml:space="preserve">               </w:t>
      </w:r>
      <w:r>
        <w:rPr>
          <w:rFonts w:ascii="宋体" w:hAnsi="宋体" w:eastAsia="宋体" w:cs="宋体"/>
          <w:sz w:val="24"/>
          <w:szCs w:val="24"/>
        </w:rPr>
        <w:t>（单位名称）的</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（项目名称）采购</w:t>
      </w:r>
    </w:p>
    <w:p w14:paraId="3401B48A">
      <w:pPr>
        <w:spacing w:line="220" w:lineRule="auto"/>
        <w:ind w:left="4"/>
        <w:rPr>
          <w:rFonts w:ascii="宋体" w:hAnsi="宋体" w:eastAsia="宋体" w:cs="宋体"/>
          <w:sz w:val="24"/>
          <w:szCs w:val="24"/>
        </w:rPr>
      </w:pPr>
      <w:r>
        <w:rPr>
          <w:rFonts w:ascii="宋体" w:hAnsi="宋体" w:eastAsia="宋体" w:cs="宋体"/>
          <w:sz w:val="24"/>
          <w:szCs w:val="24"/>
        </w:rPr>
        <w:t>活动， 工程的施工单位全部为符合政策要求的中小</w:t>
      </w:r>
      <w:r>
        <w:rPr>
          <w:rFonts w:ascii="宋体" w:hAnsi="宋体" w:eastAsia="宋体" w:cs="宋体"/>
          <w:spacing w:val="-1"/>
          <w:sz w:val="24"/>
          <w:szCs w:val="24"/>
        </w:rPr>
        <w:t>企业。相关企业的具体情况如下：</w:t>
      </w:r>
    </w:p>
    <w:p w14:paraId="2C761B5D">
      <w:pPr>
        <w:tabs>
          <w:tab w:val="left" w:pos="2188"/>
        </w:tabs>
        <w:spacing w:before="183" w:line="359" w:lineRule="auto"/>
        <w:ind w:firstLine="47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5"/>
          <w:sz w:val="24"/>
          <w:szCs w:val="24"/>
        </w:rPr>
        <w:t xml:space="preserve"> </w:t>
      </w:r>
      <w:r>
        <w:rPr>
          <w:rFonts w:ascii="宋体" w:hAnsi="宋体" w:eastAsia="宋体" w:cs="宋体"/>
          <w:spacing w:val="1"/>
          <w:sz w:val="24"/>
          <w:szCs w:val="24"/>
        </w:rPr>
        <w:t>(标的名称</w:t>
      </w:r>
      <w:r>
        <w:rPr>
          <w:rFonts w:ascii="宋体" w:hAnsi="宋体" w:eastAsia="宋体" w:cs="宋体"/>
          <w:spacing w:val="9"/>
          <w:sz w:val="24"/>
          <w:szCs w:val="24"/>
        </w:rPr>
        <w:t>），</w:t>
      </w:r>
      <w:r>
        <w:rPr>
          <w:rFonts w:ascii="宋体" w:hAnsi="宋体" w:eastAsia="宋体" w:cs="宋体"/>
          <w:spacing w:val="1"/>
          <w:sz w:val="24"/>
          <w:szCs w:val="24"/>
        </w:rPr>
        <w:t>属于（竞争性谈判文件中明确的所属行业）</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z w:val="24"/>
          <w:szCs w:val="24"/>
        </w:rPr>
        <w:t xml:space="preserve"> 行 </w:t>
      </w:r>
      <w:r>
        <w:rPr>
          <w:rFonts w:ascii="宋体" w:hAnsi="宋体" w:eastAsia="宋体" w:cs="宋体"/>
          <w:spacing w:val="2"/>
          <w:sz w:val="24"/>
          <w:szCs w:val="24"/>
        </w:rPr>
        <w:t>业； 承建（承接）企业为</w:t>
      </w:r>
      <w:r>
        <w:rPr>
          <w:rFonts w:ascii="宋体" w:hAnsi="宋体" w:eastAsia="宋体" w:cs="宋体"/>
          <w:spacing w:val="-116"/>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r>
        <w:rPr>
          <w:rFonts w:ascii="宋体" w:hAnsi="宋体" w:eastAsia="宋体" w:cs="宋体"/>
          <w:spacing w:val="1"/>
          <w:sz w:val="24"/>
          <w:szCs w:val="24"/>
        </w:rPr>
        <w:t>企业名称</w:t>
      </w:r>
      <w:r>
        <w:rPr>
          <w:rFonts w:ascii="宋体" w:hAnsi="宋体" w:eastAsia="宋体" w:cs="宋体"/>
          <w:spacing w:val="4"/>
          <w:sz w:val="24"/>
          <w:szCs w:val="24"/>
        </w:rPr>
        <w:t>），</w:t>
      </w:r>
      <w:r>
        <w:rPr>
          <w:rFonts w:ascii="宋体" w:hAnsi="宋体" w:eastAsia="宋体" w:cs="宋体"/>
          <w:spacing w:val="15"/>
          <w:sz w:val="24"/>
          <w:szCs w:val="24"/>
        </w:rPr>
        <w:t xml:space="preserve"> </w:t>
      </w:r>
      <w:r>
        <w:rPr>
          <w:rFonts w:ascii="宋体" w:hAnsi="宋体" w:eastAsia="宋体" w:cs="宋体"/>
          <w:spacing w:val="1"/>
          <w:sz w:val="24"/>
          <w:szCs w:val="24"/>
        </w:rPr>
        <w:t xml:space="preserve">从业人员 </w:t>
      </w:r>
      <w:r>
        <w:rPr>
          <w:rFonts w:ascii="宋体" w:hAnsi="宋体" w:eastAsia="宋体" w:cs="宋体"/>
          <w:spacing w:val="3"/>
          <w:sz w:val="24"/>
          <w:szCs w:val="24"/>
          <w:u w:val="single" w:color="auto"/>
        </w:rPr>
        <w:t xml:space="preserve">    </w:t>
      </w:r>
      <w:r>
        <w:rPr>
          <w:rFonts w:ascii="宋体" w:hAnsi="宋体" w:eastAsia="宋体" w:cs="宋体"/>
          <w:spacing w:val="14"/>
          <w:sz w:val="24"/>
          <w:szCs w:val="24"/>
        </w:rPr>
        <w:t xml:space="preserve"> </w:t>
      </w:r>
      <w:r>
        <w:rPr>
          <w:rFonts w:ascii="宋体" w:hAnsi="宋体" w:eastAsia="宋体" w:cs="宋体"/>
          <w:spacing w:val="1"/>
          <w:sz w:val="24"/>
          <w:szCs w:val="24"/>
        </w:rPr>
        <w:t>人，营业收</w:t>
      </w:r>
      <w:r>
        <w:rPr>
          <w:rFonts w:ascii="宋体" w:hAnsi="宋体" w:eastAsia="宋体" w:cs="宋体"/>
          <w:sz w:val="24"/>
          <w:szCs w:val="24"/>
        </w:rPr>
        <w:t xml:space="preserve"> </w:t>
      </w:r>
      <w:r>
        <w:rPr>
          <w:rFonts w:ascii="宋体" w:hAnsi="宋体" w:eastAsia="宋体" w:cs="宋体"/>
          <w:spacing w:val="1"/>
          <w:sz w:val="24"/>
          <w:szCs w:val="24"/>
        </w:rPr>
        <w:t xml:space="preserve">入为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万 元，资产总额为 </w:t>
      </w:r>
      <w:r>
        <w:rPr>
          <w:rFonts w:ascii="宋体" w:hAnsi="宋体" w:eastAsia="宋体" w:cs="宋体"/>
          <w:spacing w:val="6"/>
          <w:sz w:val="24"/>
          <w:szCs w:val="24"/>
          <w:u w:val="single" w:color="auto"/>
        </w:rPr>
        <w:t xml:space="preserve">    </w:t>
      </w:r>
      <w:r>
        <w:rPr>
          <w:rFonts w:ascii="宋体" w:hAnsi="宋体" w:eastAsia="宋体" w:cs="宋体"/>
          <w:spacing w:val="20"/>
          <w:sz w:val="24"/>
          <w:szCs w:val="24"/>
        </w:rPr>
        <w:t xml:space="preserve"> </w:t>
      </w:r>
      <w:r>
        <w:rPr>
          <w:rFonts w:ascii="宋体" w:hAnsi="宋体" w:eastAsia="宋体" w:cs="宋体"/>
          <w:spacing w:val="1"/>
          <w:sz w:val="24"/>
          <w:szCs w:val="24"/>
        </w:rPr>
        <w:t>万元，属于</w:t>
      </w:r>
      <w:r>
        <w:rPr>
          <w:rFonts w:ascii="宋体" w:hAnsi="宋体" w:eastAsia="宋体" w:cs="宋体"/>
          <w:spacing w:val="-11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
          <w:sz w:val="24"/>
          <w:szCs w:val="24"/>
        </w:rPr>
        <w:t>（中型企业、小型</w:t>
      </w:r>
    </w:p>
    <w:p w14:paraId="19EC3A9E">
      <w:pPr>
        <w:spacing w:line="220" w:lineRule="auto"/>
        <w:ind w:left="4"/>
        <w:rPr>
          <w:rFonts w:ascii="宋体" w:hAnsi="宋体" w:eastAsia="宋体" w:cs="宋体"/>
          <w:sz w:val="24"/>
          <w:szCs w:val="24"/>
        </w:rPr>
      </w:pPr>
      <w:r>
        <w:rPr>
          <w:rFonts w:ascii="宋体" w:hAnsi="宋体" w:eastAsia="宋体" w:cs="宋体"/>
          <w:spacing w:val="-2"/>
          <w:sz w:val="24"/>
          <w:szCs w:val="24"/>
        </w:rPr>
        <w:t>企业、微型企业</w:t>
      </w:r>
      <w:r>
        <w:rPr>
          <w:rFonts w:ascii="宋体" w:hAnsi="宋体" w:eastAsia="宋体" w:cs="宋体"/>
          <w:sz w:val="24"/>
          <w:szCs w:val="24"/>
        </w:rPr>
        <w:t>）；</w:t>
      </w:r>
    </w:p>
    <w:p w14:paraId="7299D21D">
      <w:pPr>
        <w:spacing w:before="179" w:line="466" w:lineRule="exact"/>
        <w:jc w:val="right"/>
        <w:rPr>
          <w:rFonts w:ascii="宋体" w:hAnsi="宋体" w:eastAsia="宋体" w:cs="宋体"/>
          <w:sz w:val="24"/>
          <w:szCs w:val="24"/>
        </w:rPr>
      </w:pPr>
      <w:r>
        <w:rPr>
          <w:rFonts w:ascii="宋体" w:hAnsi="宋体" w:eastAsia="宋体" w:cs="宋体"/>
          <w:spacing w:val="3"/>
          <w:position w:val="17"/>
          <w:sz w:val="24"/>
          <w:szCs w:val="24"/>
        </w:rPr>
        <w:t>以上企业，不属于大企业的分支机构，不存在控股股东为</w:t>
      </w:r>
      <w:r>
        <w:rPr>
          <w:rFonts w:ascii="宋体" w:hAnsi="宋体" w:eastAsia="宋体" w:cs="宋体"/>
          <w:spacing w:val="2"/>
          <w:position w:val="17"/>
          <w:sz w:val="24"/>
          <w:szCs w:val="24"/>
        </w:rPr>
        <w:t>大企业的情形，也不存在与大</w:t>
      </w:r>
    </w:p>
    <w:p w14:paraId="3B548AF7">
      <w:pPr>
        <w:spacing w:line="220" w:lineRule="auto"/>
        <w:ind w:left="4"/>
        <w:rPr>
          <w:rFonts w:ascii="宋体" w:hAnsi="宋体" w:eastAsia="宋体" w:cs="宋体"/>
          <w:sz w:val="24"/>
          <w:szCs w:val="24"/>
        </w:rPr>
      </w:pPr>
      <w:r>
        <w:rPr>
          <w:rFonts w:ascii="宋体" w:hAnsi="宋体" w:eastAsia="宋体" w:cs="宋体"/>
          <w:spacing w:val="-1"/>
          <w:sz w:val="24"/>
          <w:szCs w:val="24"/>
        </w:rPr>
        <w:t>企 业的负责人为同一人的情形。</w:t>
      </w:r>
    </w:p>
    <w:p w14:paraId="6F0F1745">
      <w:pPr>
        <w:spacing w:before="182" w:line="219" w:lineRule="auto"/>
        <w:ind w:left="481"/>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2C63A809">
      <w:pPr>
        <w:pStyle w:val="3"/>
        <w:spacing w:line="249" w:lineRule="auto"/>
      </w:pPr>
    </w:p>
    <w:p w14:paraId="2324001B">
      <w:pPr>
        <w:pStyle w:val="3"/>
        <w:spacing w:line="249" w:lineRule="auto"/>
      </w:pPr>
    </w:p>
    <w:p w14:paraId="6828FC45">
      <w:pPr>
        <w:pStyle w:val="3"/>
        <w:spacing w:line="249" w:lineRule="auto"/>
      </w:pPr>
    </w:p>
    <w:p w14:paraId="2C6AAA5A">
      <w:pPr>
        <w:pStyle w:val="3"/>
        <w:spacing w:line="249" w:lineRule="auto"/>
      </w:pPr>
    </w:p>
    <w:p w14:paraId="74A8E8A2">
      <w:pPr>
        <w:pStyle w:val="3"/>
        <w:spacing w:line="249" w:lineRule="auto"/>
      </w:pPr>
    </w:p>
    <w:p w14:paraId="60840C6E">
      <w:pPr>
        <w:pStyle w:val="3"/>
        <w:spacing w:line="249" w:lineRule="auto"/>
      </w:pPr>
    </w:p>
    <w:p w14:paraId="161A89DA">
      <w:pPr>
        <w:spacing w:before="78" w:line="468" w:lineRule="exact"/>
        <w:ind w:left="484"/>
        <w:rPr>
          <w:rFonts w:ascii="宋体" w:hAnsi="宋体" w:eastAsia="宋体" w:cs="宋体"/>
          <w:sz w:val="24"/>
          <w:szCs w:val="24"/>
        </w:rPr>
      </w:pPr>
      <w:r>
        <w:rPr>
          <w:rFonts w:ascii="宋体" w:hAnsi="宋体" w:eastAsia="宋体" w:cs="宋体"/>
          <w:spacing w:val="-2"/>
          <w:position w:val="17"/>
          <w:sz w:val="24"/>
          <w:szCs w:val="24"/>
        </w:rPr>
        <w:t>企业名称（盖章</w:t>
      </w:r>
      <w:r>
        <w:rPr>
          <w:rFonts w:ascii="宋体" w:hAnsi="宋体" w:eastAsia="宋体" w:cs="宋体"/>
          <w:position w:val="17"/>
          <w:sz w:val="24"/>
          <w:szCs w:val="24"/>
        </w:rPr>
        <w:t>）：</w:t>
      </w:r>
    </w:p>
    <w:p w14:paraId="1EEDCF97">
      <w:pPr>
        <w:spacing w:before="1" w:line="220" w:lineRule="auto"/>
        <w:ind w:left="522"/>
        <w:rPr>
          <w:rFonts w:ascii="宋体" w:hAnsi="宋体" w:eastAsia="宋体" w:cs="宋体"/>
          <w:sz w:val="24"/>
          <w:szCs w:val="24"/>
        </w:rPr>
      </w:pPr>
      <w:r>
        <w:rPr>
          <w:rFonts w:ascii="宋体" w:hAnsi="宋体" w:eastAsia="宋体" w:cs="宋体"/>
          <w:spacing w:val="-17"/>
          <w:sz w:val="24"/>
          <w:szCs w:val="24"/>
        </w:rPr>
        <w:t>日期：</w:t>
      </w:r>
    </w:p>
    <w:p w14:paraId="672AA541">
      <w:pPr>
        <w:spacing w:before="179" w:line="468" w:lineRule="exact"/>
        <w:jc w:val="right"/>
        <w:rPr>
          <w:rFonts w:ascii="宋体" w:hAnsi="宋体" w:eastAsia="宋体" w:cs="宋体"/>
          <w:sz w:val="24"/>
          <w:szCs w:val="24"/>
        </w:rPr>
      </w:pPr>
      <w:r>
        <w:rPr>
          <w:rFonts w:ascii="宋体" w:hAnsi="宋体" w:eastAsia="宋体" w:cs="宋体"/>
          <w:spacing w:val="3"/>
          <w:position w:val="17"/>
          <w:sz w:val="24"/>
          <w:szCs w:val="24"/>
          <w14:textOutline w14:w="4358" w14:cap="flat" w14:cmpd="sng">
            <w14:solidFill>
              <w14:srgbClr w14:val="000000"/>
            </w14:solidFill>
            <w14:prstDash w14:val="solid"/>
            <w14:miter w14:val="0"/>
          </w14:textOutline>
        </w:rPr>
        <w:t>注：1.人业人员、营业收入、资产总额填报上一年度数据，无上一年度数据的新成立企</w:t>
      </w:r>
    </w:p>
    <w:p w14:paraId="0EB0D9A5">
      <w:pPr>
        <w:spacing w:line="220" w:lineRule="auto"/>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业</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可不填报；</w:t>
      </w:r>
    </w:p>
    <w:p w14:paraId="6D261271">
      <w:pPr>
        <w:spacing w:before="179" w:line="219" w:lineRule="auto"/>
        <w:ind w:left="483"/>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2.本“注</w:t>
      </w:r>
      <w:r>
        <w:rPr>
          <w:rFonts w:ascii="宋体" w:hAnsi="宋体" w:eastAsia="宋体" w:cs="宋体"/>
          <w:spacing w:val="35"/>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”的文字，仅为告知，不作为文件格式要</w:t>
      </w:r>
      <w:r>
        <w:rPr>
          <w:rFonts w:ascii="宋体" w:hAnsi="宋体" w:eastAsia="宋体" w:cs="宋体"/>
          <w:spacing w:val="-2"/>
          <w:sz w:val="24"/>
          <w:szCs w:val="24"/>
          <w14:textOutline w14:w="4358" w14:cap="flat" w14:cmpd="sng">
            <w14:solidFill>
              <w14:srgbClr w14:val="000000"/>
            </w14:solidFill>
            <w14:prstDash w14:val="solid"/>
            <w14:miter w14:val="0"/>
          </w14:textOutline>
        </w:rPr>
        <w:t>求。</w:t>
      </w:r>
    </w:p>
    <w:p w14:paraId="00C19807">
      <w:pPr>
        <w:spacing w:line="219" w:lineRule="auto"/>
        <w:rPr>
          <w:rFonts w:ascii="宋体" w:hAnsi="宋体" w:eastAsia="宋体" w:cs="宋体"/>
          <w:sz w:val="24"/>
          <w:szCs w:val="24"/>
        </w:rPr>
        <w:sectPr>
          <w:footerReference r:id="rId43" w:type="default"/>
          <w:pgSz w:w="11906" w:h="16840"/>
          <w:pgMar w:top="1440" w:right="1083" w:bottom="1440" w:left="1083" w:header="0" w:footer="629" w:gutter="0"/>
          <w:pgNumType w:fmt="decimal"/>
          <w:cols w:space="0" w:num="1"/>
          <w:rtlGutter w:val="0"/>
          <w:docGrid w:linePitch="0" w:charSpace="0"/>
        </w:sectPr>
      </w:pPr>
    </w:p>
    <w:p w14:paraId="6A06ECD0">
      <w:pPr>
        <w:spacing w:before="48" w:line="220" w:lineRule="auto"/>
        <w:ind w:left="3202"/>
        <w:rPr>
          <w:rFonts w:ascii="宋体" w:hAnsi="宋体" w:eastAsia="宋体" w:cs="宋体"/>
          <w:sz w:val="24"/>
          <w:szCs w:val="24"/>
        </w:rPr>
      </w:pPr>
      <w:r>
        <w:rPr>
          <w:rFonts w:ascii="宋体" w:hAnsi="宋体" w:eastAsia="宋体" w:cs="宋体"/>
          <w:spacing w:val="-2"/>
          <w:sz w:val="24"/>
          <w:szCs w:val="24"/>
        </w:rPr>
        <w:t>（八）残疾人福利性单位声明函</w:t>
      </w:r>
    </w:p>
    <w:p w14:paraId="63A7E778">
      <w:pPr>
        <w:pStyle w:val="3"/>
        <w:spacing w:line="257" w:lineRule="auto"/>
      </w:pPr>
    </w:p>
    <w:p w14:paraId="52289023">
      <w:pPr>
        <w:pStyle w:val="3"/>
        <w:spacing w:line="258" w:lineRule="auto"/>
      </w:pPr>
    </w:p>
    <w:p w14:paraId="61FC3489">
      <w:pPr>
        <w:pStyle w:val="3"/>
        <w:spacing w:line="258" w:lineRule="auto"/>
      </w:pPr>
    </w:p>
    <w:p w14:paraId="3987CEC2">
      <w:pPr>
        <w:pStyle w:val="3"/>
        <w:spacing w:line="258" w:lineRule="auto"/>
      </w:pPr>
    </w:p>
    <w:p w14:paraId="1E79793A">
      <w:pPr>
        <w:spacing w:before="78" w:line="359" w:lineRule="auto"/>
        <w:ind w:firstLine="482"/>
        <w:jc w:val="both"/>
        <w:rPr>
          <w:rFonts w:ascii="宋体" w:hAnsi="宋体" w:eastAsia="宋体" w:cs="宋体"/>
          <w:sz w:val="24"/>
          <w:szCs w:val="24"/>
        </w:rPr>
      </w:pPr>
      <w:r>
        <w:rPr>
          <w:rFonts w:ascii="宋体" w:hAnsi="宋体" w:eastAsia="宋体" w:cs="宋体"/>
          <w:spacing w:val="1"/>
          <w:sz w:val="24"/>
          <w:szCs w:val="24"/>
        </w:rPr>
        <w:t>本单位郑重声明，根据《财政部</w:t>
      </w:r>
      <w:r>
        <w:rPr>
          <w:rFonts w:ascii="宋体" w:hAnsi="宋体" w:eastAsia="宋体" w:cs="宋体"/>
          <w:spacing w:val="51"/>
          <w:sz w:val="24"/>
          <w:szCs w:val="24"/>
        </w:rPr>
        <w:t xml:space="preserve"> </w:t>
      </w:r>
      <w:r>
        <w:rPr>
          <w:rFonts w:ascii="宋体" w:hAnsi="宋体" w:eastAsia="宋体" w:cs="宋体"/>
          <w:spacing w:val="1"/>
          <w:sz w:val="24"/>
          <w:szCs w:val="24"/>
        </w:rPr>
        <w:t>民政部</w:t>
      </w:r>
      <w:r>
        <w:rPr>
          <w:rFonts w:ascii="宋体" w:hAnsi="宋体" w:eastAsia="宋体" w:cs="宋体"/>
          <w:spacing w:val="39"/>
          <w:sz w:val="24"/>
          <w:szCs w:val="24"/>
        </w:rPr>
        <w:t xml:space="preserve"> </w:t>
      </w:r>
      <w:bookmarkStart w:id="89" w:name="_GoBack"/>
      <w:bookmarkEnd w:id="89"/>
      <w:r>
        <w:rPr>
          <w:rFonts w:ascii="宋体" w:hAnsi="宋体" w:eastAsia="宋体" w:cs="宋体"/>
          <w:spacing w:val="1"/>
          <w:sz w:val="24"/>
          <w:szCs w:val="24"/>
        </w:rPr>
        <w:t>中国残疾人联合会关于促进残疾人就业政府采</w:t>
      </w:r>
      <w:r>
        <w:rPr>
          <w:rFonts w:ascii="宋体" w:hAnsi="宋体" w:eastAsia="宋体" w:cs="宋体"/>
          <w:sz w:val="24"/>
          <w:szCs w:val="24"/>
        </w:rPr>
        <w:t xml:space="preserve"> </w:t>
      </w:r>
      <w:r>
        <w:rPr>
          <w:rFonts w:ascii="宋体" w:hAnsi="宋体" w:eastAsia="宋体" w:cs="宋体"/>
          <w:spacing w:val="2"/>
          <w:sz w:val="24"/>
          <w:szCs w:val="24"/>
        </w:rPr>
        <w:t>购 政策的通知》（财库〔2017〕</w:t>
      </w:r>
      <w:r>
        <w:rPr>
          <w:rFonts w:ascii="宋体" w:hAnsi="宋体" w:eastAsia="宋体" w:cs="宋体"/>
          <w:spacing w:val="42"/>
          <w:sz w:val="24"/>
          <w:szCs w:val="24"/>
        </w:rPr>
        <w:t xml:space="preserve"> </w:t>
      </w:r>
      <w:r>
        <w:rPr>
          <w:rFonts w:ascii="宋体" w:hAnsi="宋体" w:eastAsia="宋体" w:cs="宋体"/>
          <w:spacing w:val="2"/>
          <w:sz w:val="24"/>
          <w:szCs w:val="24"/>
        </w:rPr>
        <w:t>141 号）的规定，本单位为符合条件的残疾人福利性单位</w:t>
      </w:r>
      <w:r>
        <w:rPr>
          <w:rFonts w:ascii="宋体" w:hAnsi="宋体" w:eastAsia="宋体" w:cs="宋体"/>
          <w:sz w:val="24"/>
          <w:szCs w:val="24"/>
        </w:rPr>
        <w:t xml:space="preserve"> </w:t>
      </w:r>
      <w:r>
        <w:rPr>
          <w:rFonts w:hint="eastAsia" w:ascii="宋体" w:hAnsi="宋体" w:eastAsia="宋体" w:cs="宋体"/>
          <w:spacing w:val="1"/>
          <w:sz w:val="24"/>
          <w:szCs w:val="24"/>
          <w:lang w:eastAsia="zh-CN"/>
        </w:rPr>
        <w:t>，</w:t>
      </w:r>
      <w:r>
        <w:rPr>
          <w:rFonts w:ascii="宋体" w:hAnsi="宋体" w:eastAsia="宋体" w:cs="宋体"/>
          <w:spacing w:val="67"/>
          <w:sz w:val="24"/>
          <w:szCs w:val="24"/>
        </w:rPr>
        <w:t xml:space="preserve"> </w:t>
      </w:r>
      <w:r>
        <w:rPr>
          <w:rFonts w:ascii="宋体" w:hAnsi="宋体" w:eastAsia="宋体" w:cs="宋体"/>
          <w:spacing w:val="1"/>
          <w:sz w:val="24"/>
          <w:szCs w:val="24"/>
        </w:rPr>
        <w:t xml:space="preserve">且本 单位参加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单位的</w:t>
      </w:r>
      <w:r>
        <w:rPr>
          <w:rFonts w:ascii="宋体" w:hAnsi="宋体" w:eastAsia="宋体" w:cs="宋体"/>
          <w:spacing w:val="-115"/>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
          <w:sz w:val="24"/>
          <w:szCs w:val="24"/>
        </w:rPr>
        <w:t xml:space="preserve"> 项目采购活动提供本单位制造的货物（由本单位承</w:t>
      </w:r>
      <w:r>
        <w:rPr>
          <w:rFonts w:ascii="宋体" w:hAnsi="宋体" w:eastAsia="宋体" w:cs="宋体"/>
          <w:spacing w:val="4"/>
          <w:sz w:val="24"/>
          <w:szCs w:val="24"/>
        </w:rPr>
        <w:t xml:space="preserve"> </w:t>
      </w:r>
      <w:r>
        <w:rPr>
          <w:rFonts w:ascii="宋体" w:hAnsi="宋体" w:eastAsia="宋体" w:cs="宋体"/>
          <w:spacing w:val="3"/>
          <w:sz w:val="24"/>
          <w:szCs w:val="24"/>
        </w:rPr>
        <w:t>担工程/提供服 务</w:t>
      </w:r>
      <w:r>
        <w:rPr>
          <w:rFonts w:ascii="宋体" w:hAnsi="宋体" w:eastAsia="宋体" w:cs="宋体"/>
          <w:spacing w:val="10"/>
          <w:sz w:val="24"/>
          <w:szCs w:val="24"/>
        </w:rPr>
        <w:t>），</w:t>
      </w:r>
      <w:r>
        <w:rPr>
          <w:rFonts w:ascii="宋体" w:hAnsi="宋体" w:eastAsia="宋体" w:cs="宋体"/>
          <w:spacing w:val="3"/>
          <w:sz w:val="24"/>
          <w:szCs w:val="24"/>
        </w:rPr>
        <w:t>或者提供其他残疾人福利性单位制造的货物（不包括使</w:t>
      </w:r>
      <w:r>
        <w:rPr>
          <w:rFonts w:ascii="宋体" w:hAnsi="宋体" w:eastAsia="宋体" w:cs="宋体"/>
          <w:spacing w:val="2"/>
          <w:sz w:val="24"/>
          <w:szCs w:val="24"/>
        </w:rPr>
        <w:t>用非残疾人福</w:t>
      </w:r>
    </w:p>
    <w:p w14:paraId="67C74087">
      <w:pPr>
        <w:spacing w:line="219" w:lineRule="auto"/>
        <w:ind w:left="2"/>
        <w:rPr>
          <w:rFonts w:ascii="宋体" w:hAnsi="宋体" w:eastAsia="宋体" w:cs="宋体"/>
          <w:sz w:val="24"/>
          <w:szCs w:val="24"/>
        </w:rPr>
      </w:pPr>
      <w:r>
        <w:rPr>
          <w:rFonts w:ascii="宋体" w:hAnsi="宋体" w:eastAsia="宋体" w:cs="宋体"/>
          <w:spacing w:val="-4"/>
          <w:sz w:val="24"/>
          <w:szCs w:val="24"/>
        </w:rPr>
        <w:t>利性单位注册商标</w:t>
      </w:r>
      <w:r>
        <w:rPr>
          <w:rFonts w:ascii="宋体" w:hAnsi="宋体" w:eastAsia="宋体" w:cs="宋体"/>
          <w:spacing w:val="40"/>
          <w:sz w:val="24"/>
          <w:szCs w:val="24"/>
        </w:rPr>
        <w:t xml:space="preserve"> </w:t>
      </w:r>
      <w:r>
        <w:rPr>
          <w:rFonts w:ascii="宋体" w:hAnsi="宋体" w:eastAsia="宋体" w:cs="宋体"/>
          <w:spacing w:val="-4"/>
          <w:sz w:val="24"/>
          <w:szCs w:val="24"/>
        </w:rPr>
        <w:t>的货物）。</w:t>
      </w:r>
    </w:p>
    <w:p w14:paraId="3CE0421A">
      <w:pPr>
        <w:spacing w:before="183" w:line="219" w:lineRule="auto"/>
        <w:ind w:left="482"/>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162E9810">
      <w:pPr>
        <w:pStyle w:val="3"/>
        <w:spacing w:line="244" w:lineRule="auto"/>
      </w:pPr>
    </w:p>
    <w:p w14:paraId="775B596E">
      <w:pPr>
        <w:pStyle w:val="3"/>
        <w:spacing w:line="244" w:lineRule="auto"/>
      </w:pPr>
    </w:p>
    <w:p w14:paraId="17EB5101">
      <w:pPr>
        <w:pStyle w:val="3"/>
        <w:spacing w:line="245" w:lineRule="auto"/>
      </w:pPr>
    </w:p>
    <w:p w14:paraId="430C534C">
      <w:pPr>
        <w:pStyle w:val="3"/>
        <w:spacing w:line="245" w:lineRule="auto"/>
      </w:pPr>
    </w:p>
    <w:p w14:paraId="208281E8">
      <w:pPr>
        <w:pStyle w:val="3"/>
        <w:spacing w:line="245" w:lineRule="auto"/>
      </w:pPr>
    </w:p>
    <w:p w14:paraId="5090D3F6">
      <w:pPr>
        <w:pStyle w:val="3"/>
        <w:spacing w:line="245" w:lineRule="auto"/>
      </w:pPr>
    </w:p>
    <w:p w14:paraId="7537B959">
      <w:pPr>
        <w:pStyle w:val="3"/>
        <w:spacing w:line="245" w:lineRule="auto"/>
      </w:pPr>
    </w:p>
    <w:p w14:paraId="5A6DBA58">
      <w:pPr>
        <w:pStyle w:val="3"/>
        <w:spacing w:line="245" w:lineRule="auto"/>
      </w:pPr>
    </w:p>
    <w:p w14:paraId="140648D0">
      <w:pPr>
        <w:spacing w:before="78" w:line="219" w:lineRule="auto"/>
        <w:ind w:left="481"/>
        <w:rPr>
          <w:rFonts w:ascii="宋体" w:hAnsi="宋体" w:eastAsia="宋体" w:cs="宋体"/>
          <w:sz w:val="24"/>
          <w:szCs w:val="24"/>
        </w:rPr>
      </w:pPr>
      <w:r>
        <w:rPr>
          <w:rFonts w:ascii="宋体" w:hAnsi="宋体" w:eastAsia="宋体" w:cs="宋体"/>
          <w:spacing w:val="2"/>
          <w:sz w:val="24"/>
          <w:szCs w:val="24"/>
        </w:rPr>
        <w:t>供应商</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盖单位公章）</w:t>
      </w:r>
    </w:p>
    <w:p w14:paraId="1A001706">
      <w:pPr>
        <w:spacing w:before="182" w:line="220" w:lineRule="auto"/>
        <w:ind w:left="523"/>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spacing w:val="-13"/>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20"/>
          <w:sz w:val="24"/>
          <w:szCs w:val="24"/>
        </w:rPr>
        <w:t xml:space="preserve"> </w:t>
      </w:r>
      <w:r>
        <w:rPr>
          <w:rFonts w:ascii="宋体" w:hAnsi="宋体" w:eastAsia="宋体" w:cs="宋体"/>
          <w:spacing w:val="-13"/>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56"/>
          <w:sz w:val="24"/>
          <w:szCs w:val="24"/>
        </w:rPr>
        <w:t xml:space="preserve"> </w:t>
      </w:r>
      <w:r>
        <w:rPr>
          <w:rFonts w:ascii="宋体" w:hAnsi="宋体" w:eastAsia="宋体" w:cs="宋体"/>
          <w:spacing w:val="-13"/>
          <w:sz w:val="24"/>
          <w:szCs w:val="24"/>
        </w:rPr>
        <w:t>日</w:t>
      </w:r>
    </w:p>
    <w:p w14:paraId="56F7436C">
      <w:pPr>
        <w:pStyle w:val="3"/>
        <w:spacing w:line="242" w:lineRule="auto"/>
      </w:pPr>
    </w:p>
    <w:p w14:paraId="7209BF35">
      <w:pPr>
        <w:pStyle w:val="3"/>
        <w:spacing w:line="242" w:lineRule="auto"/>
      </w:pPr>
    </w:p>
    <w:p w14:paraId="3E409D64">
      <w:pPr>
        <w:pStyle w:val="3"/>
        <w:spacing w:line="242" w:lineRule="auto"/>
      </w:pPr>
    </w:p>
    <w:p w14:paraId="3678A6D7">
      <w:pPr>
        <w:pStyle w:val="3"/>
        <w:spacing w:line="242" w:lineRule="auto"/>
      </w:pPr>
    </w:p>
    <w:p w14:paraId="58F8289B">
      <w:pPr>
        <w:pStyle w:val="3"/>
        <w:spacing w:line="242" w:lineRule="auto"/>
      </w:pPr>
    </w:p>
    <w:p w14:paraId="0D85F92C">
      <w:pPr>
        <w:pStyle w:val="3"/>
        <w:spacing w:line="242" w:lineRule="auto"/>
      </w:pPr>
    </w:p>
    <w:p w14:paraId="539CA410">
      <w:pPr>
        <w:pStyle w:val="3"/>
        <w:spacing w:line="242" w:lineRule="auto"/>
      </w:pPr>
    </w:p>
    <w:p w14:paraId="3AE08487">
      <w:pPr>
        <w:pStyle w:val="3"/>
        <w:spacing w:line="242" w:lineRule="auto"/>
      </w:pPr>
    </w:p>
    <w:p w14:paraId="6CD29FFC">
      <w:pPr>
        <w:pStyle w:val="3"/>
        <w:spacing w:line="242" w:lineRule="auto"/>
      </w:pPr>
    </w:p>
    <w:p w14:paraId="3E56ED7C">
      <w:pPr>
        <w:pStyle w:val="3"/>
        <w:spacing w:line="243" w:lineRule="auto"/>
      </w:pPr>
    </w:p>
    <w:p w14:paraId="10AB5A7B">
      <w:pPr>
        <w:spacing w:before="79" w:line="220" w:lineRule="auto"/>
        <w:ind w:left="484"/>
        <w:rPr>
          <w:rFonts w:ascii="宋体" w:hAnsi="宋体" w:eastAsia="宋体" w:cs="宋体"/>
          <w:sz w:val="24"/>
          <w:szCs w:val="24"/>
        </w:rPr>
      </w:pPr>
      <w:r>
        <w:rPr>
          <w:rFonts w:ascii="宋体" w:hAnsi="宋体" w:eastAsia="宋体" w:cs="宋体"/>
          <w:spacing w:val="-1"/>
          <w:sz w:val="24"/>
          <w:szCs w:val="24"/>
        </w:rPr>
        <w:t>说明：非残疾人福利性单位无需填写、递交该声明。</w:t>
      </w:r>
    </w:p>
    <w:p w14:paraId="37F5CBA5">
      <w:pPr>
        <w:spacing w:line="220" w:lineRule="auto"/>
        <w:rPr>
          <w:rFonts w:ascii="宋体" w:hAnsi="宋体" w:eastAsia="宋体" w:cs="宋体"/>
          <w:sz w:val="24"/>
          <w:szCs w:val="24"/>
        </w:rPr>
        <w:sectPr>
          <w:footerReference r:id="rId44" w:type="default"/>
          <w:pgSz w:w="11906" w:h="16840"/>
          <w:pgMar w:top="1440" w:right="1083" w:bottom="1440" w:left="1083" w:header="0" w:footer="629" w:gutter="0"/>
          <w:pgNumType w:fmt="decimal"/>
          <w:cols w:space="0" w:num="1"/>
          <w:rtlGutter w:val="0"/>
          <w:docGrid w:linePitch="0" w:charSpace="0"/>
        </w:sectPr>
      </w:pPr>
    </w:p>
    <w:p w14:paraId="1FD514F3">
      <w:pPr>
        <w:spacing w:before="71" w:line="225" w:lineRule="auto"/>
        <w:ind w:left="2700"/>
        <w:outlineLvl w:val="0"/>
        <w:rPr>
          <w:rFonts w:ascii="宋体" w:hAnsi="宋体" w:eastAsia="宋体" w:cs="宋体"/>
          <w:sz w:val="35"/>
          <w:szCs w:val="35"/>
        </w:rPr>
      </w:pPr>
      <w:bookmarkStart w:id="75" w:name="bookmark47"/>
      <w:bookmarkEnd w:id="75"/>
      <w:bookmarkStart w:id="76" w:name="bookmark22"/>
      <w:bookmarkEnd w:id="76"/>
      <w:bookmarkStart w:id="77" w:name="_Toc21012"/>
      <w:r>
        <w:rPr>
          <w:rFonts w:ascii="宋体" w:hAnsi="宋体" w:eastAsia="宋体" w:cs="宋体"/>
          <w:spacing w:val="10"/>
          <w:sz w:val="35"/>
          <w:szCs w:val="35"/>
          <w14:textOutline w14:w="6537" w14:cap="flat" w14:cmpd="sng">
            <w14:solidFill>
              <w14:srgbClr w14:val="000000"/>
            </w14:solidFill>
            <w14:prstDash w14:val="solid"/>
            <w14:miter w14:val="0"/>
          </w14:textOutline>
        </w:rPr>
        <w:t>七、无行贿犯罪记录承诺书</w:t>
      </w:r>
      <w:bookmarkEnd w:id="77"/>
    </w:p>
    <w:p w14:paraId="1C5BDC60">
      <w:pPr>
        <w:pStyle w:val="3"/>
        <w:spacing w:line="276" w:lineRule="auto"/>
      </w:pPr>
    </w:p>
    <w:p w14:paraId="3C3319AB">
      <w:pPr>
        <w:pStyle w:val="3"/>
        <w:spacing w:line="276" w:lineRule="auto"/>
      </w:pPr>
    </w:p>
    <w:p w14:paraId="0A4F1C35">
      <w:pPr>
        <w:pStyle w:val="3"/>
        <w:spacing w:line="277" w:lineRule="auto"/>
      </w:pPr>
    </w:p>
    <w:p w14:paraId="14FCA4D2">
      <w:pPr>
        <w:pStyle w:val="3"/>
        <w:spacing w:line="277" w:lineRule="auto"/>
      </w:pPr>
    </w:p>
    <w:p w14:paraId="727558D7">
      <w:pPr>
        <w:spacing w:before="78" w:line="202" w:lineRule="auto"/>
        <w:rPr>
          <w:rFonts w:ascii="宋体" w:hAnsi="宋体" w:eastAsia="宋体" w:cs="宋体"/>
          <w:sz w:val="24"/>
          <w:szCs w:val="24"/>
        </w:rPr>
      </w:pPr>
      <w:r>
        <w:rPr>
          <w:rFonts w:hint="eastAsia" w:ascii="宋体" w:hAnsi="宋体" w:eastAsia="宋体" w:cs="宋体"/>
          <w:spacing w:val="-4"/>
          <w:sz w:val="24"/>
          <w:szCs w:val="24"/>
          <w:u w:val="single"/>
          <w:lang w:val="en-US" w:eastAsia="zh-CN"/>
        </w:rPr>
        <w:t xml:space="preserve">               （</w:t>
      </w:r>
      <w:r>
        <w:rPr>
          <w:rFonts w:ascii="宋体" w:hAnsi="宋体" w:eastAsia="宋体" w:cs="宋体"/>
          <w:spacing w:val="-4"/>
          <w:sz w:val="24"/>
          <w:szCs w:val="24"/>
          <w:u w:val="single"/>
        </w:rPr>
        <w:t>采购人名称</w:t>
      </w:r>
      <w:r>
        <w:rPr>
          <w:rFonts w:ascii="宋体" w:hAnsi="宋体" w:eastAsia="宋体" w:cs="宋体"/>
          <w:spacing w:val="1"/>
          <w:sz w:val="24"/>
          <w:szCs w:val="24"/>
          <w:u w:val="single"/>
        </w:rPr>
        <w:t>）</w:t>
      </w:r>
      <w:r>
        <w:rPr>
          <w:rFonts w:ascii="宋体" w:hAnsi="宋体" w:eastAsia="宋体" w:cs="宋体"/>
          <w:spacing w:val="1"/>
          <w:sz w:val="24"/>
          <w:szCs w:val="24"/>
        </w:rPr>
        <w:t>：</w:t>
      </w:r>
    </w:p>
    <w:p w14:paraId="2793909D">
      <w:pPr>
        <w:pStyle w:val="3"/>
        <w:tabs>
          <w:tab w:val="left" w:pos="2203"/>
        </w:tabs>
        <w:spacing w:line="241" w:lineRule="exact"/>
        <w:ind w:left="210"/>
      </w:pPr>
    </w:p>
    <w:p w14:paraId="043FFD26">
      <w:pPr>
        <w:pStyle w:val="3"/>
        <w:spacing w:line="349" w:lineRule="auto"/>
      </w:pPr>
    </w:p>
    <w:p w14:paraId="7D1B40C4">
      <w:pPr>
        <w:spacing w:before="78" w:line="220" w:lineRule="auto"/>
        <w:ind w:left="477"/>
        <w:rPr>
          <w:rFonts w:ascii="宋体" w:hAnsi="宋体" w:eastAsia="宋体" w:cs="宋体"/>
          <w:sz w:val="24"/>
          <w:szCs w:val="24"/>
        </w:rPr>
      </w:pPr>
      <w:r>
        <w:rPr>
          <w:rFonts w:ascii="宋体" w:hAnsi="宋体" w:eastAsia="宋体" w:cs="宋体"/>
          <w:sz w:val="24"/>
          <w:szCs w:val="24"/>
        </w:rPr>
        <w:t>我方在此声明，我公司及法定代表人、委托代理人、</w:t>
      </w:r>
      <w:r>
        <w:rPr>
          <w:rFonts w:ascii="宋体" w:hAnsi="宋体" w:eastAsia="宋体" w:cs="宋体"/>
          <w:spacing w:val="-1"/>
          <w:sz w:val="24"/>
          <w:szCs w:val="24"/>
        </w:rPr>
        <w:t>项目经理均无行贿犯罪记录。</w:t>
      </w:r>
    </w:p>
    <w:p w14:paraId="794DCBAC">
      <w:pPr>
        <w:spacing w:before="182" w:line="465" w:lineRule="exact"/>
        <w:jc w:val="right"/>
        <w:rPr>
          <w:rFonts w:ascii="宋体" w:hAnsi="宋体" w:eastAsia="宋体" w:cs="宋体"/>
          <w:sz w:val="24"/>
          <w:szCs w:val="24"/>
        </w:rPr>
      </w:pPr>
      <w:r>
        <w:rPr>
          <w:rFonts w:ascii="宋体" w:hAnsi="宋体" w:eastAsia="宋体" w:cs="宋体"/>
          <w:spacing w:val="3"/>
          <w:position w:val="17"/>
          <w:sz w:val="24"/>
          <w:szCs w:val="24"/>
        </w:rPr>
        <w:t>我方保证上述信息的真实和准确，并愿意承担因我方就此弄虚作假所引起的一切法律后</w:t>
      </w:r>
    </w:p>
    <w:p w14:paraId="5C53007B">
      <w:pPr>
        <w:spacing w:before="1" w:line="220" w:lineRule="auto"/>
        <w:rPr>
          <w:rFonts w:ascii="宋体" w:hAnsi="宋体" w:eastAsia="宋体" w:cs="宋体"/>
          <w:sz w:val="24"/>
          <w:szCs w:val="24"/>
        </w:rPr>
      </w:pPr>
      <w:r>
        <w:rPr>
          <w:rFonts w:ascii="宋体" w:hAnsi="宋体" w:eastAsia="宋体" w:cs="宋体"/>
          <w:spacing w:val="-8"/>
          <w:sz w:val="24"/>
          <w:szCs w:val="24"/>
        </w:rPr>
        <w:t>果。</w:t>
      </w:r>
    </w:p>
    <w:p w14:paraId="2E5F706A">
      <w:pPr>
        <w:pStyle w:val="3"/>
        <w:spacing w:line="244" w:lineRule="auto"/>
      </w:pPr>
    </w:p>
    <w:p w14:paraId="65D23310">
      <w:pPr>
        <w:pStyle w:val="3"/>
        <w:spacing w:line="244" w:lineRule="auto"/>
      </w:pPr>
    </w:p>
    <w:p w14:paraId="00B5E152">
      <w:pPr>
        <w:pStyle w:val="3"/>
        <w:spacing w:line="245" w:lineRule="auto"/>
      </w:pPr>
    </w:p>
    <w:p w14:paraId="51A88C1B">
      <w:pPr>
        <w:pStyle w:val="3"/>
        <w:spacing w:line="245" w:lineRule="auto"/>
      </w:pPr>
    </w:p>
    <w:p w14:paraId="7EFB3133">
      <w:pPr>
        <w:pStyle w:val="3"/>
        <w:spacing w:line="245" w:lineRule="auto"/>
      </w:pPr>
    </w:p>
    <w:p w14:paraId="4E49DCB9">
      <w:pPr>
        <w:pStyle w:val="3"/>
        <w:spacing w:line="245" w:lineRule="auto"/>
      </w:pPr>
    </w:p>
    <w:p w14:paraId="1744CB7A">
      <w:pPr>
        <w:pStyle w:val="3"/>
        <w:spacing w:line="245" w:lineRule="auto"/>
      </w:pPr>
    </w:p>
    <w:p w14:paraId="5A2FE640">
      <w:pPr>
        <w:pStyle w:val="3"/>
        <w:spacing w:line="245" w:lineRule="auto"/>
      </w:pPr>
    </w:p>
    <w:p w14:paraId="5C3D5133">
      <w:pPr>
        <w:spacing w:before="78" w:line="220" w:lineRule="auto"/>
        <w:ind w:left="475"/>
        <w:rPr>
          <w:rFonts w:ascii="宋体" w:hAnsi="宋体" w:eastAsia="宋体" w:cs="宋体"/>
          <w:sz w:val="24"/>
          <w:szCs w:val="24"/>
        </w:rPr>
      </w:pPr>
      <w:r>
        <w:rPr>
          <w:rFonts w:ascii="宋体" w:hAnsi="宋体" w:eastAsia="宋体" w:cs="宋体"/>
          <w:spacing w:val="-3"/>
          <w:sz w:val="24"/>
          <w:szCs w:val="24"/>
        </w:rPr>
        <w:t>特此承诺</w:t>
      </w:r>
    </w:p>
    <w:p w14:paraId="7FB15EEC">
      <w:pPr>
        <w:pStyle w:val="3"/>
        <w:spacing w:line="249" w:lineRule="auto"/>
      </w:pPr>
    </w:p>
    <w:p w14:paraId="5FBD4659">
      <w:pPr>
        <w:pStyle w:val="3"/>
        <w:spacing w:line="249" w:lineRule="auto"/>
      </w:pPr>
    </w:p>
    <w:p w14:paraId="06B23E1A">
      <w:pPr>
        <w:pStyle w:val="3"/>
        <w:spacing w:line="249" w:lineRule="auto"/>
      </w:pPr>
    </w:p>
    <w:p w14:paraId="4BB2F611">
      <w:pPr>
        <w:pStyle w:val="3"/>
        <w:spacing w:line="249" w:lineRule="auto"/>
      </w:pPr>
    </w:p>
    <w:p w14:paraId="219E9099">
      <w:pPr>
        <w:pStyle w:val="3"/>
        <w:spacing w:line="249" w:lineRule="auto"/>
      </w:pPr>
    </w:p>
    <w:p w14:paraId="3EC21E0D">
      <w:pPr>
        <w:pStyle w:val="3"/>
        <w:spacing w:line="249" w:lineRule="auto"/>
      </w:pPr>
    </w:p>
    <w:p w14:paraId="5096A62E">
      <w:pPr>
        <w:pStyle w:val="3"/>
        <w:spacing w:line="249" w:lineRule="auto"/>
      </w:pPr>
    </w:p>
    <w:p w14:paraId="2944D572">
      <w:pPr>
        <w:pStyle w:val="3"/>
        <w:spacing w:line="249" w:lineRule="auto"/>
      </w:pPr>
    </w:p>
    <w:p w14:paraId="45310440">
      <w:pPr>
        <w:pStyle w:val="3"/>
        <w:spacing w:line="249" w:lineRule="auto"/>
      </w:pPr>
    </w:p>
    <w:p w14:paraId="11657F99">
      <w:pPr>
        <w:pStyle w:val="3"/>
        <w:spacing w:line="249" w:lineRule="auto"/>
      </w:pPr>
    </w:p>
    <w:p w14:paraId="36BBB3B4">
      <w:pPr>
        <w:pStyle w:val="3"/>
        <w:spacing w:line="249" w:lineRule="auto"/>
      </w:pPr>
    </w:p>
    <w:p w14:paraId="03748E44">
      <w:pPr>
        <w:pStyle w:val="3"/>
        <w:spacing w:line="249" w:lineRule="auto"/>
      </w:pPr>
    </w:p>
    <w:p w14:paraId="1CB803F9">
      <w:pPr>
        <w:pStyle w:val="3"/>
        <w:spacing w:line="249" w:lineRule="auto"/>
      </w:pPr>
    </w:p>
    <w:p w14:paraId="1DB8695B">
      <w:pPr>
        <w:pStyle w:val="3"/>
        <w:spacing w:line="249" w:lineRule="auto"/>
      </w:pPr>
    </w:p>
    <w:p w14:paraId="78F0F8B1">
      <w:pPr>
        <w:pStyle w:val="3"/>
        <w:spacing w:line="249" w:lineRule="auto"/>
      </w:pPr>
    </w:p>
    <w:p w14:paraId="37215963">
      <w:pPr>
        <w:pStyle w:val="3"/>
        <w:spacing w:line="249" w:lineRule="auto"/>
      </w:pPr>
    </w:p>
    <w:p w14:paraId="3D5CEA78">
      <w:pPr>
        <w:pStyle w:val="3"/>
        <w:spacing w:line="249" w:lineRule="auto"/>
      </w:pPr>
    </w:p>
    <w:p w14:paraId="54205BE7">
      <w:pPr>
        <w:pStyle w:val="3"/>
        <w:spacing w:line="249" w:lineRule="auto"/>
      </w:pPr>
    </w:p>
    <w:p w14:paraId="55B694DE">
      <w:pPr>
        <w:pStyle w:val="3"/>
        <w:spacing w:line="249" w:lineRule="auto"/>
      </w:pPr>
    </w:p>
    <w:p w14:paraId="0308EF3A">
      <w:pPr>
        <w:spacing w:before="79" w:line="219" w:lineRule="auto"/>
        <w:ind w:left="475"/>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盖单位章）</w:t>
      </w:r>
    </w:p>
    <w:p w14:paraId="716CE963">
      <w:pPr>
        <w:spacing w:before="180" w:line="360" w:lineRule="auto"/>
        <w:ind w:left="476"/>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4677C2E5">
      <w:pPr>
        <w:tabs>
          <w:tab w:val="left" w:pos="4435"/>
        </w:tabs>
        <w:spacing w:line="220" w:lineRule="auto"/>
        <w:ind w:left="3595"/>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7"/>
          <w:sz w:val="24"/>
          <w:szCs w:val="24"/>
        </w:rPr>
        <w:t>年</w:t>
      </w:r>
      <w:r>
        <w:rPr>
          <w:rFonts w:ascii="宋体" w:hAnsi="宋体" w:eastAsia="宋体" w:cs="宋体"/>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7"/>
          <w:sz w:val="24"/>
          <w:szCs w:val="24"/>
        </w:rPr>
        <w:t xml:space="preserve">月 </w:t>
      </w:r>
      <w:r>
        <w:rPr>
          <w:rFonts w:ascii="宋体" w:hAnsi="宋体" w:eastAsia="宋体" w:cs="宋体"/>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7"/>
          <w:sz w:val="24"/>
          <w:szCs w:val="24"/>
        </w:rPr>
        <w:t>日</w:t>
      </w:r>
    </w:p>
    <w:p w14:paraId="10D7CE3E">
      <w:pPr>
        <w:spacing w:line="220" w:lineRule="auto"/>
        <w:rPr>
          <w:rFonts w:ascii="宋体" w:hAnsi="宋体" w:eastAsia="宋体" w:cs="宋体"/>
          <w:sz w:val="24"/>
          <w:szCs w:val="24"/>
        </w:rPr>
        <w:sectPr>
          <w:footerReference r:id="rId45" w:type="default"/>
          <w:pgSz w:w="11906" w:h="16840"/>
          <w:pgMar w:top="1440" w:right="1083" w:bottom="1440" w:left="1083" w:header="0" w:footer="629" w:gutter="0"/>
          <w:pgNumType w:fmt="decimal"/>
          <w:cols w:space="0" w:num="1"/>
          <w:rtlGutter w:val="0"/>
          <w:docGrid w:linePitch="0" w:charSpace="0"/>
        </w:sectPr>
      </w:pPr>
    </w:p>
    <w:p w14:paraId="0444FA23">
      <w:pPr>
        <w:spacing w:before="71" w:line="225" w:lineRule="auto"/>
        <w:ind w:left="3070"/>
        <w:outlineLvl w:val="0"/>
        <w:rPr>
          <w:rFonts w:ascii="宋体" w:hAnsi="宋体" w:eastAsia="宋体" w:cs="宋体"/>
          <w:sz w:val="35"/>
          <w:szCs w:val="35"/>
        </w:rPr>
      </w:pPr>
      <w:bookmarkStart w:id="78" w:name="bookmark48"/>
      <w:bookmarkEnd w:id="78"/>
      <w:bookmarkStart w:id="79" w:name="bookmark23"/>
      <w:bookmarkEnd w:id="79"/>
      <w:bookmarkStart w:id="80" w:name="_Toc32142"/>
      <w:r>
        <w:rPr>
          <w:rFonts w:ascii="宋体" w:hAnsi="宋体" w:eastAsia="宋体" w:cs="宋体"/>
          <w:spacing w:val="9"/>
          <w:sz w:val="35"/>
          <w:szCs w:val="35"/>
          <w14:textOutline w14:w="6537" w14:cap="flat" w14:cmpd="sng">
            <w14:solidFill>
              <w14:srgbClr w14:val="000000"/>
            </w14:solidFill>
            <w14:prstDash w14:val="solid"/>
            <w14:miter w14:val="0"/>
          </w14:textOutline>
        </w:rPr>
        <w:t>八、谈判保证金承诺书</w:t>
      </w:r>
      <w:bookmarkEnd w:id="80"/>
    </w:p>
    <w:p w14:paraId="00C16E6A">
      <w:pPr>
        <w:pStyle w:val="3"/>
        <w:spacing w:line="261" w:lineRule="auto"/>
      </w:pPr>
    </w:p>
    <w:p w14:paraId="00AF1CAE">
      <w:pPr>
        <w:pStyle w:val="3"/>
        <w:spacing w:line="261" w:lineRule="auto"/>
      </w:pPr>
    </w:p>
    <w:p w14:paraId="15B9F26C">
      <w:pPr>
        <w:pStyle w:val="3"/>
        <w:spacing w:line="261" w:lineRule="auto"/>
      </w:pPr>
    </w:p>
    <w:p w14:paraId="07E070D6">
      <w:pPr>
        <w:pStyle w:val="3"/>
        <w:spacing w:line="262" w:lineRule="auto"/>
      </w:pPr>
    </w:p>
    <w:p w14:paraId="20A75CC0">
      <w:pPr>
        <w:pStyle w:val="3"/>
        <w:spacing w:line="262" w:lineRule="auto"/>
      </w:pPr>
    </w:p>
    <w:p w14:paraId="690E057F">
      <w:pPr>
        <w:pStyle w:val="3"/>
        <w:spacing w:line="262" w:lineRule="auto"/>
      </w:pPr>
    </w:p>
    <w:p w14:paraId="49483E1C">
      <w:pPr>
        <w:tabs>
          <w:tab w:val="left" w:pos="2606"/>
        </w:tabs>
        <w:spacing w:before="78" w:line="219" w:lineRule="auto"/>
        <w:ind w:left="468"/>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（采购人名称）：</w:t>
      </w:r>
    </w:p>
    <w:p w14:paraId="35938D78">
      <w:pPr>
        <w:tabs>
          <w:tab w:val="left" w:pos="2606"/>
        </w:tabs>
        <w:spacing w:before="183" w:line="219" w:lineRule="auto"/>
        <w:ind w:left="468"/>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（代理机构名称）：</w:t>
      </w:r>
    </w:p>
    <w:p w14:paraId="4B5F54BD">
      <w:pPr>
        <w:spacing w:before="183" w:line="358" w:lineRule="auto"/>
        <w:jc w:val="right"/>
        <w:rPr>
          <w:rFonts w:ascii="宋体" w:hAnsi="宋体" w:eastAsia="宋体" w:cs="宋体"/>
          <w:sz w:val="24"/>
          <w:szCs w:val="24"/>
        </w:rPr>
      </w:pPr>
      <w:r>
        <w:rPr>
          <w:rFonts w:ascii="宋体" w:hAnsi="宋体" w:eastAsia="宋体" w:cs="宋体"/>
          <w:spacing w:val="-1"/>
          <w:sz w:val="24"/>
          <w:szCs w:val="24"/>
        </w:rPr>
        <w:t xml:space="preserve">我公司作为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项目（交易编号</w:t>
      </w:r>
      <w:r>
        <w:rPr>
          <w:rFonts w:ascii="宋体" w:hAnsi="宋体" w:eastAsia="宋体" w:cs="宋体"/>
          <w:spacing w:val="3"/>
          <w:sz w:val="24"/>
          <w:szCs w:val="24"/>
        </w:rPr>
        <w:t>：</w:t>
      </w:r>
      <w:r>
        <w:rPr>
          <w:rFonts w:ascii="宋体" w:hAnsi="宋体" w:eastAsia="宋体" w:cs="宋体"/>
          <w:sz w:val="24"/>
          <w:szCs w:val="24"/>
          <w:u w:val="single" w:color="auto"/>
        </w:rPr>
        <w:t xml:space="preserve">            </w:t>
      </w:r>
      <w:r>
        <w:rPr>
          <w:rFonts w:ascii="宋体" w:hAnsi="宋体" w:eastAsia="宋体" w:cs="宋体"/>
          <w:spacing w:val="41"/>
          <w:sz w:val="24"/>
          <w:szCs w:val="24"/>
        </w:rPr>
        <w:t xml:space="preserve"> </w:t>
      </w:r>
      <w:r>
        <w:rPr>
          <w:rFonts w:ascii="宋体" w:hAnsi="宋体" w:eastAsia="宋体" w:cs="宋体"/>
          <w:spacing w:val="3"/>
          <w:sz w:val="24"/>
          <w:szCs w:val="24"/>
        </w:rPr>
        <w:t>）</w:t>
      </w:r>
      <w:r>
        <w:rPr>
          <w:rFonts w:ascii="宋体" w:hAnsi="宋体" w:eastAsia="宋体" w:cs="宋体"/>
          <w:spacing w:val="-1"/>
          <w:sz w:val="24"/>
          <w:szCs w:val="24"/>
        </w:rPr>
        <w:t>的供应商，现郑重承诺</w:t>
      </w:r>
    </w:p>
    <w:p w14:paraId="75E8E807">
      <w:pPr>
        <w:spacing w:before="1" w:line="220" w:lineRule="auto"/>
        <w:ind w:left="1"/>
        <w:rPr>
          <w:rFonts w:ascii="宋体" w:hAnsi="宋体" w:eastAsia="宋体" w:cs="宋体"/>
          <w:sz w:val="24"/>
          <w:szCs w:val="24"/>
        </w:rPr>
      </w:pPr>
      <w:r>
        <w:rPr>
          <w:rFonts w:ascii="宋体" w:hAnsi="宋体" w:eastAsia="宋体" w:cs="宋体"/>
          <w:spacing w:val="-5"/>
          <w:sz w:val="24"/>
          <w:szCs w:val="24"/>
        </w:rPr>
        <w:t>如下：</w:t>
      </w:r>
    </w:p>
    <w:p w14:paraId="49B4BC48">
      <w:pPr>
        <w:spacing w:before="181" w:line="359" w:lineRule="auto"/>
        <w:ind w:right="2" w:firstLine="477"/>
        <w:rPr>
          <w:rFonts w:ascii="宋体" w:hAnsi="宋体" w:eastAsia="宋体" w:cs="宋体"/>
          <w:sz w:val="24"/>
          <w:szCs w:val="24"/>
        </w:rPr>
      </w:pPr>
      <w:r>
        <w:rPr>
          <w:rFonts w:ascii="宋体" w:hAnsi="宋体" w:eastAsia="宋体" w:cs="宋体"/>
          <w:spacing w:val="-1"/>
          <w:sz w:val="24"/>
          <w:szCs w:val="24"/>
        </w:rPr>
        <w:t>在本次采购活动中，我公司存在下列情形之一的，</w:t>
      </w:r>
      <w:r>
        <w:rPr>
          <w:rFonts w:ascii="宋体" w:hAnsi="宋体" w:eastAsia="宋体" w:cs="宋体"/>
          <w:spacing w:val="47"/>
          <w:sz w:val="24"/>
          <w:szCs w:val="24"/>
        </w:rPr>
        <w:t xml:space="preserve"> </w:t>
      </w:r>
      <w:r>
        <w:rPr>
          <w:rFonts w:ascii="宋体" w:hAnsi="宋体" w:eastAsia="宋体" w:cs="宋体"/>
          <w:spacing w:val="-1"/>
          <w:sz w:val="24"/>
          <w:szCs w:val="24"/>
        </w:rPr>
        <w:t>自愿向采购人缴纳应缴的谈判保证金</w:t>
      </w:r>
      <w:r>
        <w:rPr>
          <w:rFonts w:ascii="宋体" w:hAnsi="宋体" w:eastAsia="宋体" w:cs="宋体"/>
          <w:sz w:val="24"/>
          <w:szCs w:val="24"/>
        </w:rPr>
        <w:t xml:space="preserve"> </w:t>
      </w:r>
      <w:r>
        <w:rPr>
          <w:rFonts w:ascii="宋体" w:hAnsi="宋体" w:eastAsia="宋体" w:cs="宋体"/>
          <w:spacing w:val="-1"/>
          <w:sz w:val="24"/>
          <w:szCs w:val="24"/>
        </w:rPr>
        <w:t>人</w:t>
      </w:r>
      <w:r>
        <w:rPr>
          <w:rFonts w:ascii="宋体" w:hAnsi="宋体" w:eastAsia="宋体" w:cs="宋体"/>
          <w:spacing w:val="33"/>
          <w:sz w:val="24"/>
          <w:szCs w:val="24"/>
        </w:rPr>
        <w:t xml:space="preserve"> </w:t>
      </w:r>
      <w:r>
        <w:rPr>
          <w:rFonts w:ascii="宋体" w:hAnsi="宋体" w:eastAsia="宋体" w:cs="宋体"/>
          <w:spacing w:val="-1"/>
          <w:sz w:val="24"/>
          <w:szCs w:val="24"/>
        </w:rPr>
        <w:t>民币</w:t>
      </w:r>
      <w:r>
        <w:rPr>
          <w:rFonts w:ascii="宋体" w:hAnsi="宋体" w:eastAsia="宋体" w:cs="宋体"/>
          <w:spacing w:val="-119"/>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万元，</w:t>
      </w:r>
      <w:r>
        <w:rPr>
          <w:rFonts w:ascii="宋体" w:hAnsi="宋体" w:eastAsia="宋体" w:cs="宋体"/>
          <w:spacing w:val="39"/>
          <w:sz w:val="24"/>
          <w:szCs w:val="24"/>
        </w:rPr>
        <w:t xml:space="preserve"> </w:t>
      </w:r>
      <w:r>
        <w:rPr>
          <w:rFonts w:ascii="宋体" w:hAnsi="宋体" w:eastAsia="宋体" w:cs="宋体"/>
          <w:spacing w:val="-1"/>
          <w:sz w:val="24"/>
          <w:szCs w:val="24"/>
        </w:rPr>
        <w:t>由采购人没收</w:t>
      </w:r>
      <w:r>
        <w:rPr>
          <w:rFonts w:ascii="宋体" w:hAnsi="宋体" w:eastAsia="宋体" w:cs="宋体"/>
          <w:spacing w:val="-2"/>
          <w:sz w:val="24"/>
          <w:szCs w:val="24"/>
        </w:rPr>
        <w:t>，因此产生的一切后果和责任由我公司承担，我公司放</w:t>
      </w:r>
    </w:p>
    <w:p w14:paraId="66C33BC1">
      <w:pPr>
        <w:spacing w:line="220" w:lineRule="auto"/>
        <w:ind w:left="1"/>
        <w:rPr>
          <w:rFonts w:ascii="宋体" w:hAnsi="宋体" w:eastAsia="宋体" w:cs="宋体"/>
          <w:sz w:val="24"/>
          <w:szCs w:val="24"/>
        </w:rPr>
      </w:pPr>
      <w:r>
        <w:rPr>
          <w:rFonts w:ascii="宋体" w:hAnsi="宋体" w:eastAsia="宋体" w:cs="宋体"/>
          <w:spacing w:val="-1"/>
          <w:sz w:val="24"/>
          <w:szCs w:val="24"/>
        </w:rPr>
        <w:t>弃对此 提出的任何异议和权利：</w:t>
      </w:r>
    </w:p>
    <w:p w14:paraId="11FD098B">
      <w:pPr>
        <w:spacing w:before="179" w:line="220" w:lineRule="auto"/>
        <w:ind w:left="489"/>
        <w:rPr>
          <w:rFonts w:ascii="宋体" w:hAnsi="宋体" w:eastAsia="宋体" w:cs="宋体"/>
          <w:sz w:val="24"/>
          <w:szCs w:val="24"/>
        </w:rPr>
      </w:pPr>
      <w:r>
        <w:rPr>
          <w:rFonts w:ascii="宋体" w:hAnsi="宋体" w:eastAsia="宋体" w:cs="宋体"/>
          <w:spacing w:val="-1"/>
          <w:sz w:val="24"/>
          <w:szCs w:val="24"/>
        </w:rPr>
        <w:t>（1）在提交响应文件截止时间后或谈判有效期内撤回响应文件的；</w:t>
      </w:r>
    </w:p>
    <w:p w14:paraId="62EE7941">
      <w:pPr>
        <w:spacing w:before="183" w:line="219" w:lineRule="auto"/>
        <w:ind w:left="489"/>
        <w:rPr>
          <w:rFonts w:ascii="宋体" w:hAnsi="宋体" w:eastAsia="宋体" w:cs="宋体"/>
          <w:sz w:val="24"/>
          <w:szCs w:val="24"/>
        </w:rPr>
      </w:pPr>
      <w:r>
        <w:rPr>
          <w:rFonts w:ascii="宋体" w:hAnsi="宋体" w:eastAsia="宋体" w:cs="宋体"/>
          <w:spacing w:val="-2"/>
          <w:sz w:val="24"/>
          <w:szCs w:val="24"/>
        </w:rPr>
        <w:t>（2）在响应文件中提供虚假材料的；</w:t>
      </w:r>
    </w:p>
    <w:p w14:paraId="27B39B10">
      <w:pPr>
        <w:spacing w:before="180" w:line="468" w:lineRule="exact"/>
        <w:jc w:val="right"/>
        <w:rPr>
          <w:rFonts w:ascii="宋体" w:hAnsi="宋体" w:eastAsia="宋体" w:cs="宋体"/>
          <w:sz w:val="24"/>
          <w:szCs w:val="24"/>
        </w:rPr>
      </w:pPr>
      <w:r>
        <w:rPr>
          <w:rFonts w:ascii="宋体" w:hAnsi="宋体" w:eastAsia="宋体" w:cs="宋体"/>
          <w:position w:val="17"/>
          <w:sz w:val="24"/>
          <w:szCs w:val="24"/>
        </w:rPr>
        <w:t>（3）如我公司成交，除因不可抗力或竞争性谈判文件认可的情形以外，我公司不与采购</w:t>
      </w:r>
    </w:p>
    <w:p w14:paraId="29835164">
      <w:pPr>
        <w:spacing w:line="222" w:lineRule="auto"/>
        <w:rPr>
          <w:rFonts w:ascii="宋体" w:hAnsi="宋体" w:eastAsia="宋体" w:cs="宋体"/>
          <w:sz w:val="24"/>
          <w:szCs w:val="24"/>
        </w:rPr>
      </w:pPr>
      <w:r>
        <w:rPr>
          <w:rFonts w:ascii="宋体" w:hAnsi="宋体" w:eastAsia="宋体" w:cs="宋体"/>
          <w:spacing w:val="-2"/>
          <w:sz w:val="24"/>
          <w:szCs w:val="24"/>
        </w:rPr>
        <w:t>人 签订合同的；</w:t>
      </w:r>
    </w:p>
    <w:p w14:paraId="6B62D194">
      <w:pPr>
        <w:spacing w:before="178" w:line="219" w:lineRule="auto"/>
        <w:ind w:left="489"/>
        <w:rPr>
          <w:rFonts w:ascii="宋体" w:hAnsi="宋体" w:eastAsia="宋体" w:cs="宋体"/>
          <w:sz w:val="24"/>
          <w:szCs w:val="24"/>
        </w:rPr>
      </w:pPr>
      <w:r>
        <w:rPr>
          <w:rFonts w:ascii="宋体" w:hAnsi="宋体" w:eastAsia="宋体" w:cs="宋体"/>
          <w:spacing w:val="-1"/>
          <w:sz w:val="24"/>
          <w:szCs w:val="24"/>
        </w:rPr>
        <w:t>（4）我公司与采购人、其他供应商或者采购代理机构恶意串通的。</w:t>
      </w:r>
    </w:p>
    <w:p w14:paraId="6E00356A">
      <w:pPr>
        <w:pStyle w:val="3"/>
        <w:spacing w:line="258" w:lineRule="auto"/>
      </w:pPr>
    </w:p>
    <w:p w14:paraId="49746102">
      <w:pPr>
        <w:pStyle w:val="3"/>
        <w:spacing w:line="258" w:lineRule="auto"/>
      </w:pPr>
    </w:p>
    <w:p w14:paraId="091D2326">
      <w:pPr>
        <w:pStyle w:val="3"/>
        <w:spacing w:line="258" w:lineRule="auto"/>
      </w:pPr>
    </w:p>
    <w:p w14:paraId="17448316">
      <w:pPr>
        <w:pStyle w:val="3"/>
        <w:spacing w:line="258" w:lineRule="auto"/>
      </w:pPr>
    </w:p>
    <w:p w14:paraId="0EAEF08A">
      <w:pPr>
        <w:spacing w:before="78" w:line="220" w:lineRule="auto"/>
        <w:ind w:left="478"/>
        <w:rPr>
          <w:rFonts w:ascii="宋体" w:hAnsi="宋体" w:eastAsia="宋体" w:cs="宋体"/>
          <w:sz w:val="24"/>
          <w:szCs w:val="24"/>
        </w:rPr>
      </w:pPr>
      <w:r>
        <w:rPr>
          <w:rFonts w:ascii="宋体" w:hAnsi="宋体" w:eastAsia="宋体" w:cs="宋体"/>
          <w:spacing w:val="-3"/>
          <w:sz w:val="24"/>
          <w:szCs w:val="24"/>
        </w:rPr>
        <w:t>特此承诺</w:t>
      </w:r>
    </w:p>
    <w:p w14:paraId="57DEA0B3">
      <w:pPr>
        <w:pStyle w:val="3"/>
        <w:spacing w:line="244" w:lineRule="auto"/>
      </w:pPr>
    </w:p>
    <w:p w14:paraId="009688B6">
      <w:pPr>
        <w:pStyle w:val="3"/>
        <w:spacing w:line="245" w:lineRule="auto"/>
      </w:pPr>
    </w:p>
    <w:p w14:paraId="662E9CA0">
      <w:pPr>
        <w:pStyle w:val="3"/>
        <w:spacing w:line="245" w:lineRule="auto"/>
      </w:pPr>
    </w:p>
    <w:p w14:paraId="3DCBDDD6">
      <w:pPr>
        <w:pStyle w:val="3"/>
        <w:spacing w:line="245" w:lineRule="auto"/>
      </w:pPr>
    </w:p>
    <w:p w14:paraId="6A12148C">
      <w:pPr>
        <w:pStyle w:val="3"/>
        <w:spacing w:line="245" w:lineRule="auto"/>
      </w:pPr>
    </w:p>
    <w:p w14:paraId="3990FD12">
      <w:pPr>
        <w:pStyle w:val="3"/>
        <w:spacing w:line="245" w:lineRule="auto"/>
      </w:pPr>
    </w:p>
    <w:p w14:paraId="003EDF0F">
      <w:pPr>
        <w:pStyle w:val="3"/>
        <w:spacing w:line="245" w:lineRule="auto"/>
      </w:pPr>
    </w:p>
    <w:p w14:paraId="73F7BB1F">
      <w:pPr>
        <w:pStyle w:val="3"/>
        <w:spacing w:line="245" w:lineRule="auto"/>
      </w:pPr>
    </w:p>
    <w:p w14:paraId="31851A0B">
      <w:pPr>
        <w:spacing w:before="78" w:line="219" w:lineRule="auto"/>
        <w:ind w:left="478"/>
        <w:rPr>
          <w:rFonts w:ascii="宋体" w:hAnsi="宋体" w:eastAsia="宋体" w:cs="宋体"/>
          <w:sz w:val="24"/>
          <w:szCs w:val="24"/>
        </w:rPr>
      </w:pPr>
      <w:r>
        <w:rPr>
          <w:rFonts w:ascii="宋体" w:hAnsi="宋体" w:eastAsia="宋体" w:cs="宋体"/>
          <w:spacing w:val="2"/>
          <w:sz w:val="24"/>
          <w:szCs w:val="24"/>
        </w:rPr>
        <w:t>供应商</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盖单位公章）</w:t>
      </w:r>
    </w:p>
    <w:p w14:paraId="117CC8FF">
      <w:pPr>
        <w:pStyle w:val="3"/>
        <w:spacing w:line="283" w:lineRule="auto"/>
      </w:pPr>
    </w:p>
    <w:p w14:paraId="339C4E55">
      <w:pPr>
        <w:pStyle w:val="3"/>
        <w:spacing w:line="284" w:lineRule="auto"/>
      </w:pPr>
    </w:p>
    <w:p w14:paraId="61200A5D">
      <w:pPr>
        <w:spacing w:before="79" w:line="219" w:lineRule="auto"/>
        <w:ind w:left="479"/>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0696EAE8">
      <w:pPr>
        <w:pStyle w:val="3"/>
        <w:spacing w:line="283" w:lineRule="auto"/>
      </w:pPr>
    </w:p>
    <w:p w14:paraId="078CC0F5">
      <w:pPr>
        <w:pStyle w:val="3"/>
        <w:spacing w:line="284" w:lineRule="auto"/>
      </w:pPr>
    </w:p>
    <w:p w14:paraId="4AD0F502">
      <w:pPr>
        <w:tabs>
          <w:tab w:val="left" w:pos="4437"/>
        </w:tabs>
        <w:spacing w:before="78" w:line="220" w:lineRule="auto"/>
        <w:ind w:left="3598"/>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7"/>
          <w:sz w:val="24"/>
          <w:szCs w:val="24"/>
        </w:rPr>
        <w:t>年</w:t>
      </w:r>
      <w:r>
        <w:rPr>
          <w:rFonts w:ascii="宋体" w:hAnsi="宋体" w:eastAsia="宋体" w:cs="宋体"/>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7"/>
          <w:sz w:val="24"/>
          <w:szCs w:val="24"/>
        </w:rPr>
        <w:t xml:space="preserve">月 </w:t>
      </w:r>
      <w:r>
        <w:rPr>
          <w:rFonts w:ascii="宋体" w:hAnsi="宋体" w:eastAsia="宋体" w:cs="宋体"/>
          <w:sz w:val="24"/>
          <w:szCs w:val="24"/>
          <w:u w:val="single" w:color="auto"/>
        </w:rPr>
        <w:t xml:space="preserve">     </w:t>
      </w:r>
      <w:r>
        <w:rPr>
          <w:rFonts w:ascii="宋体" w:hAnsi="宋体" w:eastAsia="宋体" w:cs="宋体"/>
          <w:spacing w:val="50"/>
          <w:sz w:val="24"/>
          <w:szCs w:val="24"/>
        </w:rPr>
        <w:t xml:space="preserve"> </w:t>
      </w:r>
      <w:r>
        <w:rPr>
          <w:rFonts w:ascii="宋体" w:hAnsi="宋体" w:eastAsia="宋体" w:cs="宋体"/>
          <w:spacing w:val="-7"/>
          <w:sz w:val="24"/>
          <w:szCs w:val="24"/>
        </w:rPr>
        <w:t>日</w:t>
      </w:r>
    </w:p>
    <w:p w14:paraId="0ED418E3">
      <w:pPr>
        <w:spacing w:line="220" w:lineRule="auto"/>
        <w:rPr>
          <w:rFonts w:ascii="宋体" w:hAnsi="宋体" w:eastAsia="宋体" w:cs="宋体"/>
          <w:sz w:val="24"/>
          <w:szCs w:val="24"/>
        </w:rPr>
        <w:sectPr>
          <w:footerReference r:id="rId46" w:type="default"/>
          <w:pgSz w:w="11906" w:h="16840"/>
          <w:pgMar w:top="1440" w:right="1083" w:bottom="1440" w:left="1083" w:header="0" w:footer="629" w:gutter="0"/>
          <w:pgNumType w:fmt="decimal"/>
          <w:cols w:space="0" w:num="1"/>
          <w:rtlGutter w:val="0"/>
          <w:docGrid w:linePitch="0" w:charSpace="0"/>
        </w:sectPr>
      </w:pPr>
    </w:p>
    <w:p w14:paraId="473FDD96">
      <w:pPr>
        <w:spacing w:before="72" w:line="226" w:lineRule="auto"/>
        <w:ind w:left="3801"/>
        <w:outlineLvl w:val="0"/>
        <w:rPr>
          <w:rFonts w:ascii="宋体" w:hAnsi="宋体" w:eastAsia="宋体" w:cs="宋体"/>
          <w:sz w:val="35"/>
          <w:szCs w:val="35"/>
        </w:rPr>
      </w:pPr>
      <w:bookmarkStart w:id="81" w:name="bookmark49"/>
      <w:bookmarkEnd w:id="81"/>
      <w:bookmarkStart w:id="82" w:name="bookmark24"/>
      <w:bookmarkEnd w:id="82"/>
      <w:bookmarkStart w:id="83" w:name="_Toc32016"/>
      <w:r>
        <w:rPr>
          <w:rFonts w:ascii="宋体" w:hAnsi="宋体" w:eastAsia="宋体" w:cs="宋体"/>
          <w:spacing w:val="7"/>
          <w:sz w:val="35"/>
          <w:szCs w:val="35"/>
          <w14:textOutline w14:w="6537" w14:cap="flat" w14:cmpd="sng">
            <w14:solidFill>
              <w14:srgbClr w14:val="000000"/>
            </w14:solidFill>
            <w14:prstDash w14:val="solid"/>
            <w14:miter w14:val="0"/>
          </w14:textOutline>
        </w:rPr>
        <w:t>九、其他资料</w:t>
      </w:r>
      <w:bookmarkEnd w:id="83"/>
    </w:p>
    <w:p w14:paraId="23308D73">
      <w:pPr>
        <w:pStyle w:val="3"/>
        <w:spacing w:line="320" w:lineRule="auto"/>
      </w:pPr>
    </w:p>
    <w:p w14:paraId="3774C4E2">
      <w:pPr>
        <w:pStyle w:val="3"/>
        <w:spacing w:line="321" w:lineRule="auto"/>
      </w:pPr>
    </w:p>
    <w:p w14:paraId="1636C35C">
      <w:pPr>
        <w:spacing w:before="78" w:line="219" w:lineRule="auto"/>
        <w:ind w:left="3802"/>
        <w:rPr>
          <w:rFonts w:ascii="宋体" w:hAnsi="宋体" w:eastAsia="宋体" w:cs="宋体"/>
          <w:sz w:val="24"/>
          <w:szCs w:val="24"/>
        </w:rPr>
      </w:pPr>
      <w:r>
        <w:rPr>
          <w:rFonts w:ascii="宋体" w:hAnsi="宋体" w:eastAsia="宋体" w:cs="宋体"/>
          <w:spacing w:val="-2"/>
          <w:sz w:val="24"/>
          <w:szCs w:val="24"/>
        </w:rPr>
        <w:t>（一）反商业贿赂承诺书</w:t>
      </w:r>
    </w:p>
    <w:p w14:paraId="019B9285">
      <w:pPr>
        <w:pStyle w:val="3"/>
        <w:spacing w:line="257" w:lineRule="auto"/>
      </w:pPr>
    </w:p>
    <w:p w14:paraId="04A49E3E">
      <w:pPr>
        <w:pStyle w:val="3"/>
        <w:spacing w:line="257" w:lineRule="auto"/>
      </w:pPr>
    </w:p>
    <w:p w14:paraId="76347F5B">
      <w:pPr>
        <w:pStyle w:val="3"/>
        <w:spacing w:line="257" w:lineRule="auto"/>
      </w:pPr>
    </w:p>
    <w:p w14:paraId="7CAAE264">
      <w:pPr>
        <w:pStyle w:val="3"/>
        <w:spacing w:line="258" w:lineRule="auto"/>
      </w:pPr>
    </w:p>
    <w:p w14:paraId="4301C390">
      <w:pPr>
        <w:spacing w:before="78" w:line="220" w:lineRule="auto"/>
        <w:ind w:left="482"/>
        <w:rPr>
          <w:rFonts w:ascii="宋体" w:hAnsi="宋体" w:eastAsia="宋体" w:cs="宋体"/>
          <w:sz w:val="24"/>
          <w:szCs w:val="24"/>
        </w:rPr>
      </w:pPr>
      <w:r>
        <w:rPr>
          <w:rFonts w:ascii="宋体" w:hAnsi="宋体" w:eastAsia="宋体" w:cs="宋体"/>
          <w:spacing w:val="-2"/>
          <w:sz w:val="24"/>
          <w:szCs w:val="24"/>
        </w:rPr>
        <w:t>我公司承诺：</w:t>
      </w:r>
    </w:p>
    <w:p w14:paraId="3BC46C13">
      <w:pPr>
        <w:pStyle w:val="3"/>
        <w:spacing w:line="257" w:lineRule="auto"/>
      </w:pPr>
    </w:p>
    <w:p w14:paraId="10A47E33">
      <w:pPr>
        <w:pStyle w:val="3"/>
        <w:spacing w:line="258" w:lineRule="auto"/>
      </w:pPr>
    </w:p>
    <w:p w14:paraId="0A758C37">
      <w:pPr>
        <w:pStyle w:val="3"/>
        <w:spacing w:line="258" w:lineRule="auto"/>
      </w:pPr>
    </w:p>
    <w:p w14:paraId="20EB0E36">
      <w:pPr>
        <w:pStyle w:val="3"/>
        <w:spacing w:line="258" w:lineRule="auto"/>
      </w:pPr>
    </w:p>
    <w:p w14:paraId="2E0A07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 xml:space="preserve">在本次谈判活动中，我公司保证做到： </w:t>
      </w:r>
    </w:p>
    <w:p w14:paraId="2660FF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一、公平竞争参加本次谈判活动。</w:t>
      </w:r>
    </w:p>
    <w:p w14:paraId="17B49C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二、杜绝任何形式的商业贿赂行为。不向国家工作人员、政府采购代理机构工作人员、谈 判小组及亲属提供礼品礼金、有价证券、购物券、回扣、佣金、咨询费、劳务费、资助费、宣 传费、宴请；不为其报销各种消费凭证，不支付其旅游、娱乐等费用。</w:t>
      </w:r>
    </w:p>
    <w:p w14:paraId="478C23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三、若出现上述行为，我公司及参与投标的工作人员愿意接受按照国家法律法规等有关规 定给予的处罚。</w:t>
      </w:r>
    </w:p>
    <w:p w14:paraId="5595EE39">
      <w:pPr>
        <w:pStyle w:val="3"/>
      </w:pPr>
    </w:p>
    <w:p w14:paraId="36F4563A">
      <w:pPr>
        <w:pStyle w:val="3"/>
      </w:pPr>
    </w:p>
    <w:p w14:paraId="04A4616A">
      <w:pPr>
        <w:pStyle w:val="3"/>
      </w:pPr>
    </w:p>
    <w:p w14:paraId="3788B892">
      <w:pPr>
        <w:pStyle w:val="3"/>
        <w:spacing w:line="241" w:lineRule="auto"/>
      </w:pPr>
    </w:p>
    <w:p w14:paraId="4A7F0463">
      <w:pPr>
        <w:pStyle w:val="3"/>
        <w:spacing w:line="241" w:lineRule="auto"/>
      </w:pPr>
    </w:p>
    <w:p w14:paraId="0A03EC31">
      <w:pPr>
        <w:pStyle w:val="3"/>
        <w:spacing w:line="241" w:lineRule="auto"/>
      </w:pPr>
    </w:p>
    <w:p w14:paraId="57079598">
      <w:pPr>
        <w:pStyle w:val="3"/>
        <w:spacing w:line="241" w:lineRule="auto"/>
      </w:pPr>
    </w:p>
    <w:p w14:paraId="56DFDCF3">
      <w:pPr>
        <w:spacing w:before="78" w:line="219" w:lineRule="auto"/>
        <w:ind w:left="480"/>
        <w:rPr>
          <w:rFonts w:ascii="宋体" w:hAnsi="宋体" w:eastAsia="宋体" w:cs="宋体"/>
          <w:sz w:val="24"/>
          <w:szCs w:val="24"/>
        </w:rPr>
      </w:pPr>
      <w:r>
        <w:rPr>
          <w:rFonts w:ascii="宋体" w:hAnsi="宋体" w:eastAsia="宋体" w:cs="宋体"/>
          <w:spacing w:val="2"/>
          <w:sz w:val="24"/>
          <w:szCs w:val="24"/>
        </w:rPr>
        <w:t>供应商</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盖单位公章）</w:t>
      </w:r>
    </w:p>
    <w:p w14:paraId="34F8BE3B">
      <w:pPr>
        <w:spacing w:before="181" w:line="219" w:lineRule="auto"/>
        <w:ind w:left="481"/>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7335C8CB">
      <w:pPr>
        <w:spacing w:before="183" w:line="220" w:lineRule="auto"/>
        <w:ind w:left="522"/>
        <w:rPr>
          <w:rFonts w:ascii="宋体" w:hAnsi="宋体" w:eastAsia="宋体" w:cs="宋体"/>
          <w:sz w:val="24"/>
          <w:szCs w:val="24"/>
        </w:rPr>
      </w:pPr>
      <w:r>
        <w:rPr>
          <w:rFonts w:ascii="宋体" w:hAnsi="宋体" w:eastAsia="宋体" w:cs="宋体"/>
          <w:spacing w:val="-10"/>
          <w:sz w:val="24"/>
          <w:szCs w:val="24"/>
        </w:rPr>
        <w:t>日期：</w:t>
      </w:r>
      <w:r>
        <w:rPr>
          <w:rFonts w:ascii="宋体" w:hAnsi="宋体" w:eastAsia="宋体" w:cs="宋体"/>
          <w:sz w:val="24"/>
          <w:szCs w:val="24"/>
          <w:u w:val="single" w:color="auto"/>
        </w:rPr>
        <w:t xml:space="preserve">       </w:t>
      </w:r>
      <w:r>
        <w:rPr>
          <w:rFonts w:ascii="宋体" w:hAnsi="宋体" w:eastAsia="宋体" w:cs="宋体"/>
          <w:spacing w:val="12"/>
          <w:sz w:val="24"/>
          <w:szCs w:val="24"/>
        </w:rPr>
        <w:t xml:space="preserve"> </w:t>
      </w:r>
      <w:r>
        <w:rPr>
          <w:rFonts w:ascii="宋体" w:hAnsi="宋体" w:eastAsia="宋体" w:cs="宋体"/>
          <w:spacing w:val="-10"/>
          <w:sz w:val="24"/>
          <w:szCs w:val="24"/>
        </w:rPr>
        <w:t xml:space="preserve">年 </w:t>
      </w:r>
      <w:r>
        <w:rPr>
          <w:rFonts w:ascii="宋体" w:hAnsi="宋体" w:eastAsia="宋体" w:cs="宋体"/>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10"/>
          <w:sz w:val="24"/>
          <w:szCs w:val="24"/>
        </w:rPr>
        <w:t xml:space="preserve">月 </w:t>
      </w:r>
      <w:r>
        <w:rPr>
          <w:rFonts w:ascii="宋体" w:hAnsi="宋体" w:eastAsia="宋体" w:cs="宋体"/>
          <w:sz w:val="24"/>
          <w:szCs w:val="24"/>
          <w:u w:val="single" w:color="auto"/>
        </w:rPr>
        <w:t xml:space="preserve">      </w:t>
      </w:r>
      <w:r>
        <w:rPr>
          <w:rFonts w:ascii="宋体" w:hAnsi="宋体" w:eastAsia="宋体" w:cs="宋体"/>
          <w:spacing w:val="52"/>
          <w:sz w:val="24"/>
          <w:szCs w:val="24"/>
        </w:rPr>
        <w:t xml:space="preserve"> </w:t>
      </w:r>
      <w:r>
        <w:rPr>
          <w:rFonts w:ascii="宋体" w:hAnsi="宋体" w:eastAsia="宋体" w:cs="宋体"/>
          <w:spacing w:val="-10"/>
          <w:sz w:val="24"/>
          <w:szCs w:val="24"/>
        </w:rPr>
        <w:t>日</w:t>
      </w:r>
    </w:p>
    <w:p w14:paraId="580DBA6D">
      <w:pPr>
        <w:spacing w:line="220" w:lineRule="auto"/>
        <w:rPr>
          <w:rFonts w:ascii="宋体" w:hAnsi="宋体" w:eastAsia="宋体" w:cs="宋体"/>
          <w:sz w:val="24"/>
          <w:szCs w:val="24"/>
        </w:rPr>
        <w:sectPr>
          <w:footerReference r:id="rId47" w:type="default"/>
          <w:pgSz w:w="11906" w:h="16840"/>
          <w:pgMar w:top="1440" w:right="1083" w:bottom="1440" w:left="1083" w:header="0" w:footer="629" w:gutter="0"/>
          <w:pgNumType w:fmt="decimal"/>
          <w:cols w:space="0" w:num="1"/>
          <w:rtlGutter w:val="0"/>
          <w:docGrid w:linePitch="0" w:charSpace="0"/>
        </w:sectPr>
      </w:pPr>
    </w:p>
    <w:p w14:paraId="11A27F83">
      <w:pPr>
        <w:spacing w:before="48" w:line="220" w:lineRule="auto"/>
        <w:ind w:left="3920"/>
        <w:rPr>
          <w:rFonts w:ascii="宋体" w:hAnsi="宋体" w:eastAsia="宋体" w:cs="宋体"/>
          <w:sz w:val="24"/>
          <w:szCs w:val="24"/>
        </w:rPr>
      </w:pPr>
      <w:r>
        <w:rPr>
          <w:rFonts w:ascii="宋体" w:hAnsi="宋体" w:eastAsia="宋体" w:cs="宋体"/>
          <w:spacing w:val="-3"/>
          <w:sz w:val="24"/>
          <w:szCs w:val="24"/>
        </w:rPr>
        <w:t>（二）投标承诺函</w:t>
      </w:r>
    </w:p>
    <w:p w14:paraId="6060F36C">
      <w:pPr>
        <w:pStyle w:val="3"/>
        <w:spacing w:line="257" w:lineRule="auto"/>
      </w:pPr>
    </w:p>
    <w:p w14:paraId="6E232611">
      <w:pPr>
        <w:pStyle w:val="3"/>
        <w:spacing w:line="258" w:lineRule="auto"/>
      </w:pPr>
    </w:p>
    <w:p w14:paraId="45542B3E">
      <w:pPr>
        <w:pStyle w:val="3"/>
        <w:spacing w:line="258" w:lineRule="auto"/>
      </w:pPr>
    </w:p>
    <w:p w14:paraId="564A1BEE">
      <w:pPr>
        <w:pStyle w:val="3"/>
        <w:spacing w:line="258" w:lineRule="auto"/>
      </w:pPr>
    </w:p>
    <w:p w14:paraId="61B580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我公司承诺：</w:t>
      </w:r>
    </w:p>
    <w:p w14:paraId="108766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在本次谈判活动中，我公司保证做到：</w:t>
      </w:r>
    </w:p>
    <w:p w14:paraId="325A74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一、不提供虚假材料；</w:t>
      </w:r>
    </w:p>
    <w:p w14:paraId="6DCC58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二、不采取不正当手段诋毁、排挤其他供应商；</w:t>
      </w:r>
    </w:p>
    <w:p w14:paraId="56EB9C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三、不与采购人、其他供应商或者代理机构恶意串通；</w:t>
      </w:r>
    </w:p>
    <w:p w14:paraId="0B68AF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四、不违反竞争性谈判文件及法律、行政法规规定的其他情形；</w:t>
      </w:r>
    </w:p>
    <w:p w14:paraId="3DD22E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五、在竞争性谈判文件规定的</w:t>
      </w:r>
      <w:r>
        <w:rPr>
          <w:rFonts w:ascii="宋体" w:hAnsi="宋体" w:eastAsia="宋体" w:cs="宋体"/>
          <w:spacing w:val="0"/>
          <w:position w:val="0"/>
          <w:sz w:val="24"/>
          <w:szCs w:val="24"/>
        </w:rPr>
        <w:fldChar w:fldCharType="begin"/>
      </w:r>
      <w:r>
        <w:rPr>
          <w:rFonts w:ascii="宋体" w:hAnsi="宋体" w:eastAsia="宋体" w:cs="宋体"/>
          <w:spacing w:val="0"/>
          <w:position w:val="0"/>
          <w:sz w:val="24"/>
          <w:szCs w:val="24"/>
        </w:rPr>
        <w:instrText xml:space="preserve"> HYPERLINK "https://baike.baidu.com/item/%E6%8A%95%E6%A0%87%E6%9C%89%E6%95%88%E6%9C%9F" </w:instrText>
      </w:r>
      <w:r>
        <w:rPr>
          <w:rFonts w:ascii="宋体" w:hAnsi="宋体" w:eastAsia="宋体" w:cs="宋体"/>
          <w:spacing w:val="0"/>
          <w:position w:val="0"/>
          <w:sz w:val="24"/>
          <w:szCs w:val="24"/>
        </w:rPr>
        <w:fldChar w:fldCharType="separate"/>
      </w:r>
      <w:r>
        <w:rPr>
          <w:rFonts w:ascii="宋体" w:hAnsi="宋体" w:eastAsia="宋体" w:cs="宋体"/>
          <w:spacing w:val="0"/>
          <w:position w:val="0"/>
          <w:sz w:val="24"/>
          <w:szCs w:val="24"/>
        </w:rPr>
        <w:t>谈判有效期</w:t>
      </w:r>
      <w:r>
        <w:rPr>
          <w:rFonts w:ascii="宋体" w:hAnsi="宋体" w:eastAsia="宋体" w:cs="宋体"/>
          <w:spacing w:val="0"/>
          <w:position w:val="0"/>
          <w:sz w:val="24"/>
          <w:szCs w:val="24"/>
        </w:rPr>
        <w:fldChar w:fldCharType="end"/>
      </w:r>
      <w:r>
        <w:rPr>
          <w:rFonts w:ascii="宋体" w:hAnsi="宋体" w:eastAsia="宋体" w:cs="宋体"/>
          <w:spacing w:val="0"/>
          <w:position w:val="0"/>
          <w:sz w:val="24"/>
          <w:szCs w:val="24"/>
        </w:rPr>
        <w:t>内，不撤销竞争性谈判文件；</w:t>
      </w:r>
    </w:p>
    <w:p w14:paraId="3B8512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六、成交后，我单位将在竞争性谈判文件规定的时间内，依据谈判及响应文件相关规定内容与采购人及时签订</w:t>
      </w:r>
      <w:r>
        <w:rPr>
          <w:rFonts w:ascii="宋体" w:hAnsi="宋体" w:eastAsia="宋体" w:cs="宋体"/>
          <w:spacing w:val="0"/>
          <w:position w:val="0"/>
          <w:sz w:val="24"/>
          <w:szCs w:val="24"/>
        </w:rPr>
        <w:fldChar w:fldCharType="begin"/>
      </w:r>
      <w:r>
        <w:rPr>
          <w:rFonts w:ascii="宋体" w:hAnsi="宋体" w:eastAsia="宋体" w:cs="宋体"/>
          <w:spacing w:val="0"/>
          <w:position w:val="0"/>
          <w:sz w:val="24"/>
          <w:szCs w:val="24"/>
        </w:rPr>
        <w:instrText xml:space="preserve"> HYPERLINK "https://baike.baidu.com/item/%E5%BB%BA%E8%AE%BE%E5%B7%A5%E7%A8%8B%E6%96%BD%E5%B7%A5%E5%90%88%E5%90%8C" </w:instrText>
      </w:r>
      <w:r>
        <w:rPr>
          <w:rFonts w:ascii="宋体" w:hAnsi="宋体" w:eastAsia="宋体" w:cs="宋体"/>
          <w:spacing w:val="0"/>
          <w:position w:val="0"/>
          <w:sz w:val="24"/>
          <w:szCs w:val="24"/>
        </w:rPr>
        <w:fldChar w:fldCharType="separate"/>
      </w:r>
      <w:r>
        <w:rPr>
          <w:rFonts w:ascii="宋体" w:hAnsi="宋体" w:eastAsia="宋体" w:cs="宋体"/>
          <w:spacing w:val="0"/>
          <w:position w:val="0"/>
          <w:sz w:val="24"/>
          <w:szCs w:val="24"/>
        </w:rPr>
        <w:t>合同</w:t>
      </w:r>
      <w:r>
        <w:rPr>
          <w:rFonts w:ascii="宋体" w:hAnsi="宋体" w:eastAsia="宋体" w:cs="宋体"/>
          <w:spacing w:val="0"/>
          <w:position w:val="0"/>
          <w:sz w:val="24"/>
          <w:szCs w:val="24"/>
        </w:rPr>
        <w:fldChar w:fldCharType="end"/>
      </w:r>
      <w:r>
        <w:rPr>
          <w:rFonts w:ascii="宋体" w:hAnsi="宋体" w:eastAsia="宋体" w:cs="宋体"/>
          <w:spacing w:val="0"/>
          <w:position w:val="0"/>
          <w:sz w:val="24"/>
          <w:szCs w:val="24"/>
        </w:rPr>
        <w:t>；</w:t>
      </w:r>
    </w:p>
    <w:p w14:paraId="7A3424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七、成交后，我单位将按照竞争性谈判文件规定缴纳履约保证金（如有）；</w:t>
      </w:r>
    </w:p>
    <w:p w14:paraId="63232B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八、成交后，我单位将按照竞争性谈判文件规定缴纳代理服务费及其他相关费用；</w:t>
      </w:r>
    </w:p>
    <w:p w14:paraId="64BF38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九、若违反上述承诺，愿接受取消投标资格、记入信用档案等有关处理，愿意承担相应法律责任；如已成交的，自动放弃成交资格；给采购人造成损失的，依法承担赔偿责任。</w:t>
      </w:r>
    </w:p>
    <w:p w14:paraId="20D76C3B">
      <w:pPr>
        <w:pStyle w:val="3"/>
        <w:spacing w:line="245" w:lineRule="auto"/>
      </w:pPr>
    </w:p>
    <w:p w14:paraId="101145F2">
      <w:pPr>
        <w:pStyle w:val="3"/>
        <w:spacing w:line="245" w:lineRule="auto"/>
      </w:pPr>
    </w:p>
    <w:p w14:paraId="78FA7FE4">
      <w:pPr>
        <w:pStyle w:val="3"/>
        <w:spacing w:line="245" w:lineRule="auto"/>
      </w:pPr>
    </w:p>
    <w:p w14:paraId="7EDCB8A6">
      <w:pPr>
        <w:pStyle w:val="3"/>
        <w:spacing w:line="245" w:lineRule="auto"/>
      </w:pPr>
    </w:p>
    <w:p w14:paraId="79114377">
      <w:pPr>
        <w:pStyle w:val="3"/>
        <w:spacing w:line="245" w:lineRule="auto"/>
      </w:pPr>
    </w:p>
    <w:p w14:paraId="21C56977">
      <w:pPr>
        <w:pStyle w:val="3"/>
        <w:spacing w:line="245" w:lineRule="auto"/>
      </w:pPr>
    </w:p>
    <w:p w14:paraId="2E26F13D">
      <w:pPr>
        <w:pStyle w:val="3"/>
        <w:spacing w:line="245" w:lineRule="auto"/>
      </w:pPr>
    </w:p>
    <w:p w14:paraId="04E825B5">
      <w:pPr>
        <w:pStyle w:val="3"/>
        <w:spacing w:line="245" w:lineRule="auto"/>
      </w:pPr>
    </w:p>
    <w:p w14:paraId="3C285BA2">
      <w:pPr>
        <w:spacing w:before="78" w:line="219" w:lineRule="auto"/>
        <w:ind w:left="479"/>
        <w:rPr>
          <w:rFonts w:ascii="宋体" w:hAnsi="宋体" w:eastAsia="宋体" w:cs="宋体"/>
          <w:sz w:val="24"/>
          <w:szCs w:val="24"/>
        </w:rPr>
      </w:pPr>
      <w:r>
        <w:rPr>
          <w:rFonts w:ascii="宋体" w:hAnsi="宋体" w:eastAsia="宋体" w:cs="宋体"/>
          <w:spacing w:val="2"/>
          <w:sz w:val="24"/>
          <w:szCs w:val="24"/>
        </w:rPr>
        <w:t>供应商</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盖单位公章）</w:t>
      </w:r>
    </w:p>
    <w:p w14:paraId="73A9325A">
      <w:pPr>
        <w:spacing w:before="181" w:line="219" w:lineRule="auto"/>
        <w:ind w:left="479"/>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签字或签章）</w:t>
      </w:r>
    </w:p>
    <w:p w14:paraId="49AD0558">
      <w:pPr>
        <w:spacing w:before="183" w:line="220" w:lineRule="auto"/>
        <w:ind w:left="520"/>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spacing w:val="-13"/>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20"/>
          <w:sz w:val="24"/>
          <w:szCs w:val="24"/>
        </w:rPr>
        <w:t xml:space="preserve"> </w:t>
      </w:r>
      <w:r>
        <w:rPr>
          <w:rFonts w:ascii="宋体" w:hAnsi="宋体" w:eastAsia="宋体" w:cs="宋体"/>
          <w:spacing w:val="-13"/>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56"/>
          <w:sz w:val="24"/>
          <w:szCs w:val="24"/>
        </w:rPr>
        <w:t xml:space="preserve"> </w:t>
      </w:r>
      <w:r>
        <w:rPr>
          <w:rFonts w:ascii="宋体" w:hAnsi="宋体" w:eastAsia="宋体" w:cs="宋体"/>
          <w:spacing w:val="-13"/>
          <w:sz w:val="24"/>
          <w:szCs w:val="24"/>
        </w:rPr>
        <w:t>日</w:t>
      </w:r>
    </w:p>
    <w:p w14:paraId="74CCDEB9">
      <w:pPr>
        <w:spacing w:line="220" w:lineRule="auto"/>
        <w:rPr>
          <w:rFonts w:ascii="宋体" w:hAnsi="宋体" w:eastAsia="宋体" w:cs="宋体"/>
          <w:sz w:val="24"/>
          <w:szCs w:val="24"/>
        </w:rPr>
        <w:sectPr>
          <w:footerReference r:id="rId48" w:type="default"/>
          <w:pgSz w:w="11906" w:h="16840"/>
          <w:pgMar w:top="1440" w:right="1083" w:bottom="1440" w:left="1083" w:header="0" w:footer="629" w:gutter="0"/>
          <w:pgNumType w:fmt="decimal"/>
          <w:cols w:space="0" w:num="1"/>
          <w:rtlGutter w:val="0"/>
          <w:docGrid w:linePitch="0" w:charSpace="0"/>
        </w:sectPr>
      </w:pPr>
    </w:p>
    <w:p w14:paraId="34BCFA0B">
      <w:pPr>
        <w:spacing w:before="48" w:line="219" w:lineRule="auto"/>
        <w:rPr>
          <w:rFonts w:ascii="宋体" w:hAnsi="宋体" w:eastAsia="宋体" w:cs="宋体"/>
          <w:sz w:val="24"/>
          <w:szCs w:val="24"/>
        </w:rPr>
      </w:pPr>
      <w:r>
        <w:rPr>
          <w:rFonts w:ascii="宋体" w:hAnsi="宋体" w:eastAsia="宋体" w:cs="宋体"/>
          <w:spacing w:val="-1"/>
          <w:sz w:val="24"/>
          <w:szCs w:val="24"/>
        </w:rPr>
        <w:t>（三）竞争性谈判文件要求的以及供应商认为应该提供的其他材料</w:t>
      </w:r>
    </w:p>
    <w:p w14:paraId="75A27CDD">
      <w:pPr>
        <w:spacing w:line="219" w:lineRule="auto"/>
        <w:rPr>
          <w:rFonts w:ascii="宋体" w:hAnsi="宋体" w:eastAsia="宋体" w:cs="宋体"/>
          <w:sz w:val="24"/>
          <w:szCs w:val="24"/>
        </w:rPr>
        <w:sectPr>
          <w:footerReference r:id="rId49" w:type="default"/>
          <w:pgSz w:w="11906" w:h="16840"/>
          <w:pgMar w:top="1440" w:right="1083" w:bottom="1440" w:left="1083" w:header="0" w:footer="629" w:gutter="0"/>
          <w:pgNumType w:fmt="decimal"/>
          <w:cols w:space="0" w:num="1"/>
          <w:rtlGutter w:val="0"/>
          <w:docGrid w:linePitch="0" w:charSpace="0"/>
        </w:sectPr>
      </w:pPr>
    </w:p>
    <w:p w14:paraId="474F3D85">
      <w:pPr>
        <w:spacing w:before="47" w:line="219" w:lineRule="auto"/>
        <w:ind w:left="4026"/>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谈判报价表（二次）</w:t>
      </w:r>
    </w:p>
    <w:p w14:paraId="658EE158">
      <w:pPr>
        <w:spacing w:before="66"/>
      </w:pPr>
    </w:p>
    <w:p w14:paraId="48AC3E12">
      <w:pPr>
        <w:spacing w:before="65"/>
      </w:pPr>
    </w:p>
    <w:tbl>
      <w:tblPr>
        <w:tblStyle w:val="10"/>
        <w:tblW w:w="8397" w:type="dxa"/>
        <w:tblInd w:w="6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8"/>
        <w:gridCol w:w="6529"/>
      </w:tblGrid>
      <w:tr w14:paraId="23EF4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868" w:type="dxa"/>
          </w:tcPr>
          <w:p w14:paraId="768416B9">
            <w:pPr>
              <w:pStyle w:val="11"/>
              <w:spacing w:before="127" w:line="221" w:lineRule="auto"/>
              <w:ind w:left="464"/>
            </w:pPr>
            <w:r>
              <w:rPr>
                <w:spacing w:val="-4"/>
              </w:rPr>
              <w:t>项目名称</w:t>
            </w:r>
          </w:p>
        </w:tc>
        <w:tc>
          <w:tcPr>
            <w:tcW w:w="6529" w:type="dxa"/>
          </w:tcPr>
          <w:p w14:paraId="7CD93274">
            <w:pPr>
              <w:rPr>
                <w:rFonts w:ascii="Arial"/>
                <w:sz w:val="21"/>
              </w:rPr>
            </w:pPr>
          </w:p>
        </w:tc>
      </w:tr>
      <w:tr w14:paraId="6944E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1868" w:type="dxa"/>
          </w:tcPr>
          <w:p w14:paraId="58BC0AE3">
            <w:pPr>
              <w:pStyle w:val="11"/>
              <w:spacing w:before="182" w:line="219" w:lineRule="auto"/>
              <w:ind w:left="340"/>
            </w:pPr>
            <w:r>
              <w:rPr>
                <w:spacing w:val="-2"/>
              </w:rPr>
              <w:t>供应商名称</w:t>
            </w:r>
          </w:p>
        </w:tc>
        <w:tc>
          <w:tcPr>
            <w:tcW w:w="6529" w:type="dxa"/>
          </w:tcPr>
          <w:p w14:paraId="3AE877AF">
            <w:pPr>
              <w:rPr>
                <w:rFonts w:ascii="Arial"/>
                <w:sz w:val="21"/>
              </w:rPr>
            </w:pPr>
          </w:p>
        </w:tc>
      </w:tr>
      <w:tr w14:paraId="4945E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3" w:hRule="atLeast"/>
        </w:trPr>
        <w:tc>
          <w:tcPr>
            <w:tcW w:w="1868" w:type="dxa"/>
          </w:tcPr>
          <w:p w14:paraId="0FDE921A">
            <w:pPr>
              <w:spacing w:line="274" w:lineRule="auto"/>
              <w:rPr>
                <w:rFonts w:ascii="Arial"/>
                <w:sz w:val="21"/>
              </w:rPr>
            </w:pPr>
          </w:p>
          <w:p w14:paraId="5F322A9E">
            <w:pPr>
              <w:spacing w:line="275" w:lineRule="auto"/>
              <w:rPr>
                <w:rFonts w:ascii="Arial"/>
                <w:sz w:val="21"/>
              </w:rPr>
            </w:pPr>
          </w:p>
          <w:p w14:paraId="214460D2">
            <w:pPr>
              <w:spacing w:line="275" w:lineRule="auto"/>
              <w:rPr>
                <w:rFonts w:ascii="Arial"/>
                <w:sz w:val="21"/>
              </w:rPr>
            </w:pPr>
          </w:p>
          <w:p w14:paraId="1810F10A">
            <w:pPr>
              <w:spacing w:line="275" w:lineRule="auto"/>
              <w:rPr>
                <w:rFonts w:ascii="Arial"/>
                <w:sz w:val="21"/>
              </w:rPr>
            </w:pPr>
          </w:p>
          <w:p w14:paraId="27DB47B9">
            <w:pPr>
              <w:spacing w:line="275" w:lineRule="auto"/>
              <w:rPr>
                <w:rFonts w:ascii="Arial"/>
                <w:sz w:val="21"/>
              </w:rPr>
            </w:pPr>
          </w:p>
          <w:p w14:paraId="58745188">
            <w:pPr>
              <w:spacing w:line="275" w:lineRule="auto"/>
              <w:rPr>
                <w:rFonts w:ascii="Arial"/>
                <w:sz w:val="21"/>
              </w:rPr>
            </w:pPr>
          </w:p>
          <w:p w14:paraId="12D0370B">
            <w:pPr>
              <w:pStyle w:val="11"/>
              <w:spacing w:before="78" w:line="219" w:lineRule="auto"/>
              <w:ind w:left="464"/>
            </w:pPr>
            <w:r>
              <w:rPr>
                <w:spacing w:val="-4"/>
              </w:rPr>
              <w:t>二次报价</w:t>
            </w:r>
          </w:p>
        </w:tc>
        <w:tc>
          <w:tcPr>
            <w:tcW w:w="6529" w:type="dxa"/>
          </w:tcPr>
          <w:p w14:paraId="05E9330C">
            <w:pPr>
              <w:spacing w:line="283" w:lineRule="auto"/>
              <w:rPr>
                <w:rFonts w:ascii="Arial"/>
                <w:sz w:val="21"/>
              </w:rPr>
            </w:pPr>
          </w:p>
          <w:p w14:paraId="45E321A4">
            <w:pPr>
              <w:spacing w:line="283" w:lineRule="auto"/>
              <w:rPr>
                <w:rFonts w:ascii="Arial"/>
                <w:sz w:val="21"/>
              </w:rPr>
            </w:pPr>
          </w:p>
          <w:p w14:paraId="2D4AE340">
            <w:pPr>
              <w:spacing w:line="283" w:lineRule="auto"/>
              <w:rPr>
                <w:rFonts w:ascii="Arial"/>
                <w:sz w:val="21"/>
              </w:rPr>
            </w:pPr>
          </w:p>
          <w:p w14:paraId="6880C3C1">
            <w:pPr>
              <w:spacing w:line="284" w:lineRule="auto"/>
              <w:rPr>
                <w:rFonts w:ascii="Arial"/>
                <w:sz w:val="21"/>
              </w:rPr>
            </w:pPr>
          </w:p>
          <w:p w14:paraId="077754FD">
            <w:pPr>
              <w:spacing w:line="284" w:lineRule="auto"/>
              <w:rPr>
                <w:rFonts w:ascii="Arial"/>
                <w:sz w:val="21"/>
              </w:rPr>
            </w:pPr>
          </w:p>
          <w:p w14:paraId="009C003C">
            <w:pPr>
              <w:pStyle w:val="11"/>
              <w:spacing w:before="79" w:line="219" w:lineRule="auto"/>
              <w:ind w:left="6"/>
              <w:rPr>
                <w:rFonts w:hint="eastAsia" w:eastAsia="宋体"/>
                <w:spacing w:val="-1"/>
                <w:lang w:val="en-US" w:eastAsia="zh-CN"/>
              </w:rPr>
            </w:pPr>
            <w:r>
              <w:rPr>
                <w:spacing w:val="-1"/>
                <w14:textOutline w14:w="4358" w14:cap="flat" w14:cmpd="sng">
                  <w14:solidFill>
                    <w14:srgbClr w14:val="000000"/>
                  </w14:solidFill>
                  <w14:prstDash w14:val="solid"/>
                  <w14:miter w14:val="0"/>
                </w14:textOutline>
              </w:rPr>
              <w:t>报价：</w:t>
            </w:r>
            <w:r>
              <w:rPr>
                <w:spacing w:val="-1"/>
              </w:rPr>
              <w:t>人民币：大写</w:t>
            </w:r>
            <w:r>
              <w:rPr>
                <w:rFonts w:hint="eastAsia"/>
                <w:spacing w:val="-1"/>
                <w:lang w:val="en-US" w:eastAsia="zh-CN"/>
              </w:rPr>
              <w:t>:</w:t>
            </w:r>
          </w:p>
          <w:p w14:paraId="1874A86D">
            <w:pPr>
              <w:pStyle w:val="11"/>
              <w:spacing w:before="79" w:line="219" w:lineRule="auto"/>
              <w:ind w:left="6" w:firstLine="1666" w:firstLineChars="700"/>
              <w:rPr>
                <w:rFonts w:hint="eastAsia" w:eastAsia="宋体"/>
                <w:lang w:val="en-US" w:eastAsia="zh-CN"/>
              </w:rPr>
            </w:pPr>
            <w:r>
              <w:rPr>
                <w:spacing w:val="-1"/>
              </w:rPr>
              <w:t>小写</w:t>
            </w:r>
            <w:r>
              <w:rPr>
                <w:rFonts w:hint="eastAsia"/>
                <w:spacing w:val="-1"/>
                <w:lang w:val="en-US" w:eastAsia="zh-CN"/>
              </w:rPr>
              <w:t>:</w:t>
            </w:r>
          </w:p>
          <w:p w14:paraId="258407F4">
            <w:pPr>
              <w:pStyle w:val="11"/>
              <w:spacing w:before="181" w:line="220" w:lineRule="auto"/>
              <w:ind w:left="9"/>
            </w:pPr>
          </w:p>
          <w:p w14:paraId="18E7A438">
            <w:pPr>
              <w:spacing w:line="268" w:lineRule="auto"/>
              <w:rPr>
                <w:rFonts w:ascii="Arial"/>
                <w:sz w:val="21"/>
              </w:rPr>
            </w:pPr>
          </w:p>
          <w:p w14:paraId="0E9EF2D5">
            <w:pPr>
              <w:spacing w:line="269" w:lineRule="auto"/>
              <w:rPr>
                <w:rFonts w:ascii="Arial"/>
                <w:sz w:val="21"/>
              </w:rPr>
            </w:pPr>
          </w:p>
          <w:p w14:paraId="68A6C7E1">
            <w:pPr>
              <w:pStyle w:val="11"/>
              <w:spacing w:before="78" w:line="222" w:lineRule="auto"/>
            </w:pPr>
          </w:p>
        </w:tc>
      </w:tr>
      <w:tr w14:paraId="4DF90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9" w:hRule="atLeast"/>
        </w:trPr>
        <w:tc>
          <w:tcPr>
            <w:tcW w:w="1868" w:type="dxa"/>
          </w:tcPr>
          <w:p w14:paraId="7FA7EB69">
            <w:pPr>
              <w:spacing w:line="421" w:lineRule="auto"/>
              <w:rPr>
                <w:rFonts w:ascii="Arial"/>
                <w:sz w:val="21"/>
              </w:rPr>
            </w:pPr>
          </w:p>
          <w:p w14:paraId="545040CD">
            <w:pPr>
              <w:pStyle w:val="11"/>
              <w:spacing w:before="78" w:line="220" w:lineRule="auto"/>
              <w:ind w:left="700"/>
            </w:pPr>
            <w:r>
              <w:rPr>
                <w:spacing w:val="-5"/>
              </w:rPr>
              <w:t>承诺</w:t>
            </w:r>
          </w:p>
        </w:tc>
        <w:tc>
          <w:tcPr>
            <w:tcW w:w="6529" w:type="dxa"/>
          </w:tcPr>
          <w:p w14:paraId="59C630D3">
            <w:pPr>
              <w:rPr>
                <w:rFonts w:ascii="Arial"/>
                <w:sz w:val="21"/>
              </w:rPr>
            </w:pPr>
          </w:p>
        </w:tc>
      </w:tr>
    </w:tbl>
    <w:p w14:paraId="4CBE22A7">
      <w:pPr>
        <w:pStyle w:val="3"/>
        <w:spacing w:line="295" w:lineRule="auto"/>
      </w:pPr>
    </w:p>
    <w:p w14:paraId="05A17E43">
      <w:pPr>
        <w:pStyle w:val="3"/>
        <w:spacing w:line="295" w:lineRule="auto"/>
      </w:pPr>
    </w:p>
    <w:p w14:paraId="7AA374C5">
      <w:pPr>
        <w:pStyle w:val="3"/>
        <w:spacing w:line="296" w:lineRule="auto"/>
      </w:pPr>
    </w:p>
    <w:p w14:paraId="2FD39D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注：1、本表不必做响应文件内。</w:t>
      </w:r>
    </w:p>
    <w:p w14:paraId="2F881C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position w:val="0"/>
          <w:sz w:val="24"/>
          <w:szCs w:val="24"/>
        </w:rPr>
      </w:pPr>
      <w:r>
        <w:rPr>
          <w:rFonts w:hint="eastAsia" w:ascii="宋体" w:hAnsi="宋体" w:eastAsia="宋体" w:cs="宋体"/>
          <w:spacing w:val="0"/>
          <w:position w:val="0"/>
          <w:sz w:val="24"/>
          <w:szCs w:val="24"/>
          <w:lang w:val="en-US" w:eastAsia="zh-CN"/>
        </w:rPr>
        <w:t>2</w:t>
      </w:r>
      <w:r>
        <w:rPr>
          <w:rFonts w:ascii="宋体" w:hAnsi="宋体" w:eastAsia="宋体" w:cs="宋体"/>
          <w:spacing w:val="0"/>
          <w:position w:val="0"/>
          <w:sz w:val="24"/>
          <w:szCs w:val="24"/>
        </w:rPr>
        <w:t>、投标供应商在系统进行第二轮报价时，需以附件方式上传第二轮报价表电子版(PDF</w:t>
      </w:r>
    </w:p>
    <w:p w14:paraId="4462A9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格式)，未提供第二轮报价表电子版（PDF）的视为无效标处理。</w:t>
      </w:r>
    </w:p>
    <w:p w14:paraId="618E6FEE">
      <w:pPr>
        <w:pStyle w:val="3"/>
        <w:spacing w:line="257" w:lineRule="auto"/>
      </w:pPr>
    </w:p>
    <w:p w14:paraId="32011FC2">
      <w:pPr>
        <w:pStyle w:val="3"/>
        <w:spacing w:line="258" w:lineRule="auto"/>
      </w:pPr>
    </w:p>
    <w:p w14:paraId="7E78E0CB">
      <w:pPr>
        <w:pStyle w:val="3"/>
        <w:spacing w:line="258" w:lineRule="auto"/>
      </w:pPr>
    </w:p>
    <w:p w14:paraId="3C4C904D">
      <w:pPr>
        <w:pStyle w:val="3"/>
        <w:spacing w:line="258" w:lineRule="auto"/>
      </w:pPr>
    </w:p>
    <w:p w14:paraId="45714C2C">
      <w:pPr>
        <w:spacing w:before="78" w:line="219" w:lineRule="auto"/>
        <w:ind w:left="480"/>
        <w:rPr>
          <w:rFonts w:ascii="宋体" w:hAnsi="宋体" w:eastAsia="宋体" w:cs="宋体"/>
          <w:sz w:val="24"/>
          <w:szCs w:val="24"/>
        </w:rPr>
      </w:pPr>
      <w:r>
        <w:rPr>
          <w:rFonts w:ascii="宋体" w:hAnsi="宋体" w:eastAsia="宋体" w:cs="宋体"/>
          <w:spacing w:val="2"/>
          <w:sz w:val="24"/>
          <w:szCs w:val="24"/>
        </w:rPr>
        <w:t>供应商</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盖单位公章）</w:t>
      </w:r>
    </w:p>
    <w:p w14:paraId="71A6139F">
      <w:pPr>
        <w:spacing w:before="183" w:line="360" w:lineRule="auto"/>
        <w:ind w:left="480"/>
        <w:outlineLvl w:val="0"/>
        <w:rPr>
          <w:rFonts w:ascii="宋体" w:hAnsi="宋体" w:eastAsia="宋体" w:cs="宋体"/>
          <w:sz w:val="24"/>
          <w:szCs w:val="24"/>
        </w:rPr>
      </w:pPr>
      <w:bookmarkStart w:id="84" w:name="_Toc23210"/>
      <w:bookmarkStart w:id="85" w:name="_Toc17816"/>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bookmarkEnd w:id="84"/>
      <w:bookmarkEnd w:id="85"/>
    </w:p>
    <w:p w14:paraId="0F9399DC">
      <w:pPr>
        <w:tabs>
          <w:tab w:val="left" w:pos="4440"/>
        </w:tabs>
        <w:spacing w:line="220" w:lineRule="auto"/>
        <w:ind w:left="360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7"/>
          <w:sz w:val="24"/>
          <w:szCs w:val="24"/>
        </w:rPr>
        <w:t>年</w:t>
      </w:r>
      <w:r>
        <w:rPr>
          <w:rFonts w:ascii="宋体" w:hAnsi="宋体" w:eastAsia="宋体" w:cs="宋体"/>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7"/>
          <w:sz w:val="24"/>
          <w:szCs w:val="24"/>
        </w:rPr>
        <w:t xml:space="preserve">月 </w:t>
      </w:r>
      <w:r>
        <w:rPr>
          <w:rFonts w:ascii="宋体" w:hAnsi="宋体" w:eastAsia="宋体" w:cs="宋体"/>
          <w:sz w:val="24"/>
          <w:szCs w:val="24"/>
          <w:u w:val="single" w:color="auto"/>
        </w:rPr>
        <w:t xml:space="preserve">     </w:t>
      </w:r>
      <w:r>
        <w:rPr>
          <w:rFonts w:ascii="宋体" w:hAnsi="宋体" w:eastAsia="宋体" w:cs="宋体"/>
          <w:spacing w:val="50"/>
          <w:sz w:val="24"/>
          <w:szCs w:val="24"/>
        </w:rPr>
        <w:t xml:space="preserve"> </w:t>
      </w:r>
      <w:r>
        <w:rPr>
          <w:rFonts w:ascii="宋体" w:hAnsi="宋体" w:eastAsia="宋体" w:cs="宋体"/>
          <w:spacing w:val="-7"/>
          <w:sz w:val="24"/>
          <w:szCs w:val="24"/>
        </w:rPr>
        <w:t>日</w:t>
      </w:r>
    </w:p>
    <w:p w14:paraId="7F4C97C1">
      <w:pPr>
        <w:spacing w:line="220" w:lineRule="auto"/>
        <w:rPr>
          <w:rFonts w:ascii="宋体" w:hAnsi="宋体" w:eastAsia="宋体" w:cs="宋体"/>
          <w:sz w:val="24"/>
          <w:szCs w:val="24"/>
        </w:rPr>
        <w:sectPr>
          <w:footerReference r:id="rId50" w:type="default"/>
          <w:pgSz w:w="11906" w:h="16840"/>
          <w:pgMar w:top="1440" w:right="1083" w:bottom="1440" w:left="1083" w:header="0" w:footer="629" w:gutter="0"/>
          <w:pgNumType w:fmt="decimal"/>
          <w:cols w:space="0" w:num="1"/>
          <w:rtlGutter w:val="0"/>
          <w:docGrid w:linePitch="0" w:charSpace="0"/>
        </w:sectPr>
      </w:pPr>
    </w:p>
    <w:p w14:paraId="0A251947">
      <w:pPr>
        <w:spacing w:before="71" w:line="225" w:lineRule="auto"/>
        <w:ind w:left="1912"/>
        <w:outlineLvl w:val="0"/>
        <w:rPr>
          <w:rFonts w:ascii="宋体" w:hAnsi="宋体" w:eastAsia="宋体" w:cs="宋体"/>
          <w:sz w:val="35"/>
          <w:szCs w:val="35"/>
        </w:rPr>
      </w:pPr>
      <w:bookmarkStart w:id="86" w:name="bookmark50"/>
      <w:bookmarkEnd w:id="86"/>
      <w:bookmarkStart w:id="87" w:name="bookmark25"/>
      <w:bookmarkEnd w:id="87"/>
      <w:bookmarkStart w:id="88" w:name="_Toc18345"/>
      <w:r>
        <w:rPr>
          <w:rFonts w:ascii="宋体" w:hAnsi="宋体" w:eastAsia="宋体" w:cs="宋体"/>
          <w:spacing w:val="7"/>
          <w:sz w:val="35"/>
          <w:szCs w:val="35"/>
          <w14:textOutline w14:w="6537" w14:cap="flat" w14:cmpd="sng">
            <w14:solidFill>
              <w14:srgbClr w14:val="000000"/>
            </w14:solidFill>
            <w14:prstDash w14:val="solid"/>
            <w14:miter w14:val="0"/>
          </w14:textOutline>
        </w:rPr>
        <w:t>第七章</w:t>
      </w:r>
      <w:r>
        <w:rPr>
          <w:rFonts w:hint="eastAsia" w:ascii="宋体" w:hAnsi="宋体" w:eastAsia="宋体" w:cs="宋体"/>
          <w:spacing w:val="49"/>
          <w:sz w:val="35"/>
          <w:szCs w:val="35"/>
          <w:lang w:eastAsia="zh-CN"/>
        </w:rPr>
        <w:t>、</w:t>
      </w:r>
      <w:r>
        <w:rPr>
          <w:rFonts w:ascii="宋体" w:hAnsi="宋体" w:eastAsia="宋体" w:cs="宋体"/>
          <w:spacing w:val="7"/>
          <w:sz w:val="35"/>
          <w:szCs w:val="35"/>
          <w14:textOutline w14:w="6537" w14:cap="flat" w14:cmpd="sng">
            <w14:solidFill>
              <w14:srgbClr w14:val="000000"/>
            </w14:solidFill>
            <w14:prstDash w14:val="solid"/>
            <w14:miter w14:val="0"/>
          </w14:textOutline>
        </w:rPr>
        <w:t>工程量清单（另附）</w:t>
      </w:r>
      <w:bookmarkEnd w:id="88"/>
    </w:p>
    <w:sectPr>
      <w:footerReference r:id="rId51" w:type="default"/>
      <w:pgSz w:w="11906" w:h="16840"/>
      <w:pgMar w:top="1440" w:right="1083" w:bottom="1440" w:left="1083" w:header="0" w:footer="629"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0BD4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E439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FE439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1E4B3">
    <w:pPr>
      <w:pStyle w:val="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F63A4">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C9F63A4">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DCA56">
    <w:pPr>
      <w:pStyle w:val="4"/>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F4A8F">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98F4A8F">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A7044">
    <w:pPr>
      <w:pStyle w:val="4"/>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7ECFA0">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27ECFA0">
                    <w:pPr>
                      <w:pStyle w:val="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75969">
    <w:pPr>
      <w:pStyle w:val="4"/>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FED11">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C3FED11">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F7D0C">
    <w:pPr>
      <w:pStyle w:val="4"/>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A0AAE">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01A0AAE">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43866">
    <w:pPr>
      <w:pStyle w:val="4"/>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4816E">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604816E">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EF8ED">
    <w:pPr>
      <w:pStyle w:val="4"/>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FEE140">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6FEE140">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15BA2">
    <w:pPr>
      <w:pStyle w:val="4"/>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0FDD1">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A80FDD1">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7A565">
    <w:pPr>
      <w:pStyle w:val="4"/>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FF4A4">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5AFF4A4">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EADEC">
    <w:pPr>
      <w:pStyle w:val="4"/>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9B409">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F99B409">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D64ED">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18E6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4A18E6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AD900">
    <w:pPr>
      <w:pStyle w:val="4"/>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62B2F">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C962B2F">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9BBC7">
    <w:pPr>
      <w:pStyle w:val="4"/>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9D319">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5F9D319">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C0141">
    <w:pPr>
      <w:pStyle w:val="4"/>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B3C5D">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43B3C5D">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C29E7">
    <w:pPr>
      <w:pStyle w:val="4"/>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A4DC0">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B7A4DC0">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7891E">
    <w:pPr>
      <w:pStyle w:val="4"/>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39849">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8239849">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2E511">
    <w:pPr>
      <w:pStyle w:val="4"/>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3814F">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213814F">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536DD">
    <w:pPr>
      <w:pStyle w:val="4"/>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1ED9F">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1B1ED9F">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DF0AC">
    <w:pPr>
      <w:pStyle w:val="4"/>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6DE1A">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3A6DE1A">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74F32">
    <w:pPr>
      <w:pStyle w:val="4"/>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9EFB4">
                          <w:pPr>
                            <w:pStyle w:val="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789EFB4">
                    <w:pPr>
                      <w:pStyle w:val="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A89FC">
    <w:pPr>
      <w:pStyle w:val="4"/>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9EB780">
                          <w:pPr>
                            <w:pStyle w:val="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319EB780">
                    <w:pPr>
                      <w:pStyle w:val="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CAAF9">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B1DD5E">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7B1DD5E">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9FBBA">
    <w:pPr>
      <w:pStyle w:val="4"/>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66A07">
                          <w:pPr>
                            <w:pStyle w:val="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7D66A07">
                    <w:pPr>
                      <w:pStyle w:val="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2563B">
    <w:pPr>
      <w:pStyle w:val="4"/>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ECE2BB">
                          <w:pPr>
                            <w:pStyle w:val="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8ECE2BB">
                    <w:pPr>
                      <w:pStyle w:val="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9AC5E">
    <w:pPr>
      <w:pStyle w:val="3"/>
      <w:spacing w:line="187" w:lineRule="auto"/>
      <w:ind w:left="4587"/>
      <w:rPr>
        <w:sz w:val="24"/>
        <w:szCs w:val="24"/>
      </w:rPr>
    </w:pPr>
    <w:r>
      <w:rPr>
        <w:sz w:val="24"/>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086E40">
                          <w:pPr>
                            <w:pStyle w:val="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79086E40">
                    <w:pPr>
                      <w:pStyle w:val="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D7782">
    <w:pPr>
      <w:pStyle w:val="4"/>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4C40E">
                          <w:pPr>
                            <w:pStyle w:val="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004C40E">
                    <w:pPr>
                      <w:pStyle w:val="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FCB80">
    <w:pPr>
      <w:pStyle w:val="4"/>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EA554">
                          <w:pPr>
                            <w:pStyle w:val="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390EA554">
                    <w:pPr>
                      <w:pStyle w:val="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2D849">
    <w:pPr>
      <w:pStyle w:val="4"/>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A3811">
                          <w:pPr>
                            <w:pStyle w:val="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BAA3811">
                    <w:pPr>
                      <w:pStyle w:val="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975B1">
    <w:pPr>
      <w:pStyle w:val="4"/>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3BB17">
                          <w:pPr>
                            <w:pStyle w:val="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5FD3BB17">
                    <w:pPr>
                      <w:pStyle w:val="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6606E">
    <w:pPr>
      <w:pStyle w:val="4"/>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96995">
                          <w:pPr>
                            <w:pStyle w:val="4"/>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9C96995">
                    <w:pPr>
                      <w:pStyle w:val="4"/>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04A77">
    <w:pPr>
      <w:pStyle w:val="4"/>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DC367">
                          <w:pPr>
                            <w:pStyle w:val="4"/>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6E8DC367">
                    <w:pPr>
                      <w:pStyle w:val="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310BC">
    <w:pPr>
      <w:pStyle w:val="4"/>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32926">
                          <w:pPr>
                            <w:pStyle w:val="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1E032926">
                    <w:pPr>
                      <w:pStyle w:val="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BF78B">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9EBFB">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B69EBFB">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8EFF6">
    <w:pPr>
      <w:pStyle w:val="4"/>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8999A">
                          <w:pPr>
                            <w:pStyle w:val="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0D68999A">
                    <w:pPr>
                      <w:pStyle w:val="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1B1D8">
    <w:pPr>
      <w:pStyle w:val="4"/>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295DF">
                          <w:pPr>
                            <w:pStyle w:val="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86295DF">
                    <w:pPr>
                      <w:pStyle w:val="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B882D">
    <w:pPr>
      <w:pStyle w:val="4"/>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B18196">
                          <w:pPr>
                            <w:pStyle w:val="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5DB18196">
                    <w:pPr>
                      <w:pStyle w:val="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D74E8">
    <w:pPr>
      <w:pStyle w:val="4"/>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7885E">
                          <w:pPr>
                            <w:pStyle w:val="4"/>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7677885E">
                    <w:pPr>
                      <w:pStyle w:val="4"/>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A43B9">
    <w:pPr>
      <w:pStyle w:val="4"/>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5C8CC">
                          <w:pPr>
                            <w:pStyle w:val="4"/>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4605C8CC">
                    <w:pPr>
                      <w:pStyle w:val="4"/>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063B9">
    <w:pPr>
      <w:pStyle w:val="4"/>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BEBD3">
                          <w:pPr>
                            <w:pStyle w:val="4"/>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A8BEBD3">
                    <w:pPr>
                      <w:pStyle w:val="4"/>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FDDBF">
    <w:pPr>
      <w:pStyle w:val="4"/>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0CA52">
                          <w:pPr>
                            <w:pStyle w:val="4"/>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0BE0CA52">
                    <w:pPr>
                      <w:pStyle w:val="4"/>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E0BA2">
    <w:pPr>
      <w:pStyle w:val="4"/>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F4C93">
                          <w:pPr>
                            <w:pStyle w:val="4"/>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4F4F4C93">
                    <w:pPr>
                      <w:pStyle w:val="4"/>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021B9">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3647A">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A63647A">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DAB3F">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7147A">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277147A">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9BD38">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0C0DED">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20C0DED">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AAD9D">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A0AB4B">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EA0AB4B">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AF8B">
    <w:pPr>
      <w:pStyle w:val="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F5FAA2">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CF5FAA2">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F40D5"/>
    <w:multiLevelType w:val="singleLevel"/>
    <w:tmpl w:val="FBFF40D5"/>
    <w:lvl w:ilvl="0" w:tentative="0">
      <w:start w:val="1"/>
      <w:numFmt w:val="decimal"/>
      <w:lvlText w:val="%1."/>
      <w:lvlJc w:val="left"/>
      <w:pPr>
        <w:tabs>
          <w:tab w:val="left" w:pos="312"/>
        </w:tabs>
      </w:pPr>
    </w:lvl>
  </w:abstractNum>
  <w:abstractNum w:abstractNumId="1">
    <w:nsid w:val="31FB3365"/>
    <w:multiLevelType w:val="singleLevel"/>
    <w:tmpl w:val="31FB3365"/>
    <w:lvl w:ilvl="0" w:tentative="0">
      <w:start w:val="1"/>
      <w:numFmt w:val="decimal"/>
      <w:suff w:val="nothing"/>
      <w:lvlText w:val="%1、"/>
      <w:lvlJc w:val="left"/>
    </w:lvl>
  </w:abstractNum>
  <w:abstractNum w:abstractNumId="2">
    <w:nsid w:val="3BE78C98"/>
    <w:multiLevelType w:val="singleLevel"/>
    <w:tmpl w:val="3BE78C98"/>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NzA4ZmRmOWEyNTVmYjM5ZTQ3ZWUxOWY2NWMwMWFkMjgifQ=="/>
  </w:docVars>
  <w:rsids>
    <w:rsidRoot w:val="00000000"/>
    <w:rsid w:val="01B224D3"/>
    <w:rsid w:val="035F1B8A"/>
    <w:rsid w:val="0BEC08B4"/>
    <w:rsid w:val="15EF7CBE"/>
    <w:rsid w:val="219F4A2C"/>
    <w:rsid w:val="242D3C66"/>
    <w:rsid w:val="24A51969"/>
    <w:rsid w:val="26B01787"/>
    <w:rsid w:val="47972375"/>
    <w:rsid w:val="4D3B2CF2"/>
    <w:rsid w:val="4DF95FA1"/>
    <w:rsid w:val="64DF1FCA"/>
    <w:rsid w:val="764D7B10"/>
    <w:rsid w:val="783452D4"/>
    <w:rsid w:val="F3F4881F"/>
    <w:rsid w:val="FDFF2E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3">
    <w:name w:val="Body Text"/>
    <w:basedOn w:val="1"/>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qFormat/>
    <w:uiPriority w:val="0"/>
    <w:tblPr>
      <w:tblCellMar>
        <w:top w:w="0" w:type="dxa"/>
        <w:left w:w="0" w:type="dxa"/>
        <w:bottom w:w="0" w:type="dxa"/>
        <w:right w:w="0" w:type="dxa"/>
      </w:tblCellMar>
    </w:tblPr>
  </w:style>
  <w:style w:type="paragraph" w:customStyle="1" w:styleId="11">
    <w:name w:val="Table Text"/>
    <w:basedOn w:val="1"/>
    <w:qFormat/>
    <w:uiPriority w:val="0"/>
    <w:rPr>
      <w:rFonts w:ascii="宋体" w:hAnsi="宋体" w:eastAsia="宋体" w:cs="宋体"/>
      <w:sz w:val="24"/>
      <w:szCs w:val="24"/>
      <w:lang w:val="en-US" w:eastAsia="en-US" w:bidi="ar-SA"/>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image" Target="media/image1.png"/><Relationship Id="rId52" Type="http://schemas.openxmlformats.org/officeDocument/2006/relationships/theme" Target="theme/theme1.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85</Pages>
  <Words>4340</Words>
  <Characters>4791</Characters>
  <Paragraphs>4597</Paragraphs>
  <TotalTime>103</TotalTime>
  <ScaleCrop>false</ScaleCrop>
  <LinksUpToDate>false</LinksUpToDate>
  <CharactersWithSpaces>4974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2025-05-07T10:37:00Z</dcterms:created>
  <dc:creator>Administrator</dc:creator>
  <cp:lastModifiedBy>薄凉姑娘</cp:lastModifiedBy>
  <cp:lastPrinted>2025-07-21T14:49:00Z</cp:lastPrinted>
  <dcterms:modified xsi:type="dcterms:W3CDTF">2025-07-29T09:07:48Z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2025-05-06T10:39:20Z</vt:filetime>
  </property>
  <property fmtid="{D5CDD505-2E9C-101B-9397-08002B2CF9AE}" pid="4" name="KSOProductBuildVer">
    <vt:lpwstr>2052-12.1.0.21915</vt:lpwstr>
  </property>
  <property fmtid="{D5CDD505-2E9C-101B-9397-08002B2CF9AE}" pid="5" name="ICV">
    <vt:lpwstr>8BCC546864394A739840DB9FA69CAB6B_13</vt:lpwstr>
  </property>
  <property fmtid="{D5CDD505-2E9C-101B-9397-08002B2CF9AE}" pid="6" name="KSOTemplateDocerSaveRecord">
    <vt:lpwstr>eyJoZGlkIjoiYjFmMWQyM2I1MDI1OTRlMGI1NDk0N2UzZTY4MWQ4MDQiLCJ1c2VySWQiOiI5NzAyMzcyIn0=</vt:lpwstr>
  </property>
</Properties>
</file>