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790C4">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493BB300">
      <w:pPr>
        <w:tabs>
          <w:tab w:val="left" w:pos="315"/>
          <w:tab w:val="left" w:pos="8820"/>
        </w:tabs>
        <w:spacing w:line="500" w:lineRule="exact"/>
        <w:ind w:right="267" w:rightChars="127"/>
        <w:jc w:val="center"/>
        <w:rPr>
          <w:rFonts w:ascii="仿宋_GB2312" w:eastAsia="仿宋_GB2312"/>
          <w:b/>
          <w:bCs/>
          <w:color w:val="auto"/>
          <w:sz w:val="48"/>
        </w:rPr>
      </w:pPr>
    </w:p>
    <w:p w14:paraId="414C1051">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4C218826">
      <w:pPr>
        <w:tabs>
          <w:tab w:val="left" w:pos="315"/>
          <w:tab w:val="left" w:pos="8820"/>
        </w:tabs>
        <w:spacing w:line="500" w:lineRule="exact"/>
        <w:ind w:right="267" w:rightChars="127"/>
        <w:jc w:val="center"/>
        <w:rPr>
          <w:rFonts w:ascii="仿宋_GB2312" w:eastAsia="仿宋_GB2312"/>
          <w:color w:val="auto"/>
          <w:sz w:val="44"/>
        </w:rPr>
      </w:pPr>
    </w:p>
    <w:p w14:paraId="6CC9987D">
      <w:pPr>
        <w:tabs>
          <w:tab w:val="left" w:pos="315"/>
          <w:tab w:val="left" w:pos="8820"/>
        </w:tabs>
        <w:ind w:right="267" w:rightChars="127"/>
        <w:rPr>
          <w:rFonts w:ascii="仿宋_GB2312" w:eastAsia="仿宋_GB2312"/>
          <w:color w:val="auto"/>
          <w:sz w:val="44"/>
        </w:rPr>
      </w:pPr>
    </w:p>
    <w:p w14:paraId="493DDCC3">
      <w:pPr>
        <w:tabs>
          <w:tab w:val="left" w:pos="315"/>
          <w:tab w:val="left" w:pos="8820"/>
        </w:tabs>
        <w:spacing w:line="500" w:lineRule="exact"/>
        <w:ind w:right="267" w:rightChars="127"/>
        <w:rPr>
          <w:rFonts w:ascii="仿宋_GB2312" w:eastAsia="仿宋_GB2312"/>
          <w:b/>
          <w:bCs/>
          <w:color w:val="auto"/>
          <w:sz w:val="36"/>
        </w:rPr>
      </w:pPr>
    </w:p>
    <w:p w14:paraId="65CE7C4F">
      <w:pPr>
        <w:tabs>
          <w:tab w:val="left" w:pos="315"/>
          <w:tab w:val="left" w:pos="8820"/>
        </w:tabs>
        <w:spacing w:line="500" w:lineRule="exact"/>
        <w:ind w:right="267" w:rightChars="127"/>
        <w:rPr>
          <w:rFonts w:ascii="仿宋_GB2312" w:eastAsia="仿宋_GB2312"/>
          <w:b/>
          <w:bCs/>
          <w:color w:val="auto"/>
          <w:sz w:val="36"/>
        </w:rPr>
      </w:pPr>
    </w:p>
    <w:p w14:paraId="5F73E800">
      <w:pPr>
        <w:tabs>
          <w:tab w:val="left" w:pos="315"/>
          <w:tab w:val="left" w:pos="8820"/>
        </w:tabs>
        <w:spacing w:line="500" w:lineRule="exact"/>
        <w:ind w:right="267" w:rightChars="127"/>
        <w:jc w:val="center"/>
        <w:rPr>
          <w:rFonts w:ascii="宋体" w:hAnsi="宋体"/>
          <w:color w:val="auto"/>
          <w:sz w:val="32"/>
        </w:rPr>
      </w:pPr>
    </w:p>
    <w:p w14:paraId="4F695287">
      <w:pPr>
        <w:tabs>
          <w:tab w:val="left" w:pos="315"/>
          <w:tab w:val="left" w:pos="8820"/>
        </w:tabs>
        <w:spacing w:line="500" w:lineRule="exact"/>
        <w:ind w:right="267" w:rightChars="127"/>
        <w:jc w:val="center"/>
        <w:rPr>
          <w:rFonts w:ascii="微软简标宋" w:eastAsia="黑体"/>
          <w:b/>
          <w:bCs/>
          <w:color w:val="auto"/>
          <w:sz w:val="52"/>
        </w:rPr>
      </w:pPr>
    </w:p>
    <w:p w14:paraId="38710029">
      <w:pPr>
        <w:tabs>
          <w:tab w:val="left" w:pos="315"/>
          <w:tab w:val="left" w:pos="8820"/>
        </w:tabs>
        <w:spacing w:line="600" w:lineRule="exact"/>
        <w:ind w:right="267" w:rightChars="127"/>
        <w:jc w:val="left"/>
        <w:rPr>
          <w:rFonts w:hint="eastAsia" w:ascii="微软简标宋" w:eastAsia="黑体"/>
          <w:b/>
          <w:bCs/>
          <w:color w:val="auto"/>
          <w:sz w:val="30"/>
          <w:szCs w:val="30"/>
        </w:rPr>
      </w:pPr>
    </w:p>
    <w:p w14:paraId="2CF1E3BE">
      <w:pPr>
        <w:tabs>
          <w:tab w:val="left" w:pos="315"/>
          <w:tab w:val="left" w:pos="8820"/>
        </w:tabs>
        <w:spacing w:line="600" w:lineRule="exact"/>
        <w:ind w:right="267" w:rightChars="127"/>
        <w:jc w:val="left"/>
        <w:rPr>
          <w:rFonts w:hint="eastAsia" w:ascii="微软简标宋" w:eastAsia="黑体"/>
          <w:b/>
          <w:bCs/>
          <w:color w:val="auto"/>
          <w:sz w:val="30"/>
          <w:szCs w:val="30"/>
        </w:rPr>
      </w:pPr>
    </w:p>
    <w:p w14:paraId="1B8D60B6">
      <w:pPr>
        <w:tabs>
          <w:tab w:val="left" w:pos="315"/>
          <w:tab w:val="left" w:pos="8820"/>
        </w:tabs>
        <w:spacing w:line="600" w:lineRule="exact"/>
        <w:ind w:right="267" w:rightChars="127"/>
        <w:jc w:val="left"/>
        <w:rPr>
          <w:rFonts w:hint="eastAsia" w:ascii="微软简标宋" w:eastAsia="黑体"/>
          <w:b/>
          <w:bCs/>
          <w:color w:val="auto"/>
          <w:sz w:val="30"/>
          <w:szCs w:val="30"/>
        </w:rPr>
      </w:pPr>
    </w:p>
    <w:p w14:paraId="03FCEDAB">
      <w:pPr>
        <w:tabs>
          <w:tab w:val="left" w:pos="315"/>
          <w:tab w:val="left" w:pos="8820"/>
        </w:tabs>
        <w:spacing w:line="600" w:lineRule="exact"/>
        <w:ind w:right="267" w:rightChars="127"/>
        <w:jc w:val="left"/>
        <w:rPr>
          <w:rFonts w:hint="eastAsia" w:ascii="微软简标宋" w:eastAsia="黑体"/>
          <w:b/>
          <w:bCs/>
          <w:color w:val="auto"/>
          <w:sz w:val="30"/>
          <w:szCs w:val="30"/>
        </w:rPr>
      </w:pPr>
    </w:p>
    <w:p w14:paraId="2E358669">
      <w:pPr>
        <w:tabs>
          <w:tab w:val="left" w:pos="315"/>
          <w:tab w:val="left" w:pos="8820"/>
        </w:tabs>
        <w:spacing w:line="600" w:lineRule="exact"/>
        <w:ind w:left="1600" w:right="267" w:rightChars="127" w:hanging="1600" w:hangingChars="500"/>
        <w:jc w:val="left"/>
        <w:rPr>
          <w:rFonts w:hint="eastAsia" w:asciiTheme="majorEastAsia" w:hAnsiTheme="majorEastAsia" w:eastAsiaTheme="majorEastAsia" w:cstheme="majorEastAsia"/>
          <w:b w:val="0"/>
          <w:bCs w:val="0"/>
          <w:color w:val="auto"/>
          <w:sz w:val="32"/>
          <w:szCs w:val="32"/>
        </w:rPr>
      </w:pPr>
      <w:r>
        <w:rPr>
          <w:rFonts w:hint="eastAsia" w:asciiTheme="majorEastAsia" w:hAnsiTheme="majorEastAsia" w:eastAsiaTheme="majorEastAsia" w:cstheme="majorEastAsia"/>
          <w:b w:val="0"/>
          <w:bCs w:val="0"/>
          <w:color w:val="auto"/>
          <w:sz w:val="32"/>
          <w:szCs w:val="32"/>
        </w:rPr>
        <w:t xml:space="preserve">项目名称: </w:t>
      </w:r>
      <w:r>
        <w:rPr>
          <w:rFonts w:hint="eastAsia" w:asciiTheme="majorEastAsia" w:hAnsiTheme="majorEastAsia" w:eastAsiaTheme="majorEastAsia" w:cstheme="majorEastAsia"/>
          <w:b w:val="0"/>
          <w:bCs w:val="0"/>
          <w:color w:val="auto"/>
          <w:sz w:val="32"/>
          <w:szCs w:val="32"/>
          <w:lang w:eastAsia="zh-CN"/>
        </w:rPr>
        <w:t>鹿邑县公路管理局G311豫皖交界至太清宫段道路改建工程项目</w:t>
      </w:r>
    </w:p>
    <w:p w14:paraId="3640B5A4">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2"/>
          <w:szCs w:val="32"/>
          <w:lang w:eastAsia="zh-CN"/>
        </w:rPr>
      </w:pPr>
      <w:r>
        <w:rPr>
          <w:rFonts w:hint="eastAsia" w:asciiTheme="majorEastAsia" w:hAnsiTheme="majorEastAsia" w:eastAsiaTheme="majorEastAsia" w:cstheme="majorEastAsia"/>
          <w:b w:val="0"/>
          <w:bCs w:val="0"/>
          <w:color w:val="auto"/>
          <w:sz w:val="32"/>
          <w:szCs w:val="32"/>
        </w:rPr>
        <w:t xml:space="preserve">项目编号: </w:t>
      </w:r>
      <w:r>
        <w:rPr>
          <w:rFonts w:hint="eastAsia" w:asciiTheme="majorEastAsia" w:hAnsiTheme="majorEastAsia" w:eastAsiaTheme="majorEastAsia" w:cstheme="majorEastAsia"/>
          <w:b w:val="0"/>
          <w:bCs w:val="0"/>
          <w:color w:val="auto"/>
          <w:sz w:val="32"/>
          <w:szCs w:val="32"/>
          <w:lang w:eastAsia="zh-CN"/>
        </w:rPr>
        <w:t>鹿财竞磋-2025-8</w:t>
      </w:r>
    </w:p>
    <w:p w14:paraId="2B2719B8">
      <w:pPr>
        <w:pStyle w:val="8"/>
        <w:rPr>
          <w:rFonts w:hint="eastAsia" w:asciiTheme="majorEastAsia" w:hAnsiTheme="majorEastAsia" w:eastAsiaTheme="majorEastAsia" w:cstheme="majorEastAsia"/>
          <w:b w:val="0"/>
          <w:bCs w:val="0"/>
          <w:color w:val="auto"/>
          <w:sz w:val="32"/>
          <w:szCs w:val="32"/>
        </w:rPr>
      </w:pPr>
    </w:p>
    <w:p w14:paraId="1EE8E4F8">
      <w:pPr>
        <w:pStyle w:val="8"/>
        <w:jc w:val="center"/>
        <w:rPr>
          <w:rFonts w:hint="eastAsia" w:asciiTheme="majorEastAsia" w:hAnsiTheme="majorEastAsia" w:eastAsiaTheme="majorEastAsia" w:cstheme="majorEastAsia"/>
          <w:b w:val="0"/>
          <w:bCs w:val="0"/>
          <w:color w:val="auto"/>
          <w:sz w:val="32"/>
          <w:szCs w:val="32"/>
        </w:rPr>
      </w:pPr>
      <w:r>
        <w:rPr>
          <w:rFonts w:hint="eastAsia" w:asciiTheme="majorEastAsia" w:hAnsiTheme="majorEastAsia" w:eastAsiaTheme="majorEastAsia" w:cstheme="majorEastAsia"/>
          <w:b w:val="0"/>
          <w:bCs w:val="0"/>
          <w:color w:val="auto"/>
          <w:sz w:val="32"/>
          <w:szCs w:val="32"/>
          <w:shd w:val="clear" w:color="auto" w:fill="FFFFFF"/>
          <w:lang w:val="en-US" w:eastAsia="zh-CN"/>
        </w:rPr>
        <w:t>2025</w:t>
      </w:r>
      <w:r>
        <w:rPr>
          <w:rFonts w:hint="eastAsia" w:asciiTheme="majorEastAsia" w:hAnsiTheme="majorEastAsia" w:eastAsiaTheme="majorEastAsia" w:cstheme="majorEastAsia"/>
          <w:b w:val="0"/>
          <w:bCs w:val="0"/>
          <w:color w:val="auto"/>
          <w:sz w:val="32"/>
          <w:szCs w:val="32"/>
        </w:rPr>
        <w:t>年</w:t>
      </w:r>
      <w:r>
        <w:rPr>
          <w:rFonts w:hint="eastAsia" w:asciiTheme="majorEastAsia" w:hAnsiTheme="majorEastAsia" w:eastAsiaTheme="majorEastAsia" w:cstheme="majorEastAsia"/>
          <w:b w:val="0"/>
          <w:bCs w:val="0"/>
          <w:color w:val="auto"/>
          <w:sz w:val="32"/>
          <w:szCs w:val="32"/>
          <w:shd w:val="clear" w:color="auto" w:fill="FFFFFF"/>
          <w:lang w:val="en-US" w:eastAsia="zh-CN"/>
        </w:rPr>
        <w:t>6</w:t>
      </w:r>
      <w:r>
        <w:rPr>
          <w:rFonts w:hint="eastAsia" w:asciiTheme="majorEastAsia" w:hAnsiTheme="majorEastAsia" w:eastAsiaTheme="majorEastAsia" w:cstheme="majorEastAsia"/>
          <w:b w:val="0"/>
          <w:bCs w:val="0"/>
          <w:color w:val="auto"/>
          <w:sz w:val="32"/>
          <w:szCs w:val="32"/>
        </w:rPr>
        <w:t>月</w:t>
      </w:r>
      <w:r>
        <w:rPr>
          <w:rFonts w:hint="eastAsia" w:asciiTheme="majorEastAsia" w:hAnsiTheme="majorEastAsia" w:eastAsiaTheme="majorEastAsia" w:cstheme="majorEastAsia"/>
          <w:b w:val="0"/>
          <w:bCs w:val="0"/>
          <w:color w:val="auto"/>
          <w:sz w:val="32"/>
          <w:szCs w:val="32"/>
          <w:shd w:val="clear" w:color="auto" w:fill="FFFFFF"/>
          <w:lang w:val="en-US" w:eastAsia="zh-CN"/>
        </w:rPr>
        <w:t>13</w:t>
      </w:r>
      <w:r>
        <w:rPr>
          <w:rFonts w:hint="eastAsia" w:asciiTheme="majorEastAsia" w:hAnsiTheme="majorEastAsia" w:eastAsiaTheme="majorEastAsia" w:cstheme="majorEastAsia"/>
          <w:b w:val="0"/>
          <w:bCs w:val="0"/>
          <w:color w:val="auto"/>
          <w:sz w:val="32"/>
          <w:szCs w:val="32"/>
        </w:rPr>
        <w:t>日</w:t>
      </w:r>
    </w:p>
    <w:p w14:paraId="10A2E284">
      <w:pPr>
        <w:pStyle w:val="8"/>
        <w:jc w:val="center"/>
        <w:rPr>
          <w:rFonts w:ascii="宋体" w:hAnsi="宋体"/>
          <w:b/>
          <w:color w:val="auto"/>
          <w:sz w:val="32"/>
        </w:rPr>
      </w:pPr>
    </w:p>
    <w:p w14:paraId="3E09725C">
      <w:pPr>
        <w:pStyle w:val="25"/>
        <w:ind w:firstLine="210"/>
        <w:rPr>
          <w:color w:val="auto"/>
        </w:rPr>
      </w:pPr>
      <w:bookmarkStart w:id="38" w:name="_GoBack"/>
      <w:bookmarkEnd w:id="38"/>
    </w:p>
    <w:p w14:paraId="37209763">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68655F6E">
      <w:pPr>
        <w:rPr>
          <w:rFonts w:ascii="宋体" w:hAnsi="宋体" w:cs="宋体"/>
          <w:b/>
          <w:color w:val="auto"/>
          <w:sz w:val="32"/>
          <w:szCs w:val="32"/>
        </w:rPr>
      </w:pPr>
    </w:p>
    <w:p w14:paraId="2CC2AC64">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4286CC62">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701C3A95">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第三章</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35775A88">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27BBB76A">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38</w:t>
      </w:r>
    </w:p>
    <w:p w14:paraId="47DEA131">
      <w:pPr>
        <w:spacing w:line="800" w:lineRule="exact"/>
        <w:ind w:firstLine="2249" w:firstLineChars="700"/>
        <w:rPr>
          <w:rFonts w:hint="eastAsia" w:ascii="宋体" w:hAnsi="宋体" w:cs="宋体"/>
          <w:b/>
          <w:color w:val="auto"/>
          <w:sz w:val="32"/>
          <w:szCs w:val="32"/>
          <w:lang w:eastAsia="zh-CN"/>
        </w:rPr>
      </w:pPr>
    </w:p>
    <w:p w14:paraId="566FC9A8">
      <w:pPr>
        <w:spacing w:line="800" w:lineRule="exact"/>
        <w:ind w:firstLine="2249" w:firstLineChars="700"/>
        <w:rPr>
          <w:rFonts w:hint="eastAsia" w:ascii="宋体" w:hAnsi="宋体" w:cs="宋体"/>
          <w:b/>
          <w:color w:val="auto"/>
          <w:sz w:val="32"/>
          <w:szCs w:val="32"/>
          <w:lang w:val="en-US" w:eastAsia="zh-CN"/>
        </w:rPr>
      </w:pPr>
    </w:p>
    <w:p w14:paraId="0A29C3A4">
      <w:pPr>
        <w:spacing w:line="800" w:lineRule="exact"/>
        <w:ind w:firstLine="2249" w:firstLineChars="700"/>
        <w:rPr>
          <w:rFonts w:hint="eastAsia" w:ascii="宋体" w:hAnsi="宋体" w:cs="宋体"/>
          <w:b/>
          <w:color w:val="auto"/>
          <w:sz w:val="32"/>
          <w:szCs w:val="32"/>
        </w:rPr>
      </w:pPr>
    </w:p>
    <w:p w14:paraId="5A20AB01">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3D9EE7BF">
      <w:pPr>
        <w:pStyle w:val="39"/>
        <w:rPr>
          <w:color w:val="auto"/>
        </w:rPr>
      </w:pPr>
    </w:p>
    <w:p w14:paraId="650F10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项目概况</w:t>
      </w:r>
    </w:p>
    <w:p w14:paraId="301700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 xml:space="preserve"> </w:t>
      </w:r>
      <w:r>
        <w:rPr>
          <w:rFonts w:hint="eastAsia" w:ascii="宋体" w:hAnsi="宋体" w:cs="宋体"/>
          <w:i w:val="0"/>
          <w:iCs w:val="0"/>
          <w:color w:val="auto"/>
          <w:sz w:val="24"/>
          <w:szCs w:val="24"/>
          <w:lang w:val="en-US" w:eastAsia="zh-CN"/>
        </w:rPr>
        <w:t>鹿邑县公路管理局G311豫皖交界至太清宫段道路改建工程项目</w:t>
      </w:r>
      <w:r>
        <w:rPr>
          <w:rFonts w:hint="eastAsia" w:ascii="宋体" w:hAnsi="宋体" w:eastAsia="宋体" w:cs="宋体"/>
          <w:i w:val="0"/>
          <w:iCs w:val="0"/>
          <w:color w:val="auto"/>
          <w:sz w:val="24"/>
          <w:szCs w:val="24"/>
          <w:lang w:val="en-US" w:eastAsia="zh-CN"/>
        </w:rPr>
        <w:t>的潜在</w:t>
      </w:r>
      <w:r>
        <w:rPr>
          <w:rFonts w:hint="eastAsia" w:ascii="宋体" w:hAnsi="宋体" w:cs="宋体"/>
          <w:i w:val="0"/>
          <w:iCs w:val="0"/>
          <w:color w:val="auto"/>
          <w:sz w:val="24"/>
          <w:szCs w:val="24"/>
          <w:lang w:val="en-US" w:eastAsia="zh-CN"/>
        </w:rPr>
        <w:t>供应商</w:t>
      </w:r>
      <w:r>
        <w:rPr>
          <w:rFonts w:hint="eastAsia" w:ascii="宋体" w:hAnsi="宋体" w:eastAsia="宋体" w:cs="宋体"/>
          <w:i w:val="0"/>
          <w:iCs w:val="0"/>
          <w:color w:val="auto"/>
          <w:sz w:val="24"/>
          <w:szCs w:val="24"/>
          <w:lang w:val="en-US" w:eastAsia="zh-CN"/>
        </w:rPr>
        <w:t xml:space="preserve">应在周口市公共资源交易中心网（http://jyzx.zhoukou.gov.cn）获取招标文件，并于    </w:t>
      </w:r>
      <w:r>
        <w:rPr>
          <w:rFonts w:hint="eastAsia" w:ascii="宋体" w:hAnsi="宋体" w:cs="宋体"/>
          <w:i w:val="0"/>
          <w:iCs w:val="0"/>
          <w:color w:val="auto"/>
          <w:sz w:val="24"/>
          <w:szCs w:val="24"/>
          <w:lang w:val="en-US" w:eastAsia="zh-CN"/>
        </w:rPr>
        <w:t>2025年6月26日</w:t>
      </w:r>
      <w:r>
        <w:rPr>
          <w:rFonts w:hint="eastAsia" w:ascii="宋体" w:hAnsi="宋体" w:eastAsia="宋体" w:cs="宋体"/>
          <w:i w:val="0"/>
          <w:iCs w:val="0"/>
          <w:color w:val="auto"/>
          <w:sz w:val="24"/>
          <w:szCs w:val="24"/>
          <w:lang w:val="en-US" w:eastAsia="zh-CN"/>
        </w:rPr>
        <w:t xml:space="preserve"> </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 xml:space="preserve">点 </w:t>
      </w:r>
      <w:r>
        <w:rPr>
          <w:rFonts w:hint="eastAsia" w:ascii="宋体" w:hAnsi="宋体" w:cs="宋体"/>
          <w:i w:val="0"/>
          <w:iCs w:val="0"/>
          <w:color w:val="auto"/>
          <w:sz w:val="24"/>
          <w:szCs w:val="24"/>
          <w:lang w:val="en-US" w:eastAsia="zh-CN"/>
        </w:rPr>
        <w:t>0</w:t>
      </w:r>
      <w:r>
        <w:rPr>
          <w:rFonts w:hint="eastAsia" w:ascii="宋体" w:hAnsi="宋体" w:eastAsia="宋体" w:cs="宋体"/>
          <w:i w:val="0"/>
          <w:iCs w:val="0"/>
          <w:color w:val="auto"/>
          <w:sz w:val="24"/>
          <w:szCs w:val="24"/>
          <w:lang w:val="en-US" w:eastAsia="zh-CN"/>
        </w:rPr>
        <w:t xml:space="preserve"> 分（北京时间）前递交投标文件。</w:t>
      </w:r>
    </w:p>
    <w:p w14:paraId="0146174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0" w:name="_Toc35393798"/>
      <w:bookmarkStart w:id="1" w:name="_Toc28359012"/>
      <w:bookmarkStart w:id="2" w:name="_Toc35393629"/>
      <w:bookmarkStart w:id="3" w:name="_Toc28359089"/>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16956B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eastAsia="zh-CN"/>
        </w:rPr>
      </w:pPr>
      <w:r>
        <w:rPr>
          <w:rFonts w:hint="eastAsia" w:asciiTheme="minorEastAsia" w:hAnsiTheme="minorEastAsia" w:eastAsiaTheme="minorEastAsia" w:cstheme="minorEastAsia"/>
          <w:i w:val="0"/>
          <w:iCs w:val="0"/>
          <w:color w:val="auto"/>
          <w:sz w:val="24"/>
          <w:szCs w:val="24"/>
        </w:rPr>
        <w:t>项目编号：</w:t>
      </w:r>
      <w:r>
        <w:rPr>
          <w:rFonts w:hint="eastAsia" w:asciiTheme="minorEastAsia" w:hAnsiTheme="minorEastAsia" w:eastAsiaTheme="minorEastAsia" w:cstheme="minorEastAsia"/>
          <w:i w:val="0"/>
          <w:iCs w:val="0"/>
          <w:color w:val="auto"/>
          <w:sz w:val="24"/>
          <w:szCs w:val="24"/>
          <w:lang w:eastAsia="zh-CN"/>
        </w:rPr>
        <w:t>鹿财竞磋-2025-8</w:t>
      </w:r>
    </w:p>
    <w:p w14:paraId="0EF63EA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项目名称：</w:t>
      </w:r>
      <w:r>
        <w:rPr>
          <w:rFonts w:hint="eastAsia" w:asciiTheme="minorEastAsia" w:hAnsiTheme="minorEastAsia" w:eastAsiaTheme="minorEastAsia" w:cstheme="minorEastAsia"/>
          <w:i w:val="0"/>
          <w:iCs w:val="0"/>
          <w:color w:val="auto"/>
          <w:sz w:val="24"/>
          <w:szCs w:val="24"/>
          <w:lang w:eastAsia="zh-CN"/>
        </w:rPr>
        <w:t>鹿邑县公路管理局G311豫皖交界至太清宫段道路改建工程项目</w:t>
      </w:r>
    </w:p>
    <w:p w14:paraId="419553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22E26D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w:t>
      </w:r>
      <w:r>
        <w:rPr>
          <w:rFonts w:hint="eastAsia" w:asciiTheme="minorEastAsia" w:hAnsiTheme="minorEastAsia" w:eastAsiaTheme="minorEastAsia" w:cstheme="minorEastAsia"/>
          <w:i w:val="0"/>
          <w:iCs w:val="0"/>
          <w:color w:val="auto"/>
          <w:sz w:val="24"/>
          <w:szCs w:val="24"/>
          <w:lang w:val="en-US" w:eastAsia="zh-CN"/>
        </w:rPr>
        <w:t xml:space="preserve"> 95.95万 ；</w:t>
      </w:r>
    </w:p>
    <w:p w14:paraId="419769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w:t>
      </w:r>
      <w:r>
        <w:rPr>
          <w:rFonts w:hint="eastAsia" w:asciiTheme="minorEastAsia" w:hAnsiTheme="minorEastAsia" w:eastAsiaTheme="minorEastAsia" w:cstheme="minorEastAsia"/>
          <w:i w:val="0"/>
          <w:iCs w:val="0"/>
          <w:color w:val="auto"/>
          <w:sz w:val="24"/>
          <w:szCs w:val="24"/>
          <w:lang w:val="en-US" w:eastAsia="zh-CN"/>
        </w:rPr>
        <w:t xml:space="preserve"> 95.95万 ；</w:t>
      </w:r>
    </w:p>
    <w:p w14:paraId="49C6AB56">
      <w:pPr>
        <w:pStyle w:val="24"/>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27"/>
        <w:tblW w:w="8997" w:type="dxa"/>
        <w:tblInd w:w="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6148"/>
        <w:gridCol w:w="2082"/>
      </w:tblGrid>
      <w:tr w14:paraId="52B7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767" w:type="dxa"/>
            <w:vAlign w:val="center"/>
          </w:tcPr>
          <w:p w14:paraId="6612C852">
            <w:pPr>
              <w:pStyle w:val="24"/>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6148" w:type="dxa"/>
            <w:vAlign w:val="center"/>
          </w:tcPr>
          <w:p w14:paraId="638E12A3">
            <w:pPr>
              <w:pStyle w:val="24"/>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082" w:type="dxa"/>
            <w:vAlign w:val="center"/>
          </w:tcPr>
          <w:p w14:paraId="3A06DAB0">
            <w:pPr>
              <w:pStyle w:val="24"/>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7AAD5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767" w:type="dxa"/>
            <w:vAlign w:val="center"/>
          </w:tcPr>
          <w:p w14:paraId="0BA53E2C">
            <w:pPr>
              <w:pStyle w:val="24"/>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6148" w:type="dxa"/>
            <w:vAlign w:val="center"/>
          </w:tcPr>
          <w:p w14:paraId="5ECE0505">
            <w:pPr>
              <w:adjustRightInd w:val="0"/>
              <w:snapToGrid w:val="0"/>
              <w:spacing w:line="360" w:lineRule="auto"/>
              <w:rPr>
                <w:rFonts w:hint="eastAsia"/>
                <w:color w:val="auto"/>
                <w:vertAlign w:val="baseline"/>
              </w:rPr>
            </w:pPr>
            <w:r>
              <w:rPr>
                <w:rFonts w:hint="eastAsia"/>
                <w:color w:val="auto"/>
                <w:vertAlign w:val="baseline"/>
                <w:lang w:eastAsia="zh-CN"/>
              </w:rPr>
              <w:t>鹿邑县公路管理局G311豫皖交界至太清宫段道路改建工程项目</w:t>
            </w:r>
          </w:p>
        </w:tc>
        <w:tc>
          <w:tcPr>
            <w:tcW w:w="2082" w:type="dxa"/>
            <w:vAlign w:val="center"/>
          </w:tcPr>
          <w:p w14:paraId="5A4C2270">
            <w:pPr>
              <w:adjustRightInd w:val="0"/>
              <w:snapToGrid w:val="0"/>
              <w:spacing w:line="360" w:lineRule="auto"/>
              <w:jc w:val="center"/>
              <w:rPr>
                <w:rFonts w:hint="eastAsia"/>
                <w:color w:val="auto"/>
                <w:vertAlign w:val="baseline"/>
              </w:rPr>
            </w:pPr>
            <w:r>
              <w:rPr>
                <w:rFonts w:hint="eastAsia" w:asciiTheme="minorEastAsia" w:hAnsiTheme="minorEastAsia" w:eastAsiaTheme="minorEastAsia" w:cstheme="minorEastAsia"/>
                <w:i w:val="0"/>
                <w:iCs w:val="0"/>
                <w:color w:val="auto"/>
                <w:sz w:val="24"/>
                <w:szCs w:val="24"/>
                <w:lang w:val="en-US" w:eastAsia="zh-CN"/>
              </w:rPr>
              <w:t>95.95</w:t>
            </w:r>
          </w:p>
        </w:tc>
      </w:tr>
    </w:tbl>
    <w:p w14:paraId="0A3653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采购需求：（包括但不限于标的的名称、数量、简要技术需求或服务要求等）详见招标文件</w:t>
      </w:r>
    </w:p>
    <w:p w14:paraId="170DB6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20日历天</w:t>
      </w:r>
    </w:p>
    <w:p w14:paraId="3D4A8C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28359013"/>
      <w:bookmarkStart w:id="5" w:name="_Toc35393630"/>
      <w:bookmarkStart w:id="6" w:name="_Toc28359090"/>
      <w:bookmarkStart w:id="7" w:name="_Toc35393799"/>
      <w:r>
        <w:rPr>
          <w:rFonts w:hint="eastAsia" w:ascii="宋体" w:hAnsi="宋体" w:eastAsia="宋体" w:cs="宋体"/>
          <w:i w:val="0"/>
          <w:iCs w:val="0"/>
          <w:color w:val="auto"/>
          <w:sz w:val="24"/>
          <w:szCs w:val="24"/>
        </w:rPr>
        <w:t>是否接受进口产品：否</w:t>
      </w:r>
    </w:p>
    <w:p w14:paraId="215A41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394325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p>
    <w:p w14:paraId="564E97B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4"/>
      <w:bookmarkEnd w:id="5"/>
      <w:bookmarkEnd w:id="6"/>
      <w:bookmarkEnd w:id="7"/>
    </w:p>
    <w:p w14:paraId="3B7E650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393BBA54">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366654AF">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44B031A6">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49F863AA">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7F610473">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2DC4B9F1">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42021DD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8" w:name="_Toc28359091"/>
      <w:bookmarkStart w:id="9" w:name="_Toc28359014"/>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7C7E5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6044D88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w:t>
      </w:r>
      <w:bookmarkStart w:id="10" w:name="_Toc35393800"/>
      <w:bookmarkStart w:id="11" w:name="_Toc35393631"/>
      <w:r>
        <w:rPr>
          <w:rFonts w:hint="eastAsia" w:ascii="宋体" w:hAnsi="宋体" w:eastAsia="宋体" w:cs="宋体"/>
          <w:i w:val="0"/>
          <w:iCs w:val="0"/>
          <w:color w:val="auto"/>
          <w:sz w:val="24"/>
          <w:szCs w:val="24"/>
          <w:lang w:val="en-US" w:eastAsia="zh-CN"/>
        </w:rPr>
        <w:t>供应商需具备工程设计</w:t>
      </w:r>
      <w:r>
        <w:rPr>
          <w:rFonts w:hint="eastAsia" w:ascii="宋体" w:hAnsi="宋体" w:cs="宋体"/>
          <w:i w:val="0"/>
          <w:iCs w:val="0"/>
          <w:color w:val="auto"/>
          <w:sz w:val="24"/>
          <w:szCs w:val="24"/>
          <w:lang w:val="en-US" w:eastAsia="zh-CN"/>
        </w:rPr>
        <w:t>公路</w:t>
      </w:r>
      <w:r>
        <w:rPr>
          <w:rFonts w:hint="eastAsia" w:ascii="宋体" w:hAnsi="宋体" w:eastAsia="宋体" w:cs="宋体"/>
          <w:i w:val="0"/>
          <w:iCs w:val="0"/>
          <w:color w:val="auto"/>
          <w:sz w:val="24"/>
          <w:szCs w:val="24"/>
          <w:lang w:val="en-US" w:eastAsia="zh-CN"/>
        </w:rPr>
        <w:t>行业（</w:t>
      </w:r>
      <w:r>
        <w:rPr>
          <w:rFonts w:hint="eastAsia" w:ascii="宋体" w:hAnsi="宋体" w:cs="宋体"/>
          <w:i w:val="0"/>
          <w:iCs w:val="0"/>
          <w:color w:val="auto"/>
          <w:sz w:val="24"/>
          <w:szCs w:val="24"/>
          <w:lang w:val="en-US" w:eastAsia="zh-CN"/>
        </w:rPr>
        <w:t>公路</w:t>
      </w:r>
      <w:r>
        <w:rPr>
          <w:rFonts w:hint="eastAsia" w:ascii="宋体" w:hAnsi="宋体" w:eastAsia="宋体" w:cs="宋体"/>
          <w:i w:val="0"/>
          <w:iCs w:val="0"/>
          <w:color w:val="auto"/>
          <w:sz w:val="24"/>
          <w:szCs w:val="24"/>
          <w:lang w:val="en-US" w:eastAsia="zh-CN"/>
        </w:rPr>
        <w:t>）专业</w:t>
      </w:r>
      <w:r>
        <w:rPr>
          <w:rFonts w:hint="eastAsia" w:ascii="宋体" w:hAnsi="宋体" w:cs="宋体"/>
          <w:i w:val="0"/>
          <w:iCs w:val="0"/>
          <w:color w:val="auto"/>
          <w:sz w:val="24"/>
          <w:szCs w:val="24"/>
          <w:lang w:val="en-US" w:eastAsia="zh-CN"/>
        </w:rPr>
        <w:t>甲</w:t>
      </w:r>
      <w:r>
        <w:rPr>
          <w:rFonts w:hint="eastAsia" w:ascii="宋体" w:hAnsi="宋体" w:eastAsia="宋体" w:cs="宋体"/>
          <w:i w:val="0"/>
          <w:iCs w:val="0"/>
          <w:color w:val="auto"/>
          <w:sz w:val="24"/>
          <w:szCs w:val="24"/>
          <w:lang w:val="en-US" w:eastAsia="zh-CN"/>
        </w:rPr>
        <w:t>级及以上资质； 拟派项目负责人 须具有相关专业</w:t>
      </w:r>
      <w:r>
        <w:rPr>
          <w:rFonts w:hint="eastAsia" w:ascii="宋体" w:hAnsi="宋体" w:cs="宋体"/>
          <w:i w:val="0"/>
          <w:iCs w:val="0"/>
          <w:color w:val="auto"/>
          <w:sz w:val="24"/>
          <w:szCs w:val="24"/>
          <w:lang w:val="en-US" w:eastAsia="zh-CN"/>
        </w:rPr>
        <w:t>高</w:t>
      </w:r>
      <w:r>
        <w:rPr>
          <w:rFonts w:hint="eastAsia" w:ascii="宋体" w:hAnsi="宋体" w:eastAsia="宋体" w:cs="宋体"/>
          <w:i w:val="0"/>
          <w:iCs w:val="0"/>
          <w:color w:val="auto"/>
          <w:sz w:val="24"/>
          <w:szCs w:val="24"/>
          <w:lang w:val="en-US" w:eastAsia="zh-CN"/>
        </w:rPr>
        <w:t>级及以上职称</w:t>
      </w:r>
      <w:r>
        <w:rPr>
          <w:rFonts w:hint="eastAsia" w:ascii="宋体" w:hAnsi="宋体" w:eastAsia="宋体" w:cs="宋体"/>
          <w:i w:val="0"/>
          <w:iCs w:val="0"/>
          <w:color w:val="auto"/>
          <w:sz w:val="24"/>
          <w:szCs w:val="24"/>
        </w:rPr>
        <w:t>；</w:t>
      </w:r>
    </w:p>
    <w:p w14:paraId="52AA445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三、获取采购文件</w:t>
      </w:r>
      <w:bookmarkEnd w:id="8"/>
      <w:bookmarkEnd w:id="9"/>
      <w:bookmarkEnd w:id="10"/>
      <w:bookmarkEnd w:id="11"/>
    </w:p>
    <w:p w14:paraId="0380092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2025年6月13日至 2025年6月20日</w:t>
      </w:r>
      <w:r>
        <w:rPr>
          <w:rFonts w:hint="eastAsia" w:asciiTheme="minorEastAsia" w:hAnsiTheme="minorEastAsia" w:eastAsiaTheme="minorEastAsia" w:cstheme="minorEastAsia"/>
          <w:i w:val="0"/>
          <w:iCs w:val="0"/>
          <w:color w:val="auto"/>
          <w:sz w:val="24"/>
          <w:szCs w:val="24"/>
        </w:rPr>
        <w:t>（北京时间，法定节假日除外 ）</w:t>
      </w:r>
    </w:p>
    <w:p w14:paraId="275207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4DED7A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7A8BACC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740A309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28359092"/>
      <w:bookmarkStart w:id="13" w:name="_Toc35393801"/>
      <w:bookmarkStart w:id="14" w:name="_Toc35393632"/>
      <w:bookmarkStart w:id="15" w:name="_Toc28359015"/>
      <w:r>
        <w:rPr>
          <w:rFonts w:hint="eastAsia" w:asciiTheme="minorEastAsia" w:hAnsiTheme="minorEastAsia" w:eastAsiaTheme="minorEastAsia" w:cstheme="minorEastAsia"/>
          <w:b w:val="0"/>
          <w:color w:val="auto"/>
          <w:sz w:val="24"/>
          <w:szCs w:val="24"/>
        </w:rPr>
        <w:t>四、响应文件提交</w:t>
      </w:r>
      <w:bookmarkEnd w:id="12"/>
      <w:bookmarkEnd w:id="13"/>
      <w:bookmarkEnd w:id="14"/>
      <w:bookmarkEnd w:id="15"/>
    </w:p>
    <w:p w14:paraId="1C7AE2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eastAsia="zh-CN"/>
        </w:rPr>
        <w:t>2025年6月2</w:t>
      </w:r>
      <w:r>
        <w:rPr>
          <w:rFonts w:hint="eastAsia" w:asciiTheme="minorEastAsia" w:hAnsiTheme="minorEastAsia" w:eastAsiaTheme="minorEastAsia" w:cstheme="minorEastAsia"/>
          <w:i w:val="0"/>
          <w:iCs w:val="0"/>
          <w:color w:val="auto"/>
          <w:sz w:val="24"/>
          <w:szCs w:val="24"/>
          <w:u w:val="single"/>
          <w:lang w:val="en-US" w:eastAsia="zh-CN"/>
        </w:rPr>
        <w:t>6</w:t>
      </w:r>
      <w:r>
        <w:rPr>
          <w:rFonts w:hint="eastAsia" w:asciiTheme="minorEastAsia" w:hAnsiTheme="minorEastAsia" w:eastAsiaTheme="minorEastAsia" w:cstheme="minorEastAsia"/>
          <w:i w:val="0"/>
          <w:iCs w:val="0"/>
          <w:color w:val="auto"/>
          <w:sz w:val="24"/>
          <w:szCs w:val="24"/>
          <w:u w:val="single"/>
          <w:lang w:eastAsia="zh-CN"/>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 xml:space="preserve"> 点 </w:t>
      </w:r>
      <w:r>
        <w:rPr>
          <w:rFonts w:hint="eastAsia" w:asciiTheme="minorEastAsia" w:hAnsiTheme="minorEastAsia" w:eastAsiaTheme="minorEastAsia" w:cstheme="minorEastAsia"/>
          <w:bCs/>
          <w:i w:val="0"/>
          <w:iCs w:val="0"/>
          <w:color w:val="auto"/>
          <w:sz w:val="24"/>
          <w:szCs w:val="24"/>
          <w:u w:val="single"/>
          <w:lang w:val="en-US" w:eastAsia="zh-CN"/>
        </w:rPr>
        <w:t>0</w:t>
      </w:r>
      <w:r>
        <w:rPr>
          <w:rFonts w:hint="eastAsia" w:asciiTheme="minorEastAsia" w:hAnsiTheme="minorEastAsia" w:eastAsiaTheme="minorEastAsia" w:cstheme="minorEastAsia"/>
          <w:bCs/>
          <w:i w:val="0"/>
          <w:iCs w:val="0"/>
          <w:color w:val="auto"/>
          <w:sz w:val="24"/>
          <w:szCs w:val="24"/>
          <w:u w:val="single"/>
        </w:rPr>
        <w:t xml:space="preserve"> 分</w:t>
      </w:r>
      <w:r>
        <w:rPr>
          <w:rFonts w:hint="eastAsia" w:asciiTheme="minorEastAsia" w:hAnsiTheme="minorEastAsia" w:eastAsiaTheme="minorEastAsia" w:cstheme="minorEastAsia"/>
          <w:bCs/>
          <w:i w:val="0"/>
          <w:iCs w:val="0"/>
          <w:color w:val="auto"/>
          <w:sz w:val="24"/>
          <w:szCs w:val="24"/>
        </w:rPr>
        <w:t>（北京时间）</w:t>
      </w:r>
    </w:p>
    <w:p w14:paraId="5B2AFE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2A721FE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6" w:name="_Toc35393802"/>
      <w:bookmarkStart w:id="17" w:name="_Toc28359016"/>
      <w:bookmarkStart w:id="18" w:name="_Toc35393633"/>
      <w:bookmarkStart w:id="19" w:name="_Toc28359093"/>
      <w:r>
        <w:rPr>
          <w:rFonts w:hint="eastAsia" w:asciiTheme="minorEastAsia" w:hAnsiTheme="minorEastAsia" w:eastAsiaTheme="minorEastAsia" w:cstheme="minorEastAsia"/>
          <w:b w:val="0"/>
          <w:i w:val="0"/>
          <w:iCs w:val="0"/>
          <w:color w:val="auto"/>
          <w:sz w:val="24"/>
          <w:szCs w:val="24"/>
        </w:rPr>
        <w:t>五、开启（竞争性磋商方式必须填写）</w:t>
      </w:r>
      <w:bookmarkEnd w:id="16"/>
      <w:bookmarkEnd w:id="17"/>
      <w:bookmarkEnd w:id="18"/>
      <w:bookmarkEnd w:id="19"/>
    </w:p>
    <w:p w14:paraId="112B9E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eastAsia="zh-CN"/>
        </w:rPr>
        <w:t>2025年6月2</w:t>
      </w:r>
      <w:r>
        <w:rPr>
          <w:rFonts w:hint="eastAsia" w:asciiTheme="minorEastAsia" w:hAnsiTheme="minorEastAsia" w:eastAsiaTheme="minorEastAsia" w:cstheme="minorEastAsia"/>
          <w:color w:val="auto"/>
          <w:sz w:val="24"/>
          <w:szCs w:val="24"/>
          <w:u w:val="single"/>
          <w:lang w:val="en-US" w:eastAsia="zh-CN"/>
        </w:rPr>
        <w:t>6</w:t>
      </w:r>
      <w:r>
        <w:rPr>
          <w:rFonts w:hint="eastAsia" w:asciiTheme="minorEastAsia" w:hAnsiTheme="minorEastAsia" w:eastAsiaTheme="minorEastAsia" w:cstheme="minorEastAsia"/>
          <w:color w:val="auto"/>
          <w:sz w:val="24"/>
          <w:szCs w:val="24"/>
          <w:u w:val="single"/>
          <w:lang w:eastAsia="zh-CN"/>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 xml:space="preserve"> 点 </w:t>
      </w:r>
      <w:r>
        <w:rPr>
          <w:rFonts w:hint="eastAsia" w:asciiTheme="minorEastAsia" w:hAnsiTheme="minorEastAsia" w:eastAsiaTheme="minorEastAsia" w:cstheme="minorEastAsia"/>
          <w:bCs/>
          <w:i w:val="0"/>
          <w:iCs w:val="0"/>
          <w:color w:val="auto"/>
          <w:sz w:val="24"/>
          <w:szCs w:val="24"/>
          <w:u w:val="single"/>
          <w:lang w:val="en-US" w:eastAsia="zh-CN"/>
        </w:rPr>
        <w:t>0</w:t>
      </w:r>
      <w:r>
        <w:rPr>
          <w:rFonts w:hint="eastAsia" w:asciiTheme="minorEastAsia" w:hAnsiTheme="minorEastAsia" w:eastAsiaTheme="minorEastAsia" w:cstheme="minorEastAsia"/>
          <w:bCs/>
          <w:i w:val="0"/>
          <w:iCs w:val="0"/>
          <w:color w:val="auto"/>
          <w:sz w:val="24"/>
          <w:szCs w:val="24"/>
          <w:u w:val="single"/>
        </w:rPr>
        <w:t xml:space="preserve"> 分</w:t>
      </w:r>
      <w:r>
        <w:rPr>
          <w:rFonts w:hint="eastAsia" w:asciiTheme="minorEastAsia" w:hAnsiTheme="minorEastAsia" w:eastAsiaTheme="minorEastAsia" w:cstheme="minorEastAsia"/>
          <w:bCs/>
          <w:color w:val="auto"/>
          <w:sz w:val="24"/>
          <w:szCs w:val="24"/>
        </w:rPr>
        <w:t>（北京时间）</w:t>
      </w:r>
    </w:p>
    <w:p w14:paraId="3428C5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713C4CE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0" w:name="_Toc35393803"/>
      <w:bookmarkStart w:id="21" w:name="_Toc28359094"/>
      <w:bookmarkStart w:id="22" w:name="_Toc35393634"/>
      <w:bookmarkStart w:id="23" w:name="_Toc28359017"/>
      <w:r>
        <w:rPr>
          <w:rFonts w:hint="eastAsia" w:asciiTheme="minorEastAsia" w:hAnsiTheme="minorEastAsia" w:eastAsiaTheme="minorEastAsia" w:cstheme="minorEastAsia"/>
          <w:b w:val="0"/>
          <w:color w:val="auto"/>
          <w:sz w:val="24"/>
          <w:szCs w:val="24"/>
        </w:rPr>
        <w:t>六、公告期限</w:t>
      </w:r>
      <w:bookmarkEnd w:id="20"/>
      <w:bookmarkEnd w:id="21"/>
      <w:bookmarkEnd w:id="22"/>
      <w:bookmarkEnd w:id="23"/>
    </w:p>
    <w:p w14:paraId="668594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w:t>
      </w: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个工作日。</w:t>
      </w:r>
    </w:p>
    <w:p w14:paraId="5155A4A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4" w:name="_Toc35393635"/>
      <w:bookmarkStart w:id="25" w:name="_Toc35393804"/>
      <w:r>
        <w:rPr>
          <w:rFonts w:hint="eastAsia" w:asciiTheme="minorEastAsia" w:hAnsiTheme="minorEastAsia" w:eastAsiaTheme="minorEastAsia" w:cstheme="minorEastAsia"/>
          <w:b w:val="0"/>
          <w:color w:val="auto"/>
          <w:sz w:val="24"/>
          <w:szCs w:val="24"/>
        </w:rPr>
        <w:t>七、其他补充事宜</w:t>
      </w:r>
      <w:bookmarkEnd w:id="24"/>
      <w:bookmarkEnd w:id="25"/>
    </w:p>
    <w:p w14:paraId="3F00CC9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6" w:name="_Toc28359095"/>
      <w:bookmarkStart w:id="27" w:name="_Toc35393805"/>
      <w:bookmarkStart w:id="28" w:name="_Toc35393636"/>
      <w:bookmarkStart w:id="29" w:name="_Toc28359018"/>
      <w:r>
        <w:rPr>
          <w:rFonts w:hint="eastAsia" w:asciiTheme="minorEastAsia" w:hAnsiTheme="minorEastAsia" w:eastAsiaTheme="minorEastAsia" w:cstheme="minorEastAsia"/>
          <w:b w:val="0"/>
          <w:color w:val="auto"/>
          <w:sz w:val="24"/>
          <w:szCs w:val="24"/>
        </w:rPr>
        <w:t>八、凡对本次采购提出询问，请按以下方式联系。</w:t>
      </w:r>
      <w:bookmarkEnd w:id="26"/>
      <w:bookmarkEnd w:id="27"/>
      <w:bookmarkEnd w:id="28"/>
      <w:bookmarkEnd w:id="29"/>
    </w:p>
    <w:p w14:paraId="53F715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51B688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名称：</w:t>
      </w:r>
      <w:r>
        <w:rPr>
          <w:rFonts w:hint="eastAsia" w:ascii="宋体" w:hAnsi="宋体" w:cs="宋体"/>
          <w:i w:val="0"/>
          <w:iCs w:val="0"/>
          <w:color w:val="auto"/>
          <w:sz w:val="24"/>
          <w:szCs w:val="24"/>
          <w:lang w:eastAsia="zh-CN"/>
        </w:rPr>
        <w:t>鹿邑县公路事业发展中心</w:t>
      </w:r>
      <w:r>
        <w:rPr>
          <w:rFonts w:hint="eastAsia" w:ascii="宋体" w:hAnsi="宋体" w:eastAsia="宋体" w:cs="宋体"/>
          <w:i w:val="0"/>
          <w:iCs w:val="0"/>
          <w:color w:val="auto"/>
          <w:sz w:val="24"/>
          <w:szCs w:val="24"/>
        </w:rPr>
        <w:t>　　　　　　　　　　　　</w:t>
      </w:r>
    </w:p>
    <w:p w14:paraId="7552A7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cs="宋体"/>
          <w:i w:val="0"/>
          <w:iCs w:val="0"/>
          <w:color w:val="auto"/>
          <w:sz w:val="24"/>
          <w:szCs w:val="24"/>
          <w:lang w:eastAsia="zh-CN"/>
        </w:rPr>
        <w:t>周口市鹿邑县311国道南50米</w:t>
      </w:r>
      <w:r>
        <w:rPr>
          <w:rFonts w:hint="eastAsia" w:ascii="宋体" w:hAnsi="宋体" w:eastAsia="宋体" w:cs="宋体"/>
          <w:i w:val="0"/>
          <w:iCs w:val="0"/>
          <w:color w:val="auto"/>
          <w:sz w:val="24"/>
          <w:szCs w:val="24"/>
        </w:rPr>
        <w:t>　　　　　　　　　　　　</w:t>
      </w:r>
    </w:p>
    <w:p w14:paraId="349617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w:t>
      </w:r>
      <w:r>
        <w:rPr>
          <w:rFonts w:hint="eastAsia" w:ascii="宋体" w:hAnsi="宋体" w:cs="宋体"/>
          <w:i w:val="0"/>
          <w:iCs w:val="0"/>
          <w:color w:val="auto"/>
          <w:sz w:val="24"/>
          <w:szCs w:val="24"/>
          <w:lang w:val="en-US" w:eastAsia="zh-CN"/>
        </w:rPr>
        <w:t>李慧</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r>
        <w:rPr>
          <w:rFonts w:hint="eastAsia" w:ascii="宋体" w:hAnsi="宋体" w:cs="宋体"/>
          <w:i w:val="0"/>
          <w:iCs w:val="0"/>
          <w:color w:val="auto"/>
          <w:sz w:val="24"/>
          <w:szCs w:val="24"/>
          <w:lang w:val="en-US" w:eastAsia="zh-CN"/>
        </w:rPr>
        <w:t>0394-7223557</w:t>
      </w:r>
      <w:r>
        <w:rPr>
          <w:rFonts w:hint="eastAsia" w:ascii="宋体" w:hAnsi="宋体" w:eastAsia="宋体" w:cs="宋体"/>
          <w:i w:val="0"/>
          <w:iCs w:val="0"/>
          <w:color w:val="auto"/>
          <w:sz w:val="24"/>
          <w:szCs w:val="24"/>
        </w:rPr>
        <w:t xml:space="preserve">　　　　　　　　　　　 </w:t>
      </w:r>
      <w:bookmarkStart w:id="30" w:name="_Toc28359086"/>
      <w:bookmarkStart w:id="31" w:name="_Toc28359009"/>
    </w:p>
    <w:p w14:paraId="11D63C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0"/>
      <w:bookmarkEnd w:id="31"/>
    </w:p>
    <w:p w14:paraId="1ACF78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名称：周口市公共资源交易中心政府采购中心　　　　　　　　　　　　</w:t>
      </w:r>
    </w:p>
    <w:p w14:paraId="6E7F6C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地址：周口市光明路与政通路交叉口</w:t>
      </w:r>
      <w:r>
        <w:rPr>
          <w:rFonts w:hint="eastAsia" w:ascii="宋体" w:hAnsi="宋体" w:eastAsia="宋体" w:cs="宋体"/>
          <w:i w:val="0"/>
          <w:iCs w:val="0"/>
          <w:color w:val="auto"/>
          <w:sz w:val="24"/>
          <w:szCs w:val="24"/>
          <w:lang w:val="en-US" w:eastAsia="zh-CN"/>
        </w:rPr>
        <w:t>向北100米路东</w:t>
      </w:r>
    </w:p>
    <w:p w14:paraId="34B0D5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郭战伟</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2" w:name="_Toc28359087"/>
      <w:bookmarkStart w:id="33" w:name="_Toc28359010"/>
      <w:r>
        <w:rPr>
          <w:rFonts w:hint="eastAsia" w:ascii="宋体" w:hAnsi="宋体" w:cs="宋体"/>
          <w:i w:val="0"/>
          <w:iCs w:val="0"/>
          <w:color w:val="auto"/>
          <w:sz w:val="24"/>
          <w:szCs w:val="24"/>
          <w:lang w:val="en-US" w:eastAsia="zh-CN"/>
        </w:rPr>
        <w:t>0394-8106517 19913276009</w:t>
      </w:r>
      <w:r>
        <w:rPr>
          <w:rFonts w:hint="eastAsia" w:ascii="宋体" w:hAnsi="宋体" w:eastAsia="宋体" w:cs="宋体"/>
          <w:i w:val="0"/>
          <w:iCs w:val="0"/>
          <w:color w:val="auto"/>
          <w:sz w:val="24"/>
          <w:szCs w:val="24"/>
        </w:rPr>
        <w:t>　　　　　　　　</w:t>
      </w:r>
    </w:p>
    <w:bookmarkEnd w:id="32"/>
    <w:bookmarkEnd w:id="33"/>
    <w:p w14:paraId="4BD7F9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3.监督单位：鹿邑县财政局政府采购监督管理科</w:t>
      </w:r>
    </w:p>
    <w:p w14:paraId="54B13820">
      <w:pPr>
        <w:pStyle w:val="35"/>
        <w:ind w:firstLine="480" w:firstLineChars="200"/>
        <w:rPr>
          <w:rFonts w:hint="default"/>
          <w:color w:val="auto"/>
          <w:lang w:val="en-US" w:eastAsia="zh-CN"/>
        </w:rPr>
      </w:pPr>
      <w:r>
        <w:rPr>
          <w:rFonts w:hint="eastAsia" w:ascii="宋体" w:hAnsi="宋体" w:eastAsia="宋体" w:cs="宋体"/>
          <w:i w:val="0"/>
          <w:iCs w:val="0"/>
          <w:color w:val="auto"/>
          <w:sz w:val="24"/>
          <w:szCs w:val="24"/>
        </w:rPr>
        <w:t>联系方式：0394-7181669</w:t>
      </w:r>
      <w:r>
        <w:rPr>
          <w:rFonts w:hint="eastAsia" w:ascii="宋体" w:hAnsi="宋体" w:eastAsia="宋体" w:cs="宋体"/>
          <w:i w:val="0"/>
          <w:iCs w:val="0"/>
          <w:color w:val="auto"/>
          <w:sz w:val="24"/>
          <w:szCs w:val="24"/>
          <w:lang w:val="en-US" w:eastAsia="zh-CN"/>
        </w:rPr>
        <w:t xml:space="preserve">  </w:t>
      </w:r>
    </w:p>
    <w:p w14:paraId="41EAA449">
      <w:pPr>
        <w:pStyle w:val="35"/>
        <w:numPr>
          <w:ilvl w:val="0"/>
          <w:numId w:val="0"/>
        </w:numPr>
        <w:rPr>
          <w:rFonts w:hint="default"/>
          <w:color w:val="auto"/>
          <w:lang w:val="en-US" w:eastAsia="zh-CN"/>
        </w:rPr>
      </w:pPr>
    </w:p>
    <w:p w14:paraId="27DA0D6E">
      <w:pPr>
        <w:pStyle w:val="9"/>
        <w:adjustRightInd w:val="0"/>
        <w:snapToGrid w:val="0"/>
        <w:spacing w:line="360" w:lineRule="auto"/>
        <w:ind w:firstLine="2040" w:firstLineChars="8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69BFDCE7">
      <w:pPr>
        <w:pStyle w:val="21"/>
        <w:adjustRightInd w:val="0"/>
        <w:spacing w:line="360" w:lineRule="auto"/>
        <w:ind w:firstLine="3360" w:firstLineChars="1400"/>
        <w:rPr>
          <w:rFonts w:hint="eastAsia" w:ascii="宋体" w:hAnsi="宋体" w:eastAsia="宋体" w:cs="宋体"/>
          <w:color w:val="auto"/>
        </w:rPr>
      </w:pPr>
      <w:r>
        <w:rPr>
          <w:rFonts w:hint="eastAsia" w:ascii="宋体" w:hAnsi="宋体" w:cs="宋体"/>
          <w:color w:val="auto"/>
          <w:sz w:val="24"/>
          <w:szCs w:val="24"/>
          <w:lang w:val="en-US" w:eastAsia="zh-CN"/>
        </w:rPr>
        <w:t>2025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13</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77AD5F14">
      <w:pPr>
        <w:pStyle w:val="11"/>
        <w:adjustRightInd w:val="0"/>
        <w:snapToGrid w:val="0"/>
        <w:spacing w:line="360" w:lineRule="auto"/>
        <w:ind w:firstLine="0" w:firstLineChars="0"/>
        <w:rPr>
          <w:color w:val="auto"/>
        </w:rPr>
      </w:pPr>
    </w:p>
    <w:p w14:paraId="2DE3C199">
      <w:pPr>
        <w:pStyle w:val="11"/>
        <w:ind w:firstLine="0" w:firstLineChars="0"/>
        <w:rPr>
          <w:color w:val="auto"/>
        </w:rPr>
      </w:pPr>
    </w:p>
    <w:p w14:paraId="6A35AE46">
      <w:pPr>
        <w:jc w:val="center"/>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2183"/>
        <w:gridCol w:w="6615"/>
      </w:tblGrid>
      <w:tr w14:paraId="0C0945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45" w:type="dxa"/>
            <w:gridSpan w:val="3"/>
            <w:vAlign w:val="center"/>
          </w:tcPr>
          <w:p w14:paraId="4353AA39">
            <w:pPr>
              <w:jc w:val="center"/>
              <w:rPr>
                <w:rFonts w:ascii="宋体" w:hAnsi="宋体"/>
                <w:color w:val="auto"/>
                <w:szCs w:val="21"/>
              </w:rPr>
            </w:pPr>
            <w:r>
              <w:rPr>
                <w:rFonts w:hint="eastAsia" w:ascii="宋体" w:hAnsi="宋体" w:cs="楷体_GB2312"/>
                <w:color w:val="auto"/>
                <w:sz w:val="32"/>
                <w:szCs w:val="32"/>
              </w:rPr>
              <w:t>供应商须知前附表</w:t>
            </w:r>
          </w:p>
        </w:tc>
      </w:tr>
      <w:tr w14:paraId="560D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47" w:type="dxa"/>
            <w:vAlign w:val="center"/>
          </w:tcPr>
          <w:p w14:paraId="73DEC6E7">
            <w:pPr>
              <w:spacing w:beforeLines="50"/>
              <w:jc w:val="center"/>
              <w:rPr>
                <w:rFonts w:ascii="宋体" w:hAnsi="宋体" w:cs="宋体"/>
                <w:color w:val="auto"/>
                <w:sz w:val="24"/>
              </w:rPr>
            </w:pPr>
            <w:r>
              <w:rPr>
                <w:rFonts w:hint="eastAsia" w:ascii="宋体" w:hAnsi="宋体" w:cs="宋体"/>
                <w:color w:val="auto"/>
                <w:sz w:val="24"/>
              </w:rPr>
              <w:t>序号</w:t>
            </w:r>
          </w:p>
        </w:tc>
        <w:tc>
          <w:tcPr>
            <w:tcW w:w="2183" w:type="dxa"/>
            <w:vAlign w:val="center"/>
          </w:tcPr>
          <w:p w14:paraId="755FEC7A">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151375A0">
            <w:pPr>
              <w:rPr>
                <w:rFonts w:ascii="宋体" w:hAnsi="宋体" w:cs="宋体"/>
                <w:color w:val="auto"/>
                <w:sz w:val="24"/>
              </w:rPr>
            </w:pPr>
            <w:r>
              <w:rPr>
                <w:rFonts w:hint="eastAsia" w:ascii="宋体" w:hAnsi="宋体" w:cs="宋体"/>
                <w:color w:val="auto"/>
                <w:sz w:val="24"/>
              </w:rPr>
              <w:t>内  容</w:t>
            </w:r>
          </w:p>
        </w:tc>
      </w:tr>
      <w:tr w14:paraId="7E0CDA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47" w:type="dxa"/>
            <w:vAlign w:val="center"/>
          </w:tcPr>
          <w:p w14:paraId="2CD4F770">
            <w:pPr>
              <w:numPr>
                <w:ilvl w:val="0"/>
                <w:numId w:val="1"/>
              </w:numPr>
              <w:spacing w:beforeLines="50"/>
              <w:jc w:val="center"/>
              <w:rPr>
                <w:rFonts w:ascii="宋体" w:hAnsi="宋体" w:cs="宋体"/>
                <w:color w:val="auto"/>
                <w:sz w:val="24"/>
              </w:rPr>
            </w:pPr>
          </w:p>
        </w:tc>
        <w:tc>
          <w:tcPr>
            <w:tcW w:w="2183" w:type="dxa"/>
            <w:vAlign w:val="center"/>
          </w:tcPr>
          <w:p w14:paraId="222D0235">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0F36A235">
            <w:pPr>
              <w:rPr>
                <w:rFonts w:ascii="宋体" w:hAnsi="宋体" w:cs="宋体"/>
                <w:color w:val="auto"/>
                <w:sz w:val="24"/>
              </w:rPr>
            </w:pPr>
            <w:r>
              <w:rPr>
                <w:rFonts w:hint="eastAsia" w:ascii="宋体" w:hAnsi="宋体" w:cs="宋体"/>
                <w:color w:val="auto"/>
                <w:sz w:val="24"/>
              </w:rPr>
              <w:t>项目名称：</w:t>
            </w:r>
            <w:r>
              <w:rPr>
                <w:rFonts w:hint="eastAsia" w:ascii="宋体" w:hAnsi="宋体" w:cs="宋体"/>
                <w:color w:val="auto"/>
                <w:sz w:val="24"/>
                <w:lang w:eastAsia="zh-CN"/>
              </w:rPr>
              <w:t>鹿邑县公路管理局G311豫皖交界至太清宫段道路改建工程项目</w:t>
            </w:r>
          </w:p>
          <w:p w14:paraId="73102732">
            <w:pPr>
              <w:rPr>
                <w:rFonts w:hint="eastAsia" w:ascii="宋体" w:hAnsi="宋体" w:eastAsia="宋体" w:cs="宋体"/>
                <w:color w:val="auto"/>
                <w:sz w:val="24"/>
                <w:lang w:eastAsia="zh-CN"/>
              </w:rPr>
            </w:pPr>
            <w:r>
              <w:rPr>
                <w:rFonts w:hint="eastAsia" w:ascii="宋体" w:hAnsi="宋体" w:cs="宋体"/>
                <w:color w:val="auto"/>
                <w:sz w:val="24"/>
              </w:rPr>
              <w:t>采购内容：鹿邑县公路事业发展中心将实施G311豫皖交界至太清官段道路改建工程的修建工作</w:t>
            </w:r>
            <w:r>
              <w:rPr>
                <w:rFonts w:hint="eastAsia" w:ascii="宋体" w:hAnsi="宋体" w:cs="宋体"/>
                <w:color w:val="auto"/>
                <w:sz w:val="24"/>
                <w:lang w:eastAsia="zh-CN"/>
              </w:rPr>
              <w:t>，该项目投资估算为12617.4523万元，其中:建筑安装工程费用9595.3608万元。现对项目设计进行招标。</w:t>
            </w:r>
          </w:p>
          <w:p w14:paraId="23C153FD">
            <w:pPr>
              <w:rPr>
                <w:rFonts w:hint="eastAsia" w:ascii="宋体" w:hAnsi="宋体" w:eastAsia="宋体" w:cs="宋体"/>
                <w:color w:val="auto"/>
                <w:sz w:val="24"/>
                <w:lang w:eastAsia="zh-CN"/>
              </w:rPr>
            </w:pPr>
            <w:r>
              <w:rPr>
                <w:rFonts w:hint="eastAsia" w:ascii="宋体" w:hAnsi="宋体" w:cs="宋体"/>
                <w:color w:val="auto"/>
                <w:sz w:val="24"/>
              </w:rPr>
              <w:t>采购人：</w:t>
            </w:r>
            <w:r>
              <w:rPr>
                <w:rFonts w:hint="eastAsia" w:ascii="宋体" w:hAnsi="宋体" w:cs="宋体"/>
                <w:color w:val="auto"/>
                <w:sz w:val="24"/>
                <w:lang w:eastAsia="zh-CN"/>
              </w:rPr>
              <w:t>鹿邑县公路事业发展中心</w:t>
            </w:r>
          </w:p>
          <w:p w14:paraId="0CD4B91D">
            <w:pPr>
              <w:rPr>
                <w:rFonts w:ascii="宋体" w:hAnsi="宋体" w:cs="宋体"/>
                <w:color w:val="auto"/>
                <w:sz w:val="24"/>
                <w:highlight w:val="yellow"/>
              </w:rPr>
            </w:pPr>
            <w:r>
              <w:rPr>
                <w:rFonts w:hint="eastAsia" w:ascii="宋体" w:hAnsi="宋体" w:cs="宋体"/>
                <w:color w:val="auto"/>
                <w:sz w:val="24"/>
              </w:rPr>
              <w:t>采购代理机构：</w:t>
            </w:r>
            <w:r>
              <w:rPr>
                <w:rFonts w:hint="eastAsia" w:ascii="宋体" w:hAnsi="宋体" w:eastAsia="宋体" w:cs="宋体"/>
                <w:i w:val="0"/>
                <w:iCs w:val="0"/>
                <w:color w:val="auto"/>
                <w:sz w:val="24"/>
                <w:szCs w:val="24"/>
              </w:rPr>
              <w:t>周口市光明路与政通路交叉口</w:t>
            </w:r>
            <w:r>
              <w:rPr>
                <w:rFonts w:hint="eastAsia" w:ascii="宋体" w:hAnsi="宋体" w:eastAsia="宋体" w:cs="宋体"/>
                <w:i w:val="0"/>
                <w:iCs w:val="0"/>
                <w:color w:val="auto"/>
                <w:sz w:val="24"/>
                <w:szCs w:val="24"/>
                <w:lang w:val="en-US" w:eastAsia="zh-CN"/>
              </w:rPr>
              <w:t>向北100米路东</w:t>
            </w:r>
          </w:p>
        </w:tc>
      </w:tr>
      <w:tr w14:paraId="744D83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47" w:type="dxa"/>
            <w:vAlign w:val="center"/>
          </w:tcPr>
          <w:p w14:paraId="59747D34">
            <w:pPr>
              <w:numPr>
                <w:ilvl w:val="0"/>
                <w:numId w:val="1"/>
              </w:numPr>
              <w:spacing w:beforeLines="50"/>
              <w:jc w:val="center"/>
              <w:rPr>
                <w:rFonts w:ascii="宋体" w:hAnsi="宋体" w:cs="宋体"/>
                <w:color w:val="auto"/>
                <w:sz w:val="24"/>
              </w:rPr>
            </w:pPr>
          </w:p>
        </w:tc>
        <w:tc>
          <w:tcPr>
            <w:tcW w:w="2183" w:type="dxa"/>
            <w:vAlign w:val="center"/>
          </w:tcPr>
          <w:p w14:paraId="62A98BE9">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43357DDD">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3D69D3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47" w:type="dxa"/>
            <w:vAlign w:val="center"/>
          </w:tcPr>
          <w:p w14:paraId="1E81216F">
            <w:pPr>
              <w:numPr>
                <w:ilvl w:val="0"/>
                <w:numId w:val="1"/>
              </w:numPr>
              <w:spacing w:beforeLines="50"/>
              <w:jc w:val="center"/>
              <w:rPr>
                <w:rFonts w:ascii="宋体" w:hAnsi="宋体" w:cs="宋体"/>
                <w:color w:val="auto"/>
                <w:sz w:val="24"/>
              </w:rPr>
            </w:pPr>
          </w:p>
        </w:tc>
        <w:tc>
          <w:tcPr>
            <w:tcW w:w="2183" w:type="dxa"/>
            <w:vAlign w:val="center"/>
          </w:tcPr>
          <w:p w14:paraId="396E9119">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16D4E006">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754990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547" w:type="dxa"/>
            <w:vAlign w:val="center"/>
          </w:tcPr>
          <w:p w14:paraId="2F829764">
            <w:pPr>
              <w:numPr>
                <w:ilvl w:val="0"/>
                <w:numId w:val="1"/>
              </w:numPr>
              <w:spacing w:beforeLines="50"/>
              <w:rPr>
                <w:rFonts w:ascii="宋体" w:hAnsi="宋体" w:cs="宋体"/>
                <w:color w:val="auto"/>
                <w:sz w:val="24"/>
              </w:rPr>
            </w:pPr>
          </w:p>
        </w:tc>
        <w:tc>
          <w:tcPr>
            <w:tcW w:w="2183" w:type="dxa"/>
            <w:vAlign w:val="center"/>
          </w:tcPr>
          <w:p w14:paraId="435AA733">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27FC5F17">
            <w:pPr>
              <w:snapToGrid w:val="0"/>
              <w:rPr>
                <w:rFonts w:ascii="宋体" w:hAnsi="宋体" w:cs="宋体"/>
                <w:color w:val="auto"/>
                <w:sz w:val="24"/>
              </w:rPr>
            </w:pPr>
            <w:r>
              <w:rPr>
                <w:rFonts w:hint="eastAsia" w:ascii="宋体" w:hAnsi="宋体" w:cs="宋体"/>
                <w:color w:val="auto"/>
                <w:sz w:val="24"/>
              </w:rPr>
              <w:t>中文</w:t>
            </w:r>
          </w:p>
        </w:tc>
      </w:tr>
      <w:tr w14:paraId="48F888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47" w:type="dxa"/>
            <w:vAlign w:val="center"/>
          </w:tcPr>
          <w:p w14:paraId="4E9F2E69">
            <w:pPr>
              <w:numPr>
                <w:ilvl w:val="0"/>
                <w:numId w:val="1"/>
              </w:numPr>
              <w:spacing w:beforeLines="50"/>
              <w:rPr>
                <w:rFonts w:ascii="宋体" w:hAnsi="宋体" w:cs="宋体"/>
                <w:color w:val="auto"/>
                <w:sz w:val="24"/>
              </w:rPr>
            </w:pPr>
          </w:p>
        </w:tc>
        <w:tc>
          <w:tcPr>
            <w:tcW w:w="2183" w:type="dxa"/>
            <w:vAlign w:val="center"/>
          </w:tcPr>
          <w:p w14:paraId="01FEABBA">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3DF7D1C3">
            <w:pPr>
              <w:rPr>
                <w:rFonts w:ascii="宋体" w:hAnsi="宋体" w:cs="宋体"/>
                <w:color w:val="auto"/>
                <w:sz w:val="24"/>
              </w:rPr>
            </w:pPr>
            <w:r>
              <w:rPr>
                <w:rFonts w:hint="eastAsia" w:ascii="宋体" w:hAnsi="宋体" w:cs="宋体"/>
                <w:color w:val="auto"/>
                <w:sz w:val="24"/>
              </w:rPr>
              <w:t>人民币</w:t>
            </w:r>
          </w:p>
        </w:tc>
      </w:tr>
      <w:tr w14:paraId="6BA4CC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47" w:type="dxa"/>
            <w:vAlign w:val="center"/>
          </w:tcPr>
          <w:p w14:paraId="1967E67E">
            <w:pPr>
              <w:numPr>
                <w:ilvl w:val="0"/>
                <w:numId w:val="1"/>
              </w:numPr>
              <w:spacing w:beforeLines="50"/>
              <w:jc w:val="center"/>
              <w:rPr>
                <w:rFonts w:ascii="宋体" w:hAnsi="宋体" w:cs="宋体"/>
                <w:color w:val="auto"/>
                <w:sz w:val="24"/>
              </w:rPr>
            </w:pPr>
          </w:p>
        </w:tc>
        <w:tc>
          <w:tcPr>
            <w:tcW w:w="2183" w:type="dxa"/>
            <w:vAlign w:val="center"/>
          </w:tcPr>
          <w:p w14:paraId="16489795">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79C5F244">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1A4590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47" w:type="dxa"/>
            <w:vAlign w:val="center"/>
          </w:tcPr>
          <w:p w14:paraId="3A2C6E4A">
            <w:pPr>
              <w:numPr>
                <w:ilvl w:val="0"/>
                <w:numId w:val="1"/>
              </w:numPr>
              <w:spacing w:beforeLines="50"/>
              <w:jc w:val="center"/>
              <w:rPr>
                <w:rFonts w:ascii="宋体" w:hAnsi="宋体" w:cs="宋体"/>
                <w:color w:val="auto"/>
                <w:sz w:val="24"/>
              </w:rPr>
            </w:pPr>
          </w:p>
        </w:tc>
        <w:tc>
          <w:tcPr>
            <w:tcW w:w="2183" w:type="dxa"/>
            <w:vAlign w:val="center"/>
          </w:tcPr>
          <w:p w14:paraId="3D2CBA46">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03FAB18E">
            <w:pPr>
              <w:rPr>
                <w:rFonts w:ascii="宋体" w:hAnsi="宋体" w:cs="宋体"/>
                <w:color w:val="auto"/>
                <w:sz w:val="24"/>
              </w:rPr>
            </w:pPr>
            <w:r>
              <w:rPr>
                <w:rFonts w:hint="eastAsia" w:ascii="宋体" w:hAnsi="宋体" w:cs="宋体"/>
                <w:color w:val="auto"/>
                <w:sz w:val="24"/>
              </w:rPr>
              <w:t>响应文件递交截止期后60日内有效</w:t>
            </w:r>
          </w:p>
        </w:tc>
      </w:tr>
      <w:tr w14:paraId="0DE9E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547" w:type="dxa"/>
            <w:vAlign w:val="center"/>
          </w:tcPr>
          <w:p w14:paraId="6CC00134">
            <w:pPr>
              <w:numPr>
                <w:ilvl w:val="0"/>
                <w:numId w:val="1"/>
              </w:numPr>
              <w:spacing w:beforeLines="50"/>
              <w:jc w:val="center"/>
              <w:rPr>
                <w:rFonts w:ascii="宋体" w:hAnsi="宋体" w:cs="宋体"/>
                <w:color w:val="auto"/>
                <w:sz w:val="24"/>
              </w:rPr>
            </w:pPr>
          </w:p>
        </w:tc>
        <w:tc>
          <w:tcPr>
            <w:tcW w:w="2183" w:type="dxa"/>
            <w:vAlign w:val="center"/>
          </w:tcPr>
          <w:p w14:paraId="38B2D0BC">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2967D609">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09AC6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47" w:type="dxa"/>
            <w:vAlign w:val="center"/>
          </w:tcPr>
          <w:p w14:paraId="1FFF88D4">
            <w:pPr>
              <w:numPr>
                <w:ilvl w:val="0"/>
                <w:numId w:val="1"/>
              </w:numPr>
              <w:spacing w:beforeLines="50"/>
              <w:jc w:val="center"/>
              <w:rPr>
                <w:rFonts w:ascii="宋体" w:hAnsi="宋体" w:cs="宋体"/>
                <w:color w:val="auto"/>
                <w:sz w:val="24"/>
              </w:rPr>
            </w:pPr>
          </w:p>
        </w:tc>
        <w:tc>
          <w:tcPr>
            <w:tcW w:w="2183" w:type="dxa"/>
            <w:vAlign w:val="center"/>
          </w:tcPr>
          <w:p w14:paraId="50D44185">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5F6AA1DC">
            <w:pPr>
              <w:tabs>
                <w:tab w:val="left" w:pos="8640"/>
              </w:tabs>
              <w:rPr>
                <w:rFonts w:hint="eastAsia" w:ascii="宋体" w:hAnsi="宋体" w:eastAsia="宋体" w:cs="宋体"/>
                <w:color w:val="auto"/>
                <w:sz w:val="24"/>
                <w:lang w:eastAsia="zh-CN"/>
              </w:rPr>
            </w:pPr>
            <w:r>
              <w:rPr>
                <w:rFonts w:hint="eastAsia" w:ascii="宋体" w:hAnsi="宋体" w:cs="宋体"/>
                <w:color w:val="auto"/>
                <w:sz w:val="24"/>
                <w:lang w:val="en-US" w:eastAsia="zh-CN"/>
              </w:rPr>
              <w:t>无</w:t>
            </w:r>
          </w:p>
        </w:tc>
      </w:tr>
      <w:tr w14:paraId="471555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55659C06">
            <w:pPr>
              <w:numPr>
                <w:ilvl w:val="0"/>
                <w:numId w:val="1"/>
              </w:numPr>
              <w:spacing w:beforeLines="50"/>
              <w:jc w:val="center"/>
              <w:rPr>
                <w:rFonts w:ascii="宋体" w:hAnsi="宋体" w:cs="宋体"/>
                <w:color w:val="auto"/>
                <w:sz w:val="24"/>
              </w:rPr>
            </w:pPr>
          </w:p>
        </w:tc>
        <w:tc>
          <w:tcPr>
            <w:tcW w:w="2183" w:type="dxa"/>
            <w:vAlign w:val="center"/>
          </w:tcPr>
          <w:p w14:paraId="55D1102C">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77AE9348">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4EA37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399F5898">
            <w:pPr>
              <w:numPr>
                <w:ilvl w:val="0"/>
                <w:numId w:val="1"/>
              </w:numPr>
              <w:spacing w:beforeLines="50"/>
              <w:jc w:val="center"/>
              <w:rPr>
                <w:rFonts w:ascii="宋体" w:hAnsi="宋体" w:cs="宋体"/>
                <w:color w:val="auto"/>
                <w:sz w:val="24"/>
              </w:rPr>
            </w:pPr>
          </w:p>
        </w:tc>
        <w:tc>
          <w:tcPr>
            <w:tcW w:w="2183" w:type="dxa"/>
            <w:vAlign w:val="center"/>
          </w:tcPr>
          <w:p w14:paraId="1C944D60">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71A7C804">
            <w:pPr>
              <w:rPr>
                <w:rFonts w:ascii="宋体" w:hAnsi="宋体" w:cs="宋体"/>
                <w:color w:val="auto"/>
                <w:sz w:val="24"/>
              </w:rPr>
            </w:pPr>
            <w:r>
              <w:rPr>
                <w:rFonts w:hint="eastAsia" w:ascii="宋体" w:hAnsi="宋体" w:cs="宋体"/>
                <w:color w:val="auto"/>
                <w:sz w:val="24"/>
              </w:rPr>
              <w:t>无</w:t>
            </w:r>
          </w:p>
        </w:tc>
      </w:tr>
      <w:tr w14:paraId="09652B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1A96B39D">
            <w:pPr>
              <w:numPr>
                <w:ilvl w:val="0"/>
                <w:numId w:val="1"/>
              </w:numPr>
              <w:spacing w:beforeLines="50"/>
              <w:jc w:val="center"/>
              <w:rPr>
                <w:rFonts w:ascii="宋体" w:hAnsi="宋体" w:cs="宋体"/>
                <w:color w:val="auto"/>
                <w:sz w:val="24"/>
              </w:rPr>
            </w:pPr>
          </w:p>
        </w:tc>
        <w:tc>
          <w:tcPr>
            <w:tcW w:w="2183" w:type="dxa"/>
            <w:vAlign w:val="center"/>
          </w:tcPr>
          <w:p w14:paraId="00623017">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4CF79846">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3E1306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47" w:type="dxa"/>
            <w:vAlign w:val="center"/>
          </w:tcPr>
          <w:p w14:paraId="3D9930F7">
            <w:pPr>
              <w:numPr>
                <w:ilvl w:val="0"/>
                <w:numId w:val="1"/>
              </w:numPr>
              <w:spacing w:beforeLines="50"/>
              <w:jc w:val="center"/>
              <w:rPr>
                <w:rFonts w:ascii="宋体" w:hAnsi="宋体" w:cs="宋体"/>
                <w:color w:val="auto"/>
                <w:sz w:val="24"/>
              </w:rPr>
            </w:pPr>
          </w:p>
        </w:tc>
        <w:tc>
          <w:tcPr>
            <w:tcW w:w="2183" w:type="dxa"/>
            <w:vAlign w:val="center"/>
          </w:tcPr>
          <w:p w14:paraId="340A1553">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9DB02AA">
            <w:pPr>
              <w:ind w:firstLine="240" w:firstLineChars="100"/>
              <w:rPr>
                <w:rFonts w:hint="eastAsia" w:ascii="宋体" w:hAnsi="宋体" w:eastAsia="宋体" w:cs="宋体"/>
                <w:color w:val="auto"/>
                <w:sz w:val="24"/>
                <w:lang w:eastAsia="zh-CN"/>
              </w:rPr>
            </w:pPr>
            <w:r>
              <w:rPr>
                <w:rFonts w:hint="eastAsia" w:ascii="宋体" w:hAnsi="宋体" w:cs="宋体"/>
                <w:color w:val="auto"/>
                <w:sz w:val="24"/>
                <w:lang w:val="en-US" w:eastAsia="zh-CN"/>
              </w:rPr>
              <w:t>2025</w:t>
            </w:r>
            <w:r>
              <w:rPr>
                <w:rFonts w:hint="eastAsia" w:ascii="宋体" w:hAnsi="宋体" w:cs="宋体"/>
                <w:color w:val="auto"/>
                <w:sz w:val="24"/>
              </w:rPr>
              <w:t xml:space="preserve">年  </w:t>
            </w:r>
            <w:r>
              <w:rPr>
                <w:rFonts w:hint="eastAsia" w:ascii="宋体" w:hAnsi="宋体" w:cs="宋体"/>
                <w:color w:val="auto"/>
                <w:sz w:val="24"/>
                <w:lang w:val="en-US" w:eastAsia="zh-CN"/>
              </w:rPr>
              <w:t>6</w:t>
            </w:r>
            <w:r>
              <w:rPr>
                <w:rFonts w:hint="eastAsia" w:ascii="宋体" w:hAnsi="宋体" w:cs="宋体"/>
                <w:color w:val="auto"/>
                <w:sz w:val="24"/>
              </w:rPr>
              <w:t xml:space="preserve">月 </w:t>
            </w:r>
            <w:r>
              <w:rPr>
                <w:rFonts w:hint="eastAsia" w:ascii="宋体" w:hAnsi="宋体" w:cs="宋体"/>
                <w:color w:val="auto"/>
                <w:sz w:val="24"/>
                <w:lang w:val="en-US" w:eastAsia="zh-CN"/>
              </w:rPr>
              <w:t>26</w:t>
            </w:r>
            <w:r>
              <w:rPr>
                <w:rFonts w:hint="eastAsia" w:ascii="宋体" w:hAnsi="宋体" w:cs="宋体"/>
                <w:color w:val="auto"/>
                <w:sz w:val="24"/>
              </w:rPr>
              <w:t xml:space="preserve"> 日上午 </w:t>
            </w:r>
            <w:r>
              <w:rPr>
                <w:rFonts w:hint="eastAsia" w:ascii="宋体" w:hAnsi="宋体" w:cs="宋体"/>
                <w:color w:val="auto"/>
                <w:sz w:val="24"/>
                <w:lang w:val="en-US" w:eastAsia="zh-CN"/>
              </w:rPr>
              <w:t>10：00分</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p>
        </w:tc>
      </w:tr>
      <w:tr w14:paraId="7AC23F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5652E206">
            <w:pPr>
              <w:numPr>
                <w:ilvl w:val="0"/>
                <w:numId w:val="1"/>
              </w:numPr>
              <w:spacing w:beforeLines="50"/>
              <w:jc w:val="center"/>
              <w:rPr>
                <w:rFonts w:ascii="宋体" w:hAnsi="宋体" w:cs="宋体"/>
                <w:color w:val="auto"/>
                <w:sz w:val="24"/>
              </w:rPr>
            </w:pPr>
          </w:p>
        </w:tc>
        <w:tc>
          <w:tcPr>
            <w:tcW w:w="2183" w:type="dxa"/>
            <w:vAlign w:val="center"/>
          </w:tcPr>
          <w:p w14:paraId="0429B2AF">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76E12E23">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5E3659F0">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4654458E">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47C459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47" w:type="dxa"/>
            <w:vAlign w:val="center"/>
          </w:tcPr>
          <w:p w14:paraId="0B9949AD">
            <w:pPr>
              <w:numPr>
                <w:ilvl w:val="0"/>
                <w:numId w:val="1"/>
              </w:numPr>
              <w:spacing w:beforeLines="50"/>
              <w:jc w:val="center"/>
              <w:rPr>
                <w:rFonts w:ascii="宋体" w:hAnsi="宋体" w:cs="宋体"/>
                <w:color w:val="auto"/>
                <w:sz w:val="24"/>
              </w:rPr>
            </w:pPr>
          </w:p>
        </w:tc>
        <w:tc>
          <w:tcPr>
            <w:tcW w:w="2183" w:type="dxa"/>
            <w:vAlign w:val="center"/>
          </w:tcPr>
          <w:p w14:paraId="40C31E84">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351BA2E6">
            <w:pPr>
              <w:tabs>
                <w:tab w:val="left" w:pos="8640"/>
              </w:tabs>
              <w:ind w:left="-2" w:leftChars="-1" w:firstLine="240" w:firstLineChars="100"/>
              <w:rPr>
                <w:rFonts w:hint="eastAsia" w:ascii="宋体" w:hAnsi="宋体" w:eastAsia="宋体" w:cs="宋体"/>
                <w:color w:val="auto"/>
                <w:sz w:val="24"/>
                <w:lang w:eastAsia="zh-CN"/>
              </w:rPr>
            </w:pPr>
            <w:r>
              <w:rPr>
                <w:rFonts w:hint="eastAsia" w:ascii="宋体" w:hAnsi="宋体" w:cs="宋体"/>
                <w:color w:val="auto"/>
                <w:sz w:val="24"/>
                <w:lang w:val="en-US" w:eastAsia="zh-CN"/>
              </w:rPr>
              <w:t>2025年  6月 26 日</w:t>
            </w:r>
            <w:r>
              <w:rPr>
                <w:rFonts w:hint="eastAsia" w:ascii="宋体" w:hAnsi="宋体" w:cs="宋体"/>
                <w:color w:val="auto"/>
                <w:sz w:val="24"/>
              </w:rPr>
              <w:t>上午</w:t>
            </w:r>
            <w:r>
              <w:rPr>
                <w:rFonts w:hint="eastAsia" w:ascii="宋体" w:hAnsi="宋体" w:cs="宋体"/>
                <w:color w:val="auto"/>
                <w:sz w:val="24"/>
                <w:lang w:val="en-US" w:eastAsia="zh-CN"/>
              </w:rPr>
              <w:t>10：00分</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p>
        </w:tc>
      </w:tr>
      <w:tr w14:paraId="7A53D9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47" w:type="dxa"/>
            <w:vAlign w:val="center"/>
          </w:tcPr>
          <w:p w14:paraId="667A63DA">
            <w:pPr>
              <w:numPr>
                <w:ilvl w:val="0"/>
                <w:numId w:val="1"/>
              </w:numPr>
              <w:spacing w:beforeLines="50"/>
              <w:jc w:val="center"/>
              <w:rPr>
                <w:rFonts w:ascii="宋体" w:hAnsi="宋体" w:cs="宋体"/>
                <w:color w:val="auto"/>
                <w:sz w:val="24"/>
              </w:rPr>
            </w:pPr>
          </w:p>
        </w:tc>
        <w:tc>
          <w:tcPr>
            <w:tcW w:w="2183" w:type="dxa"/>
            <w:vAlign w:val="center"/>
          </w:tcPr>
          <w:p w14:paraId="1D31597E">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0663D599">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1788C8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47" w:type="dxa"/>
            <w:vAlign w:val="center"/>
          </w:tcPr>
          <w:p w14:paraId="3B4A9B9F">
            <w:pPr>
              <w:numPr>
                <w:ilvl w:val="0"/>
                <w:numId w:val="1"/>
              </w:numPr>
              <w:spacing w:beforeLines="50"/>
              <w:jc w:val="center"/>
              <w:rPr>
                <w:rFonts w:ascii="宋体" w:hAnsi="宋体" w:cs="宋体"/>
                <w:color w:val="auto"/>
                <w:sz w:val="24"/>
              </w:rPr>
            </w:pPr>
          </w:p>
        </w:tc>
        <w:tc>
          <w:tcPr>
            <w:tcW w:w="2183" w:type="dxa"/>
            <w:vAlign w:val="center"/>
          </w:tcPr>
          <w:p w14:paraId="3E8D2ED0">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32BBB787">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4CBB6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47" w:type="dxa"/>
            <w:vAlign w:val="center"/>
          </w:tcPr>
          <w:p w14:paraId="1C361989">
            <w:pPr>
              <w:numPr>
                <w:ilvl w:val="0"/>
                <w:numId w:val="1"/>
              </w:numPr>
              <w:spacing w:beforeLines="50"/>
              <w:jc w:val="center"/>
              <w:rPr>
                <w:rFonts w:ascii="宋体" w:hAnsi="宋体" w:cs="宋体"/>
                <w:color w:val="auto"/>
                <w:sz w:val="24"/>
              </w:rPr>
            </w:pPr>
          </w:p>
        </w:tc>
        <w:tc>
          <w:tcPr>
            <w:tcW w:w="2183" w:type="dxa"/>
            <w:vAlign w:val="center"/>
          </w:tcPr>
          <w:p w14:paraId="288218F6">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6283F99A">
            <w:pPr>
              <w:tabs>
                <w:tab w:val="left" w:pos="8640"/>
              </w:tabs>
              <w:ind w:left="-2" w:leftChars="-1"/>
              <w:rPr>
                <w:rFonts w:ascii="宋体" w:hAnsi="宋体" w:cs="宋体"/>
                <w:color w:val="auto"/>
                <w:sz w:val="24"/>
              </w:rPr>
            </w:pPr>
            <w:r>
              <w:rPr>
                <w:rFonts w:hint="eastAsia" w:ascii="宋体" w:hAnsi="宋体" w:cs="宋体"/>
                <w:color w:val="auto"/>
                <w:sz w:val="24"/>
              </w:rPr>
              <w:t>1）接到成交通知书</w:t>
            </w:r>
            <w:r>
              <w:rPr>
                <w:rFonts w:hint="eastAsia" w:ascii="宋体" w:hAnsi="宋体" w:cs="宋体"/>
                <w:color w:val="auto"/>
                <w:sz w:val="24"/>
                <w:lang w:val="en-US" w:eastAsia="zh-CN"/>
              </w:rPr>
              <w:t>2</w:t>
            </w:r>
            <w:r>
              <w:rPr>
                <w:rFonts w:hint="eastAsia" w:ascii="宋体" w:hAnsi="宋体" w:cs="宋体"/>
                <w:color w:val="auto"/>
                <w:sz w:val="24"/>
              </w:rPr>
              <w:t>天内，成交供应商应与采购人签订采购合同。</w:t>
            </w:r>
          </w:p>
          <w:p w14:paraId="105089FA">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057F4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52C439E5">
            <w:pPr>
              <w:numPr>
                <w:ilvl w:val="0"/>
                <w:numId w:val="1"/>
              </w:numPr>
              <w:spacing w:beforeLines="50"/>
              <w:jc w:val="center"/>
              <w:rPr>
                <w:rFonts w:ascii="宋体" w:hAnsi="宋体" w:cs="宋体"/>
                <w:color w:val="auto"/>
                <w:sz w:val="24"/>
              </w:rPr>
            </w:pPr>
          </w:p>
        </w:tc>
        <w:tc>
          <w:tcPr>
            <w:tcW w:w="2183" w:type="dxa"/>
            <w:vAlign w:val="center"/>
          </w:tcPr>
          <w:p w14:paraId="65D39FC6">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745CB0F8">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7C3F19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47" w:type="dxa"/>
            <w:vAlign w:val="center"/>
          </w:tcPr>
          <w:p w14:paraId="2C374F01">
            <w:pPr>
              <w:numPr>
                <w:ilvl w:val="0"/>
                <w:numId w:val="1"/>
              </w:numPr>
              <w:spacing w:beforeLines="50"/>
              <w:jc w:val="center"/>
              <w:rPr>
                <w:rFonts w:ascii="宋体" w:hAnsi="宋体" w:cs="宋体"/>
                <w:color w:val="auto"/>
                <w:sz w:val="24"/>
              </w:rPr>
            </w:pPr>
          </w:p>
        </w:tc>
        <w:tc>
          <w:tcPr>
            <w:tcW w:w="2183" w:type="dxa"/>
            <w:vAlign w:val="center"/>
          </w:tcPr>
          <w:p w14:paraId="4A65F5DC">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7C063D01">
            <w:pP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20日历天</w:t>
            </w:r>
          </w:p>
        </w:tc>
      </w:tr>
      <w:tr w14:paraId="3E5325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47" w:type="dxa"/>
            <w:vAlign w:val="center"/>
          </w:tcPr>
          <w:p w14:paraId="67A89ECE">
            <w:pPr>
              <w:numPr>
                <w:ilvl w:val="0"/>
                <w:numId w:val="1"/>
              </w:numPr>
              <w:spacing w:beforeLines="50"/>
              <w:jc w:val="center"/>
              <w:rPr>
                <w:rFonts w:ascii="宋体" w:hAnsi="宋体" w:cs="宋体"/>
                <w:color w:val="auto"/>
                <w:sz w:val="24"/>
              </w:rPr>
            </w:pPr>
          </w:p>
        </w:tc>
        <w:tc>
          <w:tcPr>
            <w:tcW w:w="2183" w:type="dxa"/>
            <w:vAlign w:val="center"/>
          </w:tcPr>
          <w:p w14:paraId="175CD6A7">
            <w:pPr>
              <w:spacing w:beforeLines="50"/>
              <w:ind w:firstLine="14" w:firstLineChars="6"/>
              <w:jc w:val="center"/>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D5450C6">
            <w:pPr>
              <w:tabs>
                <w:tab w:val="left" w:pos="8640"/>
              </w:tabs>
              <w:jc w:val="left"/>
              <w:rPr>
                <w:rFonts w:hint="eastAsia" w:ascii="宋体" w:hAnsi="宋体" w:cs="宋体"/>
                <w:color w:val="auto"/>
                <w:sz w:val="24"/>
                <w:lang w:val="en-US" w:eastAsia="zh-CN"/>
              </w:rPr>
            </w:pPr>
            <w:r>
              <w:rPr>
                <w:rFonts w:hint="eastAsia" w:ascii="宋体" w:hAnsi="宋体" w:cs="宋体"/>
                <w:color w:val="auto"/>
                <w:sz w:val="24"/>
                <w:lang w:val="en-US" w:eastAsia="zh-CN"/>
              </w:rPr>
              <w:t xml:space="preserve"> </w:t>
            </w:r>
          </w:p>
          <w:p w14:paraId="250F3549">
            <w:pPr>
              <w:tabs>
                <w:tab w:val="left" w:pos="8640"/>
              </w:tabs>
              <w:jc w:val="left"/>
              <w:rPr>
                <w:rFonts w:hint="eastAsia" w:ascii="宋体" w:hAnsi="宋体" w:cs="宋体"/>
                <w:color w:val="auto"/>
                <w:sz w:val="24"/>
                <w:lang w:val="en-US" w:eastAsia="zh-CN"/>
              </w:rPr>
            </w:pPr>
            <w:r>
              <w:rPr>
                <w:rFonts w:hint="eastAsia" w:ascii="宋体" w:hAnsi="宋体" w:cs="宋体"/>
                <w:color w:val="auto"/>
                <w:sz w:val="24"/>
                <w:lang w:val="en-US" w:eastAsia="zh-CN"/>
              </w:rPr>
              <w:t>支付方式：合同签订后3个工作日后，</w:t>
            </w:r>
          </w:p>
          <w:p w14:paraId="6E86F253">
            <w:pPr>
              <w:tabs>
                <w:tab w:val="left" w:pos="8640"/>
              </w:tabs>
              <w:jc w:val="left"/>
              <w:rPr>
                <w:rFonts w:hint="eastAsia" w:ascii="宋体" w:hAnsi="宋体" w:cs="宋体"/>
                <w:color w:val="auto"/>
                <w:sz w:val="24"/>
                <w:lang w:val="en-US" w:eastAsia="zh-CN"/>
              </w:rPr>
            </w:pPr>
            <w:r>
              <w:rPr>
                <w:rFonts w:hint="eastAsia" w:ascii="宋体" w:hAnsi="宋体" w:cs="宋体"/>
                <w:color w:val="auto"/>
                <w:sz w:val="24"/>
                <w:lang w:val="en-US" w:eastAsia="zh-CN"/>
              </w:rPr>
              <w:t>专家技术审查会前5个工作日内，甲方向乙方支付设计费总额30％ ，专家技术审查完成后提交成果文件再支付40%，</w:t>
            </w:r>
          </w:p>
          <w:p w14:paraId="4F93221F">
            <w:pPr>
              <w:tabs>
                <w:tab w:val="left" w:pos="8640"/>
              </w:tabs>
              <w:jc w:val="left"/>
              <w:rPr>
                <w:rFonts w:ascii="宋体" w:hAnsi="宋体" w:cs="宋体"/>
                <w:color w:val="auto"/>
                <w:sz w:val="24"/>
              </w:rPr>
            </w:pPr>
            <w:r>
              <w:rPr>
                <w:rFonts w:hint="eastAsia" w:ascii="宋体" w:hAnsi="宋体" w:cs="宋体"/>
                <w:color w:val="auto"/>
                <w:sz w:val="24"/>
                <w:lang w:val="en-US" w:eastAsia="zh-CN"/>
              </w:rPr>
              <w:t>设计方案该项目实施后，甲方向乙方支付设计费总额30％最终以合同签订为准。</w:t>
            </w:r>
          </w:p>
        </w:tc>
      </w:tr>
      <w:tr w14:paraId="15D81A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47" w:type="dxa"/>
            <w:vAlign w:val="center"/>
          </w:tcPr>
          <w:p w14:paraId="179B267E">
            <w:pPr>
              <w:numPr>
                <w:ilvl w:val="0"/>
                <w:numId w:val="1"/>
              </w:numPr>
              <w:spacing w:beforeLines="50"/>
              <w:jc w:val="center"/>
              <w:rPr>
                <w:rFonts w:ascii="宋体" w:hAnsi="宋体" w:cs="宋体"/>
                <w:color w:val="auto"/>
                <w:sz w:val="24"/>
              </w:rPr>
            </w:pPr>
          </w:p>
        </w:tc>
        <w:tc>
          <w:tcPr>
            <w:tcW w:w="2183" w:type="dxa"/>
            <w:vAlign w:val="center"/>
          </w:tcPr>
          <w:p w14:paraId="15E8CD18">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4EFB4FCA">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color w:val="auto"/>
                <w:sz w:val="24"/>
                <w:lang w:val="en-US" w:eastAsia="zh-CN"/>
              </w:rPr>
              <w:t>一</w:t>
            </w:r>
            <w:r>
              <w:rPr>
                <w:rFonts w:hint="eastAsia" w:ascii="宋体" w:hAnsi="宋体" w:cs="宋体"/>
                <w:color w:val="auto"/>
                <w:sz w:val="24"/>
              </w:rPr>
              <w:t>次报价</w:t>
            </w:r>
          </w:p>
        </w:tc>
      </w:tr>
      <w:tr w14:paraId="7EE6A7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47" w:type="dxa"/>
            <w:vAlign w:val="center"/>
          </w:tcPr>
          <w:p w14:paraId="157FD281">
            <w:pPr>
              <w:numPr>
                <w:ilvl w:val="0"/>
                <w:numId w:val="1"/>
              </w:numPr>
              <w:spacing w:beforeLines="50"/>
              <w:jc w:val="center"/>
              <w:rPr>
                <w:rFonts w:ascii="宋体" w:hAnsi="宋体" w:cs="宋体"/>
                <w:color w:val="auto"/>
                <w:sz w:val="24"/>
              </w:rPr>
            </w:pPr>
          </w:p>
        </w:tc>
        <w:tc>
          <w:tcPr>
            <w:tcW w:w="2183" w:type="dxa"/>
            <w:vAlign w:val="center"/>
          </w:tcPr>
          <w:p w14:paraId="13450056">
            <w:pPr>
              <w:spacing w:beforeLines="50"/>
              <w:ind w:firstLine="14" w:firstLineChars="6"/>
              <w:jc w:val="center"/>
              <w:rPr>
                <w:rFonts w:hint="eastAsia" w:ascii="宋体" w:hAnsi="宋体" w:cs="宋体"/>
                <w:b/>
                <w:bCs/>
                <w:color w:val="auto"/>
                <w:sz w:val="24"/>
                <w:lang w:val="en-US" w:eastAsia="zh-CN"/>
              </w:rPr>
            </w:pPr>
            <w:r>
              <w:rPr>
                <w:rFonts w:hint="eastAsia" w:ascii="宋体" w:hAnsi="宋体" w:cs="宋体"/>
                <w:b/>
                <w:bCs/>
                <w:color w:val="auto"/>
                <w:sz w:val="24"/>
              </w:rPr>
              <w:t>所属行业</w:t>
            </w:r>
          </w:p>
        </w:tc>
        <w:tc>
          <w:tcPr>
            <w:tcW w:w="6615" w:type="dxa"/>
            <w:vAlign w:val="center"/>
          </w:tcPr>
          <w:p w14:paraId="2DDD8E36">
            <w:pPr>
              <w:tabs>
                <w:tab w:val="left" w:pos="8640"/>
              </w:tabs>
              <w:jc w:val="left"/>
              <w:rPr>
                <w:rFonts w:hint="eastAsia" w:ascii="宋体" w:hAnsi="宋体" w:cs="宋体"/>
                <w:color w:val="auto"/>
                <w:sz w:val="24"/>
              </w:rPr>
            </w:pPr>
            <w:r>
              <w:rPr>
                <w:rFonts w:hint="eastAsia" w:ascii="宋体" w:hAnsi="宋体" w:cs="宋体"/>
                <w:color w:val="auto"/>
                <w:sz w:val="24"/>
              </w:rPr>
              <w:t>其他未列</w:t>
            </w:r>
            <w:r>
              <w:rPr>
                <w:rFonts w:hint="eastAsia" w:ascii="宋体" w:hAnsi="宋体" w:cs="宋体"/>
                <w:color w:val="auto"/>
                <w:sz w:val="24"/>
                <w:lang w:val="en-US" w:eastAsia="zh-CN"/>
              </w:rPr>
              <w:t>明</w:t>
            </w:r>
            <w:r>
              <w:rPr>
                <w:rFonts w:hint="eastAsia" w:ascii="宋体" w:hAnsi="宋体" w:cs="宋体"/>
                <w:color w:val="auto"/>
                <w:sz w:val="24"/>
              </w:rPr>
              <w:t>行业</w:t>
            </w:r>
          </w:p>
        </w:tc>
      </w:tr>
      <w:tr w14:paraId="5872B5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47" w:type="dxa"/>
            <w:vAlign w:val="center"/>
          </w:tcPr>
          <w:p w14:paraId="749AB09F">
            <w:pPr>
              <w:numPr>
                <w:ilvl w:val="0"/>
                <w:numId w:val="1"/>
              </w:numPr>
              <w:spacing w:beforeLines="50"/>
              <w:jc w:val="center"/>
              <w:rPr>
                <w:rFonts w:ascii="宋体" w:hAnsi="宋体" w:cs="宋体"/>
                <w:color w:val="auto"/>
                <w:sz w:val="24"/>
              </w:rPr>
            </w:pPr>
          </w:p>
        </w:tc>
        <w:tc>
          <w:tcPr>
            <w:tcW w:w="2183" w:type="dxa"/>
            <w:shd w:val="clear" w:color="auto" w:fill="auto"/>
            <w:vAlign w:val="center"/>
          </w:tcPr>
          <w:p w14:paraId="7E618308">
            <w:pPr>
              <w:jc w:val="center"/>
              <w:rPr>
                <w:rFonts w:hint="eastAsia" w:ascii="Times New Roman" w:hAnsi="Times New Roman" w:eastAsia="宋体" w:cs="Times New Roman"/>
                <w:color w:val="auto"/>
                <w:kern w:val="2"/>
                <w:sz w:val="21"/>
                <w:szCs w:val="24"/>
                <w:lang w:val="en-US" w:eastAsia="zh-CN" w:bidi="ar-SA"/>
              </w:rPr>
            </w:pPr>
            <w:r>
              <w:rPr>
                <w:color w:val="auto"/>
              </w:rPr>
              <w:t>*</w:t>
            </w:r>
            <w:r>
              <w:rPr>
                <w:rFonts w:hint="eastAsia"/>
                <w:color w:val="auto"/>
              </w:rPr>
              <w:t>招标控制价</w:t>
            </w:r>
          </w:p>
        </w:tc>
        <w:tc>
          <w:tcPr>
            <w:tcW w:w="6615" w:type="dxa"/>
            <w:shd w:val="clear" w:color="auto" w:fill="auto"/>
            <w:vAlign w:val="center"/>
          </w:tcPr>
          <w:p w14:paraId="1E1A0DB3">
            <w:pPr>
              <w:spacing w:line="440" w:lineRule="exact"/>
              <w:rPr>
                <w:rFonts w:hint="eastAsia"/>
                <w:color w:val="auto"/>
                <w:szCs w:val="21"/>
              </w:rPr>
            </w:pPr>
            <w:r>
              <w:rPr>
                <w:rFonts w:hint="eastAsia"/>
                <w:color w:val="auto"/>
                <w:szCs w:val="21"/>
                <w:lang w:val="en-US" w:eastAsia="zh-CN"/>
              </w:rPr>
              <w:t>959500</w:t>
            </w:r>
            <w:r>
              <w:rPr>
                <w:color w:val="auto"/>
                <w:szCs w:val="21"/>
              </w:rPr>
              <w:t>.00</w:t>
            </w:r>
            <w:r>
              <w:rPr>
                <w:rFonts w:hint="eastAsia"/>
                <w:color w:val="auto"/>
                <w:szCs w:val="21"/>
              </w:rPr>
              <w:t>元</w:t>
            </w:r>
          </w:p>
          <w:p w14:paraId="0C952E8A">
            <w:pPr>
              <w:spacing w:line="440" w:lineRule="exact"/>
              <w:rPr>
                <w:rFonts w:hint="eastAsia"/>
                <w:color w:val="auto"/>
                <w:szCs w:val="21"/>
                <w:lang w:val="en-US" w:eastAsia="zh-CN"/>
              </w:rPr>
            </w:pPr>
            <w:r>
              <w:rPr>
                <w:rFonts w:hint="eastAsia"/>
                <w:color w:val="auto"/>
                <w:szCs w:val="21"/>
                <w:lang w:val="en-US" w:eastAsia="zh-CN"/>
              </w:rPr>
              <w:t>竞争性磋商申请报价高于招标控制价的视无效投标。</w:t>
            </w:r>
          </w:p>
        </w:tc>
      </w:tr>
      <w:tr w14:paraId="6DBBD5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47" w:type="dxa"/>
            <w:vAlign w:val="center"/>
          </w:tcPr>
          <w:p w14:paraId="29096E24">
            <w:pPr>
              <w:numPr>
                <w:ilvl w:val="0"/>
                <w:numId w:val="1"/>
              </w:numPr>
              <w:spacing w:beforeLines="50"/>
              <w:jc w:val="center"/>
              <w:rPr>
                <w:rFonts w:ascii="宋体" w:hAnsi="宋体" w:cs="宋体"/>
                <w:color w:val="auto"/>
                <w:sz w:val="24"/>
              </w:rPr>
            </w:pPr>
          </w:p>
        </w:tc>
        <w:tc>
          <w:tcPr>
            <w:tcW w:w="8798" w:type="dxa"/>
            <w:gridSpan w:val="2"/>
            <w:shd w:val="clear" w:color="auto" w:fill="auto"/>
            <w:vAlign w:val="center"/>
          </w:tcPr>
          <w:p w14:paraId="70D05A00">
            <w:pPr>
              <w:spacing w:line="440" w:lineRule="exact"/>
              <w:rPr>
                <w:rFonts w:hint="eastAsia"/>
                <w:color w:val="auto"/>
                <w:szCs w:val="21"/>
                <w:lang w:val="en-US" w:eastAsia="zh-CN"/>
              </w:rPr>
            </w:pPr>
            <w:r>
              <w:rPr>
                <w:rFonts w:hint="eastAsia" w:ascii="宋体" w:hAnsi="宋体" w:eastAsia="宋体" w:cs="宋体"/>
                <w:b/>
                <w:color w:val="auto"/>
                <w:sz w:val="24"/>
                <w:szCs w:val="24"/>
              </w:rPr>
              <w:t>最终成果需按照采购人要求提供所需完整资料</w:t>
            </w:r>
          </w:p>
        </w:tc>
      </w:tr>
    </w:tbl>
    <w:p w14:paraId="2CDF4516">
      <w:pPr>
        <w:spacing w:line="720" w:lineRule="auto"/>
        <w:jc w:val="center"/>
        <w:rPr>
          <w:rFonts w:hint="eastAsia" w:ascii="宋体" w:hAnsi="宋体" w:cs="宋体"/>
          <w:b/>
          <w:color w:val="auto"/>
          <w:sz w:val="30"/>
          <w:szCs w:val="30"/>
        </w:rPr>
      </w:pPr>
    </w:p>
    <w:p w14:paraId="7DF07B77">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2580E96D">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7FCC54D5">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63EBA090">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5C03D4B2">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2C825470">
      <w:pPr>
        <w:tabs>
          <w:tab w:val="left" w:pos="0"/>
        </w:tabs>
        <w:spacing w:line="56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2.2“采购人”：</w:t>
      </w:r>
      <w:r>
        <w:rPr>
          <w:rFonts w:hint="eastAsia" w:ascii="宋体" w:hAnsi="宋体" w:cs="宋体"/>
          <w:color w:val="auto"/>
          <w:sz w:val="24"/>
          <w:lang w:val="en-US" w:eastAsia="zh-CN"/>
        </w:rPr>
        <w:t>鹿邑县公路事业发展中心</w:t>
      </w:r>
    </w:p>
    <w:p w14:paraId="2FDD395D">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0C5AAC8D">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49A7106E">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25210E42">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255F6EB">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5B858C35">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25989819">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7700B8D5">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0B6A2D2E">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67A65C25">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0654E870">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12E4B40B">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34D1CCFE">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0069B61A">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59BFCBD2">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71B45317">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0BF015C7">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2BD5494F">
      <w:pPr>
        <w:pStyle w:val="73"/>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01BFC6A4">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26C1E43E">
      <w:pPr>
        <w:pStyle w:val="73"/>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符合本竞争性磋商文件规定的供应商资格要求及项目要求的其它条件，并提供合格供应商的声明函。</w:t>
      </w:r>
    </w:p>
    <w:p w14:paraId="563B8833">
      <w:pPr>
        <w:spacing w:line="360" w:lineRule="auto"/>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4.4供应商应遵守国家法律、法规有关竞争性磋商的规定。</w:t>
      </w:r>
    </w:p>
    <w:p w14:paraId="7AC2B19D">
      <w:pPr>
        <w:spacing w:line="560" w:lineRule="exact"/>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4.5 凡通过磋商小组符合性审查的供应商均为合格供应商。未通过符合性审查的供应商将视为不响应本项目的竞争性磋商文件被否决</w:t>
      </w:r>
      <w:r>
        <w:rPr>
          <w:rFonts w:hint="eastAsia" w:ascii="宋体" w:hAnsi="宋体" w:cs="宋体"/>
          <w:color w:val="auto"/>
          <w:kern w:val="0"/>
          <w:sz w:val="24"/>
          <w:szCs w:val="24"/>
          <w:lang w:val="zh-CN" w:eastAsia="zh-CN" w:bidi="ar-SA"/>
        </w:rPr>
        <w:t>。</w:t>
      </w:r>
    </w:p>
    <w:p w14:paraId="71497705">
      <w:pPr>
        <w:spacing w:line="560" w:lineRule="exact"/>
        <w:ind w:firstLine="480" w:firstLineChars="200"/>
        <w:rPr>
          <w:rFonts w:ascii="宋体" w:hAnsi="宋体" w:cs="宋体"/>
          <w:color w:val="auto"/>
          <w:sz w:val="24"/>
        </w:rPr>
      </w:pPr>
      <w:r>
        <w:rPr>
          <w:rFonts w:hint="eastAsia" w:ascii="宋体" w:hAnsi="宋体" w:eastAsia="宋体" w:cs="宋体"/>
          <w:color w:val="auto"/>
          <w:kern w:val="0"/>
          <w:sz w:val="24"/>
          <w:szCs w:val="24"/>
          <w:lang w:val="zh-CN" w:eastAsia="zh-CN" w:bidi="ar-SA"/>
        </w:rPr>
        <w:t>注：</w:t>
      </w:r>
      <w:r>
        <w:rPr>
          <w:rFonts w:hint="eastAsia" w:ascii="宋体" w:hAnsi="宋体" w:cs="宋体"/>
          <w:color w:val="auto"/>
          <w:sz w:val="24"/>
        </w:rPr>
        <w:t>单位负责人为同一人或者存在直接控股、管理关系的不同供应商，不得参加同一合同项下的政府采购活动。</w:t>
      </w:r>
    </w:p>
    <w:p w14:paraId="6382721E">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02E5439B">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2A84F054">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7868B2D">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0251F0B4">
      <w:pPr>
        <w:pStyle w:val="11"/>
        <w:ind w:firstLine="480"/>
        <w:rPr>
          <w:rFonts w:ascii="宋体" w:hAnsi="宋体" w:eastAsia="宋体" w:cs="宋体"/>
          <w:color w:val="auto"/>
          <w:sz w:val="24"/>
        </w:rPr>
      </w:pPr>
    </w:p>
    <w:p w14:paraId="0CA79782">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0888F98D">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64EE9D2B">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7503DE64">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4A4526EF">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27C279B1">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2236C633">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76ACC41F">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66418D25">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6AC7832">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106F1D8A">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B8FBAF5">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6244BC6F">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A76CA35">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5E59786B">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6651346E">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提交的资料</w:t>
      </w:r>
      <w:r>
        <w:rPr>
          <w:rFonts w:hint="eastAsia" w:ascii="宋体" w:hAnsi="宋体" w:cs="宋体"/>
          <w:color w:val="auto"/>
          <w:sz w:val="24"/>
          <w:lang w:val="en-US" w:eastAsia="zh-CN"/>
        </w:rPr>
        <w:t>应</w:t>
      </w:r>
      <w:r>
        <w:rPr>
          <w:rFonts w:hint="eastAsia" w:ascii="宋体" w:hAnsi="宋体" w:cs="宋体"/>
          <w:color w:val="auto"/>
          <w:sz w:val="24"/>
        </w:rPr>
        <w:t xml:space="preserve">标注“与原件一致”字样 </w:t>
      </w:r>
      <w:r>
        <w:rPr>
          <w:rFonts w:hint="eastAsia" w:ascii="宋体" w:hAnsi="宋体" w:cs="宋体"/>
          <w:color w:val="auto"/>
          <w:sz w:val="24"/>
          <w:lang w:eastAsia="zh-CN"/>
        </w:rPr>
        <w:t>，</w:t>
      </w:r>
      <w:r>
        <w:rPr>
          <w:rFonts w:hint="eastAsia" w:ascii="宋体" w:hAnsi="宋体" w:cs="宋体"/>
          <w:color w:val="auto"/>
          <w:sz w:val="24"/>
        </w:rPr>
        <w:t>否则其响应性文件将作为无效处理。</w:t>
      </w:r>
    </w:p>
    <w:p w14:paraId="3F200C98">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r>
        <w:rPr>
          <w:rFonts w:hint="eastAsia" w:ascii="宋体" w:hAnsi="宋体" w:cs="宋体"/>
          <w:color w:val="auto"/>
          <w:sz w:val="24"/>
          <w:lang w:eastAsia="zh-CN"/>
        </w:rPr>
        <w:t>，</w:t>
      </w:r>
      <w:r>
        <w:rPr>
          <w:rFonts w:hint="eastAsia" w:ascii="宋体" w:hAnsi="宋体" w:cs="宋体"/>
          <w:color w:val="auto"/>
          <w:sz w:val="24"/>
        </w:rPr>
        <w:t>供应商应仔细阅读</w:t>
      </w:r>
      <w:r>
        <w:rPr>
          <w:rFonts w:hint="eastAsia" w:ascii="宋体" w:hAnsi="宋体" w:cs="宋体"/>
          <w:color w:val="auto"/>
          <w:sz w:val="24"/>
          <w:lang w:val="en-US" w:eastAsia="zh-CN"/>
        </w:rPr>
        <w:t>采购</w:t>
      </w:r>
      <w:r>
        <w:rPr>
          <w:rFonts w:hint="eastAsia" w:ascii="宋体" w:hAnsi="宋体" w:cs="宋体"/>
          <w:color w:val="auto"/>
          <w:sz w:val="24"/>
        </w:rPr>
        <w:t>文件的所有内容，如果有异议在规定的时间内提没有异议需做出“无异议”承诺书，承诺书作为响应文件的组织部分，否则视为无效的响应文件。</w:t>
      </w:r>
    </w:p>
    <w:p w14:paraId="156C3C50">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79E76ED1">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7272BEA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4D986B5F">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76BF07CC">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7CAD9DC9">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3DAAEBCA">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403CBC98">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266A0407">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2A3EF8B5">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351A99F">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538672DB">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2EBD961B">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2596B95E">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45EFF061">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524A440A">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7B3A43D9">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 xml:space="preserve">12.6 </w:t>
      </w:r>
      <w:r>
        <w:rPr>
          <w:rFonts w:hint="eastAsia" w:ascii="宋体" w:hAnsi="宋体" w:cs="宋体"/>
          <w:color w:val="auto"/>
          <w:sz w:val="24"/>
        </w:rPr>
        <w:t>供应商应保证自行承担参加</w:t>
      </w:r>
      <w:r>
        <w:rPr>
          <w:rFonts w:hint="eastAsia" w:ascii="宋体" w:hAnsi="宋体" w:cs="宋体"/>
          <w:color w:val="auto"/>
          <w:sz w:val="24"/>
          <w:lang w:val="en-US" w:eastAsia="zh-CN"/>
        </w:rPr>
        <w:t>采购</w:t>
      </w:r>
      <w:r>
        <w:rPr>
          <w:rFonts w:hint="eastAsia" w:ascii="宋体" w:hAnsi="宋体" w:cs="宋体"/>
          <w:color w:val="auto"/>
          <w:sz w:val="24"/>
        </w:rPr>
        <w:t>活动有关的全部费用，</w:t>
      </w:r>
      <w:r>
        <w:rPr>
          <w:rFonts w:hint="eastAsia" w:ascii="宋体" w:hAnsi="宋体" w:cs="宋体"/>
          <w:color w:val="auto"/>
          <w:sz w:val="24"/>
          <w:lang w:val="en-US" w:eastAsia="zh-CN"/>
        </w:rPr>
        <w:t>采购人</w:t>
      </w:r>
      <w:r>
        <w:rPr>
          <w:rFonts w:hint="eastAsia" w:ascii="宋体" w:hAnsi="宋体" w:cs="宋体"/>
          <w:color w:val="auto"/>
          <w:sz w:val="24"/>
        </w:rPr>
        <w:t>在任何情况下均无义务和责任承担上述费用。</w:t>
      </w:r>
    </w:p>
    <w:p w14:paraId="6985E2BB">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1D27DC34">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22955C92">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8431E5A">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18695EFC">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生成后的电子响应文件需要供应商法定代表人或委托代理人逐页签字盖章。</w:t>
      </w:r>
    </w:p>
    <w:p w14:paraId="6B41A868">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2D474CA">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48AEE70C">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15电子投标文件制作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43E8586A">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298FC1D9">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1A959955">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233543A0">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w:t>
      </w:r>
      <w:r>
        <w:rPr>
          <w:rFonts w:hint="eastAsia" w:ascii="宋体" w:hAnsi="宋体" w:cs="宋体"/>
          <w:color w:val="auto"/>
          <w:sz w:val="24"/>
          <w:lang w:val="en-US" w:eastAsia="zh-CN"/>
        </w:rPr>
        <w:t>办事指南</w:t>
      </w:r>
      <w:r>
        <w:rPr>
          <w:rFonts w:hint="eastAsia" w:ascii="宋体" w:hAnsi="宋体" w:eastAsia="宋体" w:cs="宋体"/>
          <w:bCs/>
          <w:color w:val="auto"/>
          <w:sz w:val="24"/>
          <w:lang w:val="en-US" w:eastAsia="zh-CN"/>
        </w:rPr>
        <w:t>《</w:t>
      </w:r>
      <w:r>
        <w:rPr>
          <w:rFonts w:hint="eastAsia" w:ascii="宋体" w:hAnsi="宋体" w:eastAsia="宋体" w:cs="宋体"/>
          <w:bCs/>
          <w:color w:val="auto"/>
          <w:sz w:val="24"/>
        </w:rPr>
        <w:t>不见面开标远程在线解密会员端操作手册操作指南</w:t>
      </w:r>
      <w:r>
        <w:rPr>
          <w:rFonts w:hint="eastAsia" w:ascii="宋体" w:hAnsi="宋体" w:eastAsia="宋体" w:cs="宋体"/>
          <w:bCs/>
          <w:color w:val="auto"/>
          <w:sz w:val="24"/>
          <w:lang w:val="en-US" w:eastAsia="zh-CN"/>
        </w:rPr>
        <w:t>》</w:t>
      </w:r>
      <w:r>
        <w:rPr>
          <w:rFonts w:hint="eastAsia" w:ascii="宋体" w:hAnsi="宋体" w:cs="宋体"/>
          <w:color w:val="auto"/>
          <w:sz w:val="24"/>
        </w:rPr>
        <w:t>。</w:t>
      </w:r>
    </w:p>
    <w:p w14:paraId="57738845">
      <w:pPr>
        <w:spacing w:line="560" w:lineRule="exact"/>
        <w:rPr>
          <w:rFonts w:ascii="宋体" w:hAnsi="宋体" w:cs="宋体"/>
          <w:b/>
          <w:color w:val="auto"/>
          <w:sz w:val="24"/>
        </w:rPr>
      </w:pPr>
      <w:r>
        <w:rPr>
          <w:rFonts w:hint="eastAsia" w:ascii="宋体" w:hAnsi="宋体" w:cs="宋体"/>
          <w:b/>
          <w:color w:val="auto"/>
          <w:sz w:val="24"/>
        </w:rPr>
        <w:t>16.响应性文件的递交</w:t>
      </w:r>
    </w:p>
    <w:p w14:paraId="3DAFFCC8">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022CAA0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506F5E6C">
      <w:pPr>
        <w:pStyle w:val="57"/>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4D2D392B">
      <w:pPr>
        <w:pStyle w:val="57"/>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02C9AF4">
      <w:pPr>
        <w:pStyle w:val="57"/>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5B60D06C">
      <w:pPr>
        <w:pStyle w:val="57"/>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09F46A8">
      <w:pPr>
        <w:pStyle w:val="57"/>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5259F582">
      <w:pPr>
        <w:pStyle w:val="57"/>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EECBA66">
      <w:pPr>
        <w:pStyle w:val="57"/>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32C0C9B3">
      <w:pPr>
        <w:pStyle w:val="57"/>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55CA0FFE">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3507CCEA">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1347E86B">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3D6F6D15">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BF313D5">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2C50C0D9">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cs="宋体"/>
          <w:color w:val="auto"/>
          <w:sz w:val="24"/>
          <w:lang w:eastAsia="zh-CN"/>
        </w:rPr>
        <w:t>供应商</w:t>
      </w:r>
      <w:r>
        <w:rPr>
          <w:rFonts w:hint="eastAsia" w:ascii="宋体" w:hAnsi="宋体" w:cs="宋体"/>
          <w:color w:val="auto"/>
          <w:sz w:val="24"/>
        </w:rPr>
        <w:t>在同一台计算机上制作的投标文件为投标文件无效。</w:t>
      </w:r>
    </w:p>
    <w:p w14:paraId="1CCACA07">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7FC09187">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B23938">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1BC152F7">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17990DC9">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4DF1AA0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283E5A1A">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35B22EDA">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1F2FDAFC">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7971611D">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6A799BD">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044B460F">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6AA9870E">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09D7FB7">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2510B5DC">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2927E13D">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314D952C">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5789FA46">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06AF8D6D">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4D0D9553">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176162ED">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4B7218F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7BF17CA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lang w:val="en-US" w:eastAsia="zh-CN"/>
        </w:rPr>
        <w:t>19.7.10未提供经审计机构审计的财务会计报表，包括资产负债表、现金流量表、利润表和财务情况说明书 或 新成立的公司未提供提供资信证明</w:t>
      </w:r>
      <w:r>
        <w:rPr>
          <w:rFonts w:hint="eastAsia" w:ascii="宋体" w:hAnsi="宋体" w:eastAsia="宋体" w:cs="宋体"/>
          <w:color w:val="auto"/>
          <w:sz w:val="24"/>
        </w:rPr>
        <w:t>；</w:t>
      </w:r>
    </w:p>
    <w:p w14:paraId="58E8B14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830085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7AF7186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0ED42547">
      <w:pPr>
        <w:spacing w:line="360" w:lineRule="auto"/>
        <w:ind w:firstLine="480" w:firstLineChars="200"/>
        <w:rPr>
          <w:color w:val="auto"/>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46716B86">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2EACD8FA">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6AAD4368">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4BFAE84E">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23449A6B">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7E4DC966">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00BADA3C">
      <w:pPr>
        <w:pStyle w:val="39"/>
        <w:rPr>
          <w:rFonts w:ascii="宋体" w:hAnsi="宋体" w:cs="宋体"/>
          <w:color w:val="auto"/>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33C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84FD35A">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0D74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56D263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41C650E6">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1F04924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600A47C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310D047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2EB7BE5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09B98BA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14886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9A9AF6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7A4F7B13">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7AEFB0F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4452985">
            <w:pPr>
              <w:adjustRightInd w:val="0"/>
              <w:snapToGrid w:val="0"/>
              <w:spacing w:line="360" w:lineRule="auto"/>
              <w:ind w:right="-10"/>
              <w:rPr>
                <w:rFonts w:ascii="宋体" w:hAnsi="宋体" w:cs="宋体"/>
                <w:color w:val="auto"/>
                <w:sz w:val="24"/>
              </w:rPr>
            </w:pPr>
          </w:p>
        </w:tc>
        <w:tc>
          <w:tcPr>
            <w:tcW w:w="2371" w:type="dxa"/>
            <w:vAlign w:val="center"/>
          </w:tcPr>
          <w:p w14:paraId="36744EC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E9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E6C144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5BFFDE9D">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5D62B73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C5A3937">
            <w:pPr>
              <w:adjustRightInd w:val="0"/>
              <w:snapToGrid w:val="0"/>
              <w:spacing w:line="360" w:lineRule="auto"/>
              <w:ind w:right="-10"/>
              <w:rPr>
                <w:rFonts w:ascii="宋体" w:hAnsi="宋体" w:cs="宋体"/>
                <w:color w:val="auto"/>
                <w:sz w:val="24"/>
              </w:rPr>
            </w:pPr>
          </w:p>
        </w:tc>
        <w:tc>
          <w:tcPr>
            <w:tcW w:w="2371" w:type="dxa"/>
            <w:vAlign w:val="center"/>
          </w:tcPr>
          <w:p w14:paraId="2799522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5912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BB6F7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501B6795">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45177E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FC1611">
            <w:pPr>
              <w:adjustRightInd w:val="0"/>
              <w:snapToGrid w:val="0"/>
              <w:spacing w:line="360" w:lineRule="auto"/>
              <w:ind w:right="-10"/>
              <w:rPr>
                <w:rFonts w:ascii="宋体" w:hAnsi="宋体" w:cs="宋体"/>
                <w:color w:val="auto"/>
                <w:sz w:val="24"/>
              </w:rPr>
            </w:pPr>
          </w:p>
        </w:tc>
        <w:tc>
          <w:tcPr>
            <w:tcW w:w="2371" w:type="dxa"/>
            <w:vAlign w:val="center"/>
          </w:tcPr>
          <w:p w14:paraId="7917DF7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A7F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AE777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F0D9F49">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7A3A7DC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D738617">
            <w:pPr>
              <w:adjustRightInd w:val="0"/>
              <w:snapToGrid w:val="0"/>
              <w:spacing w:line="360" w:lineRule="auto"/>
              <w:ind w:right="-10"/>
              <w:rPr>
                <w:rFonts w:ascii="宋体" w:hAnsi="宋体" w:cs="宋体"/>
                <w:color w:val="auto"/>
                <w:sz w:val="24"/>
              </w:rPr>
            </w:pPr>
          </w:p>
        </w:tc>
        <w:tc>
          <w:tcPr>
            <w:tcW w:w="2371" w:type="dxa"/>
            <w:vAlign w:val="center"/>
          </w:tcPr>
          <w:p w14:paraId="79E0BB2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08B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8AFEB7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6EE22801">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2AEF2F2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0C9032B">
            <w:pPr>
              <w:adjustRightInd w:val="0"/>
              <w:snapToGrid w:val="0"/>
              <w:spacing w:line="360" w:lineRule="auto"/>
              <w:ind w:right="-10"/>
              <w:rPr>
                <w:rFonts w:ascii="宋体" w:hAnsi="宋体" w:cs="宋体"/>
                <w:color w:val="auto"/>
                <w:sz w:val="24"/>
              </w:rPr>
            </w:pPr>
          </w:p>
        </w:tc>
        <w:tc>
          <w:tcPr>
            <w:tcW w:w="2371" w:type="dxa"/>
            <w:vAlign w:val="center"/>
          </w:tcPr>
          <w:p w14:paraId="14A1AF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B01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92FDFF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0F1AFB67">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6068B6F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649A967">
            <w:pPr>
              <w:adjustRightInd w:val="0"/>
              <w:snapToGrid w:val="0"/>
              <w:spacing w:line="360" w:lineRule="auto"/>
              <w:ind w:right="-10"/>
              <w:rPr>
                <w:rFonts w:ascii="宋体" w:hAnsi="宋体" w:cs="宋体"/>
                <w:color w:val="auto"/>
                <w:sz w:val="24"/>
              </w:rPr>
            </w:pPr>
          </w:p>
        </w:tc>
        <w:tc>
          <w:tcPr>
            <w:tcW w:w="2371" w:type="dxa"/>
            <w:vAlign w:val="center"/>
          </w:tcPr>
          <w:p w14:paraId="45A0999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7D9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72AF69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10620736">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7E0D56C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420E43C">
            <w:pPr>
              <w:adjustRightInd w:val="0"/>
              <w:snapToGrid w:val="0"/>
              <w:spacing w:line="360" w:lineRule="auto"/>
              <w:ind w:right="-10"/>
              <w:rPr>
                <w:rFonts w:ascii="宋体" w:hAnsi="宋体" w:cs="宋体"/>
                <w:color w:val="auto"/>
                <w:sz w:val="24"/>
              </w:rPr>
            </w:pPr>
          </w:p>
        </w:tc>
        <w:tc>
          <w:tcPr>
            <w:tcW w:w="2371" w:type="dxa"/>
            <w:vAlign w:val="center"/>
          </w:tcPr>
          <w:p w14:paraId="519E6AE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343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26BBEB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D521BE6">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服务</w:t>
            </w:r>
            <w:r>
              <w:rPr>
                <w:rFonts w:hint="eastAsia" w:ascii="宋体" w:hAnsi="宋体" w:cs="宋体"/>
                <w:bCs/>
                <w:color w:val="auto"/>
                <w:sz w:val="24"/>
              </w:rPr>
              <w:t>期</w:t>
            </w:r>
          </w:p>
        </w:tc>
        <w:tc>
          <w:tcPr>
            <w:tcW w:w="1937" w:type="dxa"/>
            <w:vAlign w:val="center"/>
          </w:tcPr>
          <w:p w14:paraId="49663A9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80DCBF">
            <w:pPr>
              <w:adjustRightInd w:val="0"/>
              <w:snapToGrid w:val="0"/>
              <w:spacing w:line="360" w:lineRule="auto"/>
              <w:ind w:right="-10"/>
              <w:rPr>
                <w:rFonts w:ascii="宋体" w:hAnsi="宋体" w:cs="宋体"/>
                <w:color w:val="auto"/>
                <w:sz w:val="24"/>
              </w:rPr>
            </w:pPr>
          </w:p>
        </w:tc>
        <w:tc>
          <w:tcPr>
            <w:tcW w:w="2371" w:type="dxa"/>
            <w:vAlign w:val="center"/>
          </w:tcPr>
          <w:p w14:paraId="3727CA2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B25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A82EC2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7365E7A1">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39F5F78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F1524CE">
            <w:pPr>
              <w:adjustRightInd w:val="0"/>
              <w:snapToGrid w:val="0"/>
              <w:spacing w:line="360" w:lineRule="auto"/>
              <w:ind w:right="-10"/>
              <w:rPr>
                <w:rFonts w:ascii="宋体" w:hAnsi="宋体" w:cs="宋体"/>
                <w:color w:val="auto"/>
                <w:sz w:val="24"/>
              </w:rPr>
            </w:pPr>
          </w:p>
        </w:tc>
        <w:tc>
          <w:tcPr>
            <w:tcW w:w="2371" w:type="dxa"/>
            <w:vAlign w:val="center"/>
          </w:tcPr>
          <w:p w14:paraId="012ACD4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F4C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3DCB57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39D5A911">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4D1CDA3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8DB1AD0">
            <w:pPr>
              <w:adjustRightInd w:val="0"/>
              <w:snapToGrid w:val="0"/>
              <w:spacing w:line="360" w:lineRule="auto"/>
              <w:ind w:right="-10"/>
              <w:rPr>
                <w:rFonts w:ascii="宋体" w:hAnsi="宋体" w:cs="宋体"/>
                <w:color w:val="auto"/>
                <w:sz w:val="24"/>
              </w:rPr>
            </w:pPr>
          </w:p>
        </w:tc>
        <w:tc>
          <w:tcPr>
            <w:tcW w:w="2371" w:type="dxa"/>
            <w:vAlign w:val="center"/>
          </w:tcPr>
          <w:p w14:paraId="10FA39D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081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7ED1B2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69752ECC">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595DCC5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860D7C9">
            <w:pPr>
              <w:adjustRightInd w:val="0"/>
              <w:snapToGrid w:val="0"/>
              <w:spacing w:line="360" w:lineRule="auto"/>
              <w:ind w:right="-10"/>
              <w:rPr>
                <w:rFonts w:ascii="宋体" w:hAnsi="宋体" w:cs="宋体"/>
                <w:color w:val="auto"/>
                <w:sz w:val="24"/>
              </w:rPr>
            </w:pPr>
          </w:p>
        </w:tc>
        <w:tc>
          <w:tcPr>
            <w:tcW w:w="2371" w:type="dxa"/>
            <w:vAlign w:val="center"/>
          </w:tcPr>
          <w:p w14:paraId="572EE14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4037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623F1B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342D9C16">
            <w:pPr>
              <w:spacing w:after="50" w:line="360" w:lineRule="auto"/>
              <w:ind w:right="-10"/>
              <w:jc w:val="center"/>
              <w:rPr>
                <w:rFonts w:ascii="宋体" w:hAnsi="宋体" w:cs="宋体"/>
                <w:bCs/>
                <w:color w:val="auto"/>
                <w:sz w:val="24"/>
              </w:rPr>
            </w:pPr>
          </w:p>
        </w:tc>
        <w:tc>
          <w:tcPr>
            <w:tcW w:w="1937" w:type="dxa"/>
            <w:vAlign w:val="center"/>
          </w:tcPr>
          <w:p w14:paraId="02D1378F">
            <w:pPr>
              <w:spacing w:after="50" w:line="360" w:lineRule="auto"/>
              <w:ind w:right="-10"/>
              <w:jc w:val="center"/>
              <w:rPr>
                <w:rFonts w:ascii="宋体" w:hAnsi="宋体" w:cs="宋体"/>
                <w:color w:val="auto"/>
                <w:sz w:val="24"/>
              </w:rPr>
            </w:pPr>
          </w:p>
        </w:tc>
        <w:tc>
          <w:tcPr>
            <w:tcW w:w="825" w:type="dxa"/>
            <w:vAlign w:val="center"/>
          </w:tcPr>
          <w:p w14:paraId="289E7D47">
            <w:pPr>
              <w:adjustRightInd w:val="0"/>
              <w:snapToGrid w:val="0"/>
              <w:spacing w:line="360" w:lineRule="auto"/>
              <w:ind w:right="-10"/>
              <w:rPr>
                <w:rFonts w:ascii="宋体" w:hAnsi="宋体" w:cs="宋体"/>
                <w:color w:val="auto"/>
                <w:sz w:val="24"/>
              </w:rPr>
            </w:pPr>
          </w:p>
        </w:tc>
        <w:tc>
          <w:tcPr>
            <w:tcW w:w="2371" w:type="dxa"/>
            <w:vAlign w:val="center"/>
          </w:tcPr>
          <w:p w14:paraId="5F7F05D3">
            <w:pPr>
              <w:adjustRightInd w:val="0"/>
              <w:snapToGrid w:val="0"/>
              <w:spacing w:line="360" w:lineRule="auto"/>
              <w:ind w:right="-10"/>
              <w:jc w:val="center"/>
              <w:rPr>
                <w:rFonts w:ascii="宋体" w:hAnsi="宋体" w:cs="宋体"/>
                <w:color w:val="auto"/>
                <w:sz w:val="24"/>
              </w:rPr>
            </w:pPr>
          </w:p>
        </w:tc>
      </w:tr>
      <w:tr w14:paraId="081C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DEC28A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21D9B0DE">
            <w:pPr>
              <w:spacing w:after="50" w:line="360" w:lineRule="auto"/>
              <w:ind w:right="-10"/>
              <w:jc w:val="center"/>
              <w:rPr>
                <w:rFonts w:ascii="宋体" w:hAnsi="宋体" w:cs="宋体"/>
                <w:color w:val="auto"/>
                <w:sz w:val="24"/>
              </w:rPr>
            </w:pPr>
          </w:p>
        </w:tc>
        <w:tc>
          <w:tcPr>
            <w:tcW w:w="1937" w:type="dxa"/>
            <w:vAlign w:val="center"/>
          </w:tcPr>
          <w:p w14:paraId="1EAFB6B3">
            <w:pPr>
              <w:spacing w:after="50" w:line="360" w:lineRule="auto"/>
              <w:ind w:right="-10"/>
              <w:jc w:val="center"/>
              <w:rPr>
                <w:rFonts w:ascii="宋体" w:hAnsi="宋体" w:cs="宋体"/>
                <w:color w:val="auto"/>
                <w:sz w:val="24"/>
              </w:rPr>
            </w:pPr>
          </w:p>
        </w:tc>
        <w:tc>
          <w:tcPr>
            <w:tcW w:w="825" w:type="dxa"/>
            <w:vAlign w:val="center"/>
          </w:tcPr>
          <w:p w14:paraId="4BF2525D">
            <w:pPr>
              <w:adjustRightInd w:val="0"/>
              <w:snapToGrid w:val="0"/>
              <w:spacing w:line="360" w:lineRule="auto"/>
              <w:ind w:right="-10"/>
              <w:rPr>
                <w:rFonts w:ascii="宋体" w:hAnsi="宋体" w:cs="宋体"/>
                <w:color w:val="auto"/>
                <w:sz w:val="24"/>
              </w:rPr>
            </w:pPr>
          </w:p>
        </w:tc>
        <w:tc>
          <w:tcPr>
            <w:tcW w:w="2371" w:type="dxa"/>
            <w:vAlign w:val="center"/>
          </w:tcPr>
          <w:p w14:paraId="41C1DD51">
            <w:pPr>
              <w:adjustRightInd w:val="0"/>
              <w:snapToGrid w:val="0"/>
              <w:spacing w:line="360" w:lineRule="auto"/>
              <w:ind w:right="-10"/>
              <w:jc w:val="center"/>
              <w:rPr>
                <w:rFonts w:ascii="宋体" w:hAnsi="宋体" w:cs="宋体"/>
                <w:color w:val="auto"/>
                <w:sz w:val="24"/>
              </w:rPr>
            </w:pPr>
          </w:p>
        </w:tc>
      </w:tr>
      <w:tr w14:paraId="69A66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9304F5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5F5A3DE0">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97CEB97">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2A38FDF6">
      <w:pPr>
        <w:pStyle w:val="39"/>
        <w:rPr>
          <w:rFonts w:ascii="宋体" w:hAnsi="宋体" w:cs="宋体"/>
          <w:color w:val="auto"/>
          <w:sz w:val="24"/>
          <w:szCs w:val="24"/>
        </w:rPr>
      </w:pPr>
    </w:p>
    <w:p w14:paraId="313CBB22">
      <w:pPr>
        <w:pStyle w:val="39"/>
        <w:rPr>
          <w:rFonts w:ascii="宋体" w:hAnsi="宋体" w:cs="宋体"/>
          <w:color w:val="auto"/>
          <w:sz w:val="24"/>
          <w:szCs w:val="24"/>
        </w:rPr>
      </w:pPr>
    </w:p>
    <w:p w14:paraId="03E3554E">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3D35C85E">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50A40EA">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0DDF01">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70A8D63B">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518D857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38C2667F">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71D7070F">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6D5F10E4">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6D4AC40">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2A27C2D1">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37FEE0C7">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199C49E7">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4001EAC6">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5F2CBC2A">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54C211D">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w:t>
      </w:r>
      <w:r>
        <w:rPr>
          <w:rFonts w:hint="eastAsia" w:ascii="宋体" w:hAnsi="宋体" w:cs="宋体"/>
          <w:color w:val="auto"/>
          <w:sz w:val="24"/>
          <w:lang w:val="en-US" w:eastAsia="zh-CN"/>
        </w:rPr>
        <w:t>4</w:t>
      </w:r>
      <w:r>
        <w:rPr>
          <w:rFonts w:hint="eastAsia" w:ascii="宋体" w:hAnsi="宋体" w:cs="宋体"/>
          <w:color w:val="auto"/>
          <w:sz w:val="24"/>
          <w:lang w:val="zh-CN"/>
        </w:rPr>
        <w:t>报价</w:t>
      </w:r>
    </w:p>
    <w:p w14:paraId="4EEB734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供应商的投标函和开标记录。</w:t>
      </w:r>
    </w:p>
    <w:p w14:paraId="4760722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56D8EFD1">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单位-电子投标文件视频制作手册》中的《周口市公共资源交易系统政府采购供应商操作手册》相关规定。</w:t>
      </w:r>
    </w:p>
    <w:p w14:paraId="05F77AF0">
      <w:pPr>
        <w:pStyle w:val="35"/>
        <w:rPr>
          <w:rFonts w:hint="default" w:ascii="宋体" w:hAnsi="宋体" w:eastAsia="宋体" w:cs="宋体"/>
          <w:color w:val="auto"/>
          <w:kern w:val="2"/>
          <w:sz w:val="24"/>
          <w:szCs w:val="24"/>
          <w:lang w:val="en-US" w:eastAsia="zh-CN" w:bidi="ar-SA"/>
        </w:rPr>
      </w:pPr>
    </w:p>
    <w:p w14:paraId="325B2C9E">
      <w:pPr>
        <w:pStyle w:val="35"/>
        <w:rPr>
          <w:rFonts w:hint="default" w:ascii="宋体" w:hAnsi="宋体" w:eastAsia="宋体" w:cs="宋体"/>
          <w:color w:val="auto"/>
          <w:kern w:val="2"/>
          <w:sz w:val="24"/>
          <w:szCs w:val="24"/>
          <w:lang w:val="en-US" w:eastAsia="zh-CN" w:bidi="ar-SA"/>
        </w:rPr>
      </w:pPr>
    </w:p>
    <w:p w14:paraId="4C48B1BE">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6E38FFD5">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58C6013C">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w:t>
      </w:r>
      <w:r>
        <w:rPr>
          <w:rFonts w:hint="eastAsia" w:ascii="宋体" w:hAnsi="宋体" w:cs="宋体"/>
          <w:bCs/>
          <w:color w:val="auto"/>
          <w:sz w:val="24"/>
          <w:lang w:eastAsia="zh-CN"/>
        </w:rPr>
        <w:t>供应商</w:t>
      </w:r>
      <w:r>
        <w:rPr>
          <w:rFonts w:hint="eastAsia" w:ascii="宋体" w:hAnsi="宋体" w:cs="宋体"/>
          <w:bCs/>
          <w:color w:val="auto"/>
          <w:sz w:val="24"/>
        </w:rPr>
        <w:t>综合得分由高到低推荐中标候选人，采购人将从评委会推荐的中标候选人中依次选取成交供应商。</w:t>
      </w:r>
    </w:p>
    <w:p w14:paraId="2E5A1826">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w:t>
      </w:r>
      <w:r>
        <w:rPr>
          <w:rFonts w:hint="eastAsia" w:ascii="宋体" w:hAnsi="宋体" w:cs="宋体"/>
          <w:bCs/>
          <w:color w:val="auto"/>
          <w:sz w:val="24"/>
          <w:lang w:val="en-US" w:eastAsia="zh-CN"/>
        </w:rPr>
        <w:t>1</w:t>
      </w:r>
      <w:r>
        <w:rPr>
          <w:rFonts w:hint="eastAsia" w:ascii="宋体" w:hAnsi="宋体" w:cs="宋体"/>
          <w:bCs/>
          <w:color w:val="auto"/>
          <w:sz w:val="24"/>
        </w:rPr>
        <w:t>个工作日内将评标报告送采购人。采购人自收到评标报告之日起５个工作日内，在评标报告确定的中标候选人名单中确定中标人。</w:t>
      </w:r>
    </w:p>
    <w:p w14:paraId="0F56804E">
      <w:pPr>
        <w:pStyle w:val="15"/>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0F730E5D">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185FEF3E">
      <w:pPr>
        <w:pStyle w:val="11"/>
        <w:ind w:firstLine="480"/>
        <w:rPr>
          <w:rFonts w:ascii="宋体" w:hAnsi="宋体" w:eastAsia="宋体" w:cs="宋体"/>
          <w:color w:val="auto"/>
          <w:sz w:val="24"/>
        </w:rPr>
      </w:pPr>
    </w:p>
    <w:tbl>
      <w:tblPr>
        <w:tblStyle w:val="26"/>
        <w:tblW w:w="10022" w:type="dxa"/>
        <w:jc w:val="center"/>
        <w:tblLayout w:type="fixed"/>
        <w:tblCellMar>
          <w:top w:w="0" w:type="dxa"/>
          <w:left w:w="108" w:type="dxa"/>
          <w:bottom w:w="0" w:type="dxa"/>
          <w:right w:w="108" w:type="dxa"/>
        </w:tblCellMar>
      </w:tblPr>
      <w:tblGrid>
        <w:gridCol w:w="1075"/>
        <w:gridCol w:w="873"/>
        <w:gridCol w:w="2030"/>
        <w:gridCol w:w="3478"/>
        <w:gridCol w:w="2566"/>
      </w:tblGrid>
      <w:tr w14:paraId="7A94C9E0">
        <w:tblPrEx>
          <w:tblCellMar>
            <w:top w:w="0" w:type="dxa"/>
            <w:left w:w="108" w:type="dxa"/>
            <w:bottom w:w="0" w:type="dxa"/>
            <w:right w:w="108" w:type="dxa"/>
          </w:tblCellMar>
        </w:tblPrEx>
        <w:trPr>
          <w:trHeight w:val="252" w:hRule="atLeast"/>
          <w:jc w:val="center"/>
        </w:trPr>
        <w:tc>
          <w:tcPr>
            <w:tcW w:w="1075" w:type="dxa"/>
            <w:tcBorders>
              <w:top w:val="single" w:color="auto" w:sz="4" w:space="0"/>
              <w:left w:val="single" w:color="auto" w:sz="4" w:space="0"/>
              <w:bottom w:val="single" w:color="auto" w:sz="4" w:space="0"/>
              <w:right w:val="single" w:color="auto" w:sz="4" w:space="0"/>
            </w:tcBorders>
            <w:vAlign w:val="center"/>
          </w:tcPr>
          <w:p w14:paraId="1997F85C">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评分指标</w:t>
            </w:r>
          </w:p>
        </w:tc>
        <w:tc>
          <w:tcPr>
            <w:tcW w:w="873" w:type="dxa"/>
            <w:tcBorders>
              <w:top w:val="single" w:color="auto" w:sz="4" w:space="0"/>
              <w:left w:val="single" w:color="auto" w:sz="4" w:space="0"/>
              <w:bottom w:val="single" w:color="auto" w:sz="4" w:space="0"/>
              <w:right w:val="single" w:color="auto" w:sz="4" w:space="0"/>
            </w:tcBorders>
            <w:vAlign w:val="center"/>
          </w:tcPr>
          <w:p w14:paraId="2F775531">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分值</w:t>
            </w:r>
          </w:p>
        </w:tc>
        <w:tc>
          <w:tcPr>
            <w:tcW w:w="5508" w:type="dxa"/>
            <w:gridSpan w:val="2"/>
            <w:tcBorders>
              <w:top w:val="single" w:color="auto" w:sz="4" w:space="0"/>
              <w:left w:val="single" w:color="auto" w:sz="4" w:space="0"/>
              <w:bottom w:val="single" w:color="auto" w:sz="4" w:space="0"/>
              <w:right w:val="single" w:color="auto" w:sz="4" w:space="0"/>
            </w:tcBorders>
            <w:vAlign w:val="center"/>
          </w:tcPr>
          <w:p w14:paraId="1F8B0C5C">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7D3CD9E">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评分依据</w:t>
            </w:r>
          </w:p>
        </w:tc>
      </w:tr>
      <w:tr w14:paraId="62FE25C5">
        <w:tblPrEx>
          <w:tblCellMar>
            <w:top w:w="0" w:type="dxa"/>
            <w:left w:w="108" w:type="dxa"/>
            <w:bottom w:w="0" w:type="dxa"/>
            <w:right w:w="108" w:type="dxa"/>
          </w:tblCellMar>
        </w:tblPrEx>
        <w:trPr>
          <w:trHeight w:val="700" w:hRule="atLeast"/>
          <w:jc w:val="center"/>
        </w:trPr>
        <w:tc>
          <w:tcPr>
            <w:tcW w:w="1075" w:type="dxa"/>
            <w:tcBorders>
              <w:top w:val="single" w:color="auto" w:sz="4" w:space="0"/>
              <w:left w:val="single" w:color="auto" w:sz="4" w:space="0"/>
              <w:bottom w:val="single" w:color="auto" w:sz="4" w:space="0"/>
              <w:right w:val="single" w:color="auto" w:sz="4" w:space="0"/>
            </w:tcBorders>
            <w:vAlign w:val="center"/>
          </w:tcPr>
          <w:p w14:paraId="1E7E7544">
            <w:pPr>
              <w:widowControl/>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报价得分（</w:t>
            </w:r>
            <w:r>
              <w:rPr>
                <w:rFonts w:hint="eastAsia" w:asciiTheme="minorEastAsia" w:hAnsiTheme="minorEastAsia" w:eastAsiaTheme="minorEastAsia" w:cstheme="minorEastAsia"/>
                <w:b/>
                <w:bCs/>
                <w:color w:val="auto"/>
                <w:sz w:val="21"/>
                <w:szCs w:val="21"/>
                <w:lang w:val="en-US" w:eastAsia="zh-CN"/>
              </w:rPr>
              <w:t>20</w:t>
            </w:r>
            <w:r>
              <w:rPr>
                <w:rFonts w:hint="eastAsia" w:asciiTheme="minorEastAsia" w:hAnsiTheme="minorEastAsia" w:eastAsiaTheme="minorEastAsia" w:cstheme="minorEastAsia"/>
                <w:b/>
                <w:bCs/>
                <w:color w:val="auto"/>
                <w:sz w:val="21"/>
                <w:szCs w:val="21"/>
              </w:rPr>
              <w:t>分）</w:t>
            </w:r>
          </w:p>
        </w:tc>
        <w:tc>
          <w:tcPr>
            <w:tcW w:w="873" w:type="dxa"/>
            <w:tcBorders>
              <w:top w:val="single" w:color="auto" w:sz="4" w:space="0"/>
              <w:left w:val="single" w:color="auto" w:sz="4" w:space="0"/>
              <w:bottom w:val="single" w:color="auto" w:sz="4" w:space="0"/>
              <w:right w:val="single" w:color="auto" w:sz="4" w:space="0"/>
            </w:tcBorders>
            <w:vAlign w:val="center"/>
          </w:tcPr>
          <w:p w14:paraId="6E1B9D74">
            <w:pPr>
              <w:widowControl/>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2</w:t>
            </w:r>
            <w:r>
              <w:rPr>
                <w:rFonts w:hint="eastAsia" w:asciiTheme="minorEastAsia" w:hAnsiTheme="minorEastAsia" w:eastAsiaTheme="minorEastAsia" w:cstheme="minorEastAsia"/>
                <w:b/>
                <w:bCs/>
                <w:color w:val="auto"/>
                <w:sz w:val="21"/>
                <w:szCs w:val="21"/>
              </w:rPr>
              <w:t>0分）</w:t>
            </w:r>
          </w:p>
        </w:tc>
        <w:tc>
          <w:tcPr>
            <w:tcW w:w="8074" w:type="dxa"/>
            <w:gridSpan w:val="3"/>
            <w:tcBorders>
              <w:top w:val="single" w:color="auto" w:sz="4" w:space="0"/>
              <w:left w:val="single" w:color="auto" w:sz="4" w:space="0"/>
              <w:bottom w:val="single" w:color="auto" w:sz="4" w:space="0"/>
              <w:right w:val="single" w:color="auto" w:sz="4" w:space="0"/>
            </w:tcBorders>
            <w:vAlign w:val="center"/>
          </w:tcPr>
          <w:p w14:paraId="3FE9D221">
            <w:pPr>
              <w:ind w:firstLine="420" w:firstLineChars="20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满足磋商文件要求且最后报价最低的供应商的价格为磋商基准价，其价格分为满分。其他供应商的价格分统一按照下列公式计算：</w:t>
            </w:r>
          </w:p>
          <w:p w14:paraId="6FBB67A3">
            <w:pPr>
              <w:ind w:firstLine="420" w:firstLineChars="200"/>
              <w:rPr>
                <w:rFonts w:hint="default"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磋商报价得分=（磋商基准价/最后磋商报价）×价格权值</w:t>
            </w:r>
            <w:r>
              <w:rPr>
                <w:rFonts w:hint="eastAsia" w:asciiTheme="minorEastAsia" w:hAnsiTheme="minorEastAsia" w:eastAsiaTheme="minorEastAsia" w:cstheme="minorEastAsia"/>
                <w:bCs/>
                <w:color w:val="auto"/>
                <w:kern w:val="2"/>
                <w:sz w:val="21"/>
                <w:szCs w:val="21"/>
                <w:highlight w:val="none"/>
                <w:lang w:val="en-US" w:eastAsia="zh-CN" w:bidi="ar-SA"/>
              </w:rPr>
              <w:t>×100%</w:t>
            </w:r>
          </w:p>
          <w:p w14:paraId="4FD05447">
            <w:pPr>
              <w:tabs>
                <w:tab w:val="left" w:pos="5130"/>
              </w:tabs>
              <w:adjustRightInd w:val="0"/>
              <w:snapToGrid w:val="0"/>
              <w:spacing w:line="360" w:lineRule="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备注：价格分计算保留小数点后二位。</w:t>
            </w:r>
          </w:p>
          <w:p w14:paraId="67EE30EA">
            <w:pPr>
              <w:pStyle w:val="25"/>
              <w:ind w:right="-21" w:firstLine="0" w:firstLineChars="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根据财政部、工信部关于印发《政府采购促进中小企业发展管理办法》的通知（财库〔2020〕46号 ）文件规定：</w:t>
            </w:r>
          </w:p>
          <w:p w14:paraId="10EA258A">
            <w:pPr>
              <w:pStyle w:val="25"/>
              <w:ind w:right="-21" w:firstLine="0" w:firstLineChars="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（1）对小微企业报价给予20%扣除，请按照《政府采购促进中小企业发展管理办法》要求提供中小企业声明函。</w:t>
            </w:r>
          </w:p>
          <w:p w14:paraId="1A83CD2C">
            <w:pPr>
              <w:pStyle w:val="25"/>
              <w:ind w:right="-21" w:firstLine="0" w:firstLineChars="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（2）关于监狱企业：视同小微企业。须提供由省级以上监狱管理局、戒毒管理局（含新疆生产建设兵团）出具的属于监狱企业的证明文件，否则不考虑价格扣除。</w:t>
            </w:r>
          </w:p>
          <w:p w14:paraId="0949DD8F">
            <w:pPr>
              <w:pStyle w:val="25"/>
              <w:ind w:right="-21" w:firstLine="0" w:firstLineChars="0"/>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6123AE6C">
            <w:pPr>
              <w:widowControl/>
              <w:snapToGrid w:val="0"/>
              <w:spacing w:line="276" w:lineRule="auto"/>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kern w:val="2"/>
                <w:sz w:val="21"/>
                <w:szCs w:val="21"/>
                <w:lang w:val="en-US" w:eastAsia="zh-CN" w:bidi="ar-SA"/>
              </w:rPr>
              <w:t>（4）没有提供有效证明材料的供应商将被视为不接受投标总价的扣除，用原投标总价参与评审。</w:t>
            </w:r>
          </w:p>
        </w:tc>
      </w:tr>
      <w:tr w14:paraId="064FF089">
        <w:tblPrEx>
          <w:tblCellMar>
            <w:top w:w="0" w:type="dxa"/>
            <w:left w:w="108" w:type="dxa"/>
            <w:bottom w:w="0" w:type="dxa"/>
            <w:right w:w="108" w:type="dxa"/>
          </w:tblCellMar>
        </w:tblPrEx>
        <w:trPr>
          <w:trHeight w:val="811" w:hRule="atLeast"/>
          <w:jc w:val="center"/>
        </w:trPr>
        <w:tc>
          <w:tcPr>
            <w:tcW w:w="1075" w:type="dxa"/>
            <w:vMerge w:val="restart"/>
            <w:tcBorders>
              <w:top w:val="single" w:color="auto" w:sz="4" w:space="0"/>
              <w:left w:val="single" w:color="auto" w:sz="4" w:space="0"/>
              <w:right w:val="single" w:color="auto" w:sz="4" w:space="0"/>
            </w:tcBorders>
            <w:vAlign w:val="center"/>
          </w:tcPr>
          <w:p w14:paraId="3E3FF5AB">
            <w:pPr>
              <w:jc w:val="center"/>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综合</w:t>
            </w:r>
          </w:p>
        </w:tc>
        <w:tc>
          <w:tcPr>
            <w:tcW w:w="873" w:type="dxa"/>
            <w:vMerge w:val="restart"/>
            <w:tcBorders>
              <w:top w:val="single" w:color="auto" w:sz="4" w:space="0"/>
              <w:left w:val="single" w:color="auto" w:sz="4" w:space="0"/>
              <w:right w:val="single" w:color="auto" w:sz="4" w:space="0"/>
            </w:tcBorders>
            <w:vAlign w:val="center"/>
          </w:tcPr>
          <w:p w14:paraId="422CE114">
            <w:pPr>
              <w:widowControl/>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33</w:t>
            </w:r>
            <w:r>
              <w:rPr>
                <w:rFonts w:hint="eastAsia" w:asciiTheme="minorEastAsia" w:hAnsiTheme="minorEastAsia" w:eastAsiaTheme="minorEastAsia" w:cstheme="minorEastAsia"/>
                <w:color w:val="auto"/>
                <w:sz w:val="21"/>
                <w:szCs w:val="21"/>
              </w:rPr>
              <w:t>分</w:t>
            </w:r>
          </w:p>
        </w:tc>
        <w:tc>
          <w:tcPr>
            <w:tcW w:w="2030" w:type="dxa"/>
            <w:tcBorders>
              <w:top w:val="single" w:color="auto" w:sz="4" w:space="0"/>
              <w:left w:val="single" w:color="auto" w:sz="4" w:space="0"/>
              <w:bottom w:val="single" w:color="auto" w:sz="4" w:space="0"/>
              <w:right w:val="single" w:color="auto" w:sz="4" w:space="0"/>
            </w:tcBorders>
            <w:vAlign w:val="center"/>
          </w:tcPr>
          <w:p w14:paraId="3A75A455">
            <w:pPr>
              <w:tabs>
                <w:tab w:val="left" w:pos="5130"/>
              </w:tabs>
              <w:adjustRightInd w:val="0"/>
              <w:snapToGrid w:val="0"/>
              <w:spacing w:line="44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项目组技术人员配备（1</w:t>
            </w: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分）</w:t>
            </w:r>
          </w:p>
        </w:tc>
        <w:tc>
          <w:tcPr>
            <w:tcW w:w="6044" w:type="dxa"/>
            <w:gridSpan w:val="2"/>
            <w:tcBorders>
              <w:top w:val="single" w:color="auto" w:sz="4" w:space="0"/>
              <w:left w:val="single" w:color="auto" w:sz="4" w:space="0"/>
              <w:bottom w:val="single" w:color="auto" w:sz="4" w:space="0"/>
              <w:right w:val="single" w:color="auto" w:sz="4" w:space="0"/>
            </w:tcBorders>
            <w:vAlign w:val="top"/>
          </w:tcPr>
          <w:p w14:paraId="59DC1B5C">
            <w:pPr>
              <w:tabs>
                <w:tab w:val="left" w:pos="5130"/>
              </w:tabs>
              <w:adjustRightInd w:val="0"/>
              <w:snapToGrid w:val="0"/>
              <w:spacing w:line="440" w:lineRule="exac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lang w:eastAsia="zh-CN"/>
              </w:rPr>
              <w:t>拟投入本项目组人员中（除项目负责人外）具备中级及以上职称的每一人得3分，本项最高得12分，不提供不得分。</w:t>
            </w:r>
          </w:p>
          <w:p w14:paraId="28E91372">
            <w:pPr>
              <w:tabs>
                <w:tab w:val="left" w:pos="5130"/>
              </w:tabs>
              <w:adjustRightInd w:val="0"/>
              <w:snapToGrid w:val="0"/>
              <w:spacing w:line="440" w:lineRule="exac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注：</w:t>
            </w:r>
            <w:r>
              <w:rPr>
                <w:rFonts w:hint="eastAsia" w:asciiTheme="minorEastAsia" w:hAnsiTheme="minorEastAsia" w:eastAsiaTheme="minorEastAsia" w:cstheme="minorEastAsia"/>
                <w:color w:val="auto"/>
                <w:sz w:val="21"/>
                <w:szCs w:val="21"/>
                <w:lang w:eastAsia="zh-CN"/>
              </w:rPr>
              <w:t>以上人员不重复计分，响应文件中须附职称证书、本单位近半年以来为其缴纳社保证明材料，不足</w:t>
            </w:r>
            <w:r>
              <w:rPr>
                <w:rFonts w:hint="eastAsia" w:asciiTheme="minorEastAsia" w:hAnsiTheme="minorEastAsia" w:eastAsiaTheme="minorEastAsia" w:cstheme="minorEastAsia"/>
                <w:color w:val="auto"/>
                <w:sz w:val="21"/>
                <w:szCs w:val="21"/>
                <w:lang w:val="en-US" w:eastAsia="zh-CN"/>
              </w:rPr>
              <w:t>六</w:t>
            </w:r>
            <w:r>
              <w:rPr>
                <w:rFonts w:hint="eastAsia" w:asciiTheme="minorEastAsia" w:hAnsiTheme="minorEastAsia" w:eastAsiaTheme="minorEastAsia" w:cstheme="minorEastAsia"/>
                <w:color w:val="auto"/>
                <w:sz w:val="21"/>
                <w:szCs w:val="21"/>
                <w:lang w:eastAsia="zh-CN"/>
              </w:rPr>
              <w:t>个月的从入职当月起提供。</w:t>
            </w:r>
          </w:p>
          <w:p w14:paraId="1D8F28CF">
            <w:pPr>
              <w:pStyle w:val="35"/>
              <w:ind w:left="0" w:leftChars="0" w:firstLine="0" w:firstLineChars="0"/>
              <w:rPr>
                <w:rFonts w:hint="eastAsia"/>
                <w:color w:val="auto"/>
                <w:lang w:eastAsia="zh-CN"/>
              </w:rPr>
            </w:pPr>
            <w:r>
              <w:rPr>
                <w:rFonts w:hint="eastAsia"/>
                <w:color w:val="auto"/>
                <w:lang w:val="en-US" w:eastAsia="zh-CN"/>
              </w:rPr>
              <w:t>2、</w:t>
            </w:r>
            <w:r>
              <w:rPr>
                <w:rFonts w:hint="eastAsia"/>
                <w:color w:val="auto"/>
                <w:lang w:eastAsia="zh-CN"/>
              </w:rPr>
              <w:t>供应商提供服务期内不更换团队人员承诺的得4分，不提供不得分。</w:t>
            </w:r>
          </w:p>
        </w:tc>
      </w:tr>
      <w:tr w14:paraId="645CBDDA">
        <w:tblPrEx>
          <w:tblCellMar>
            <w:top w:w="0" w:type="dxa"/>
            <w:left w:w="108" w:type="dxa"/>
            <w:bottom w:w="0" w:type="dxa"/>
            <w:right w:w="108" w:type="dxa"/>
          </w:tblCellMar>
        </w:tblPrEx>
        <w:trPr>
          <w:trHeight w:val="645" w:hRule="atLeast"/>
          <w:jc w:val="center"/>
        </w:trPr>
        <w:tc>
          <w:tcPr>
            <w:tcW w:w="1075" w:type="dxa"/>
            <w:vMerge w:val="continue"/>
            <w:tcBorders>
              <w:left w:val="single" w:color="auto" w:sz="4" w:space="0"/>
              <w:right w:val="single" w:color="auto" w:sz="4" w:space="0"/>
            </w:tcBorders>
            <w:vAlign w:val="center"/>
          </w:tcPr>
          <w:p w14:paraId="25D5479B">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0EC13B10">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426AD428">
            <w:pPr>
              <w:pStyle w:val="25"/>
              <w:spacing w:line="440" w:lineRule="exact"/>
              <w:ind w:firstLine="0" w:firstLineChars="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企业业绩（</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分）</w:t>
            </w:r>
          </w:p>
          <w:p w14:paraId="55C61268">
            <w:pPr>
              <w:pStyle w:val="25"/>
              <w:spacing w:line="440" w:lineRule="exact"/>
              <w:ind w:firstLine="0" w:firstLineChars="0"/>
              <w:jc w:val="center"/>
              <w:rPr>
                <w:rFonts w:hint="eastAsia" w:asciiTheme="minorEastAsia" w:hAnsiTheme="minorEastAsia" w:eastAsiaTheme="minorEastAsia" w:cstheme="minorEastAsia"/>
                <w:color w:val="auto"/>
                <w:sz w:val="21"/>
                <w:szCs w:val="21"/>
              </w:rPr>
            </w:pP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3CBE7CD0">
            <w:pPr>
              <w:tabs>
                <w:tab w:val="left" w:pos="5130"/>
              </w:tabs>
              <w:adjustRightInd w:val="0"/>
              <w:snapToGrid w:val="0"/>
              <w:spacing w:line="44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供应商2022年1月1日以来具有</w:t>
            </w:r>
            <w:r>
              <w:rPr>
                <w:rFonts w:hint="eastAsia" w:asciiTheme="minorEastAsia" w:hAnsiTheme="minorEastAsia" w:eastAsiaTheme="minorEastAsia" w:cstheme="minorEastAsia"/>
                <w:color w:val="auto"/>
                <w:sz w:val="21"/>
                <w:szCs w:val="21"/>
                <w:lang w:val="en-US" w:eastAsia="zh-CN"/>
              </w:rPr>
              <w:t>公路</w:t>
            </w:r>
            <w:r>
              <w:rPr>
                <w:rFonts w:hint="eastAsia" w:asciiTheme="minorEastAsia" w:hAnsiTheme="minorEastAsia" w:eastAsiaTheme="minorEastAsia" w:cstheme="minorEastAsia"/>
                <w:color w:val="auto"/>
                <w:sz w:val="21"/>
                <w:szCs w:val="21"/>
                <w:lang w:eastAsia="zh-CN"/>
              </w:rPr>
              <w:t>项目业绩的，每有一项得</w:t>
            </w: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lang w:eastAsia="zh-CN"/>
              </w:rPr>
              <w:t>分，最多得</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lang w:eastAsia="zh-CN"/>
              </w:rPr>
              <w:t>分；（响应文件中需附中标通知书、合同原件扫描件，否则不得分</w:t>
            </w:r>
          </w:p>
        </w:tc>
      </w:tr>
      <w:tr w14:paraId="01A3C757">
        <w:tblPrEx>
          <w:tblCellMar>
            <w:top w:w="0" w:type="dxa"/>
            <w:left w:w="108" w:type="dxa"/>
            <w:bottom w:w="0" w:type="dxa"/>
            <w:right w:w="108" w:type="dxa"/>
          </w:tblCellMar>
        </w:tblPrEx>
        <w:trPr>
          <w:trHeight w:val="90" w:hRule="atLeast"/>
          <w:jc w:val="center"/>
        </w:trPr>
        <w:tc>
          <w:tcPr>
            <w:tcW w:w="1075" w:type="dxa"/>
            <w:vMerge w:val="continue"/>
            <w:tcBorders>
              <w:left w:val="single" w:color="auto" w:sz="4" w:space="0"/>
              <w:right w:val="single" w:color="auto" w:sz="4" w:space="0"/>
            </w:tcBorders>
            <w:vAlign w:val="center"/>
          </w:tcPr>
          <w:p w14:paraId="7FFB657E">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14B48343">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5E211851">
            <w:pPr>
              <w:spacing w:line="44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highlight w:val="none"/>
                <w:lang w:val="en-US" w:eastAsia="zh-CN"/>
              </w:rPr>
              <w:t>现场踏勘（5</w:t>
            </w:r>
            <w:r>
              <w:rPr>
                <w:rFonts w:hint="eastAsia" w:asciiTheme="minorEastAsia" w:hAnsiTheme="minorEastAsia" w:eastAsiaTheme="minorEastAsia" w:cstheme="minorEastAsia"/>
                <w:color w:val="auto"/>
                <w:sz w:val="21"/>
                <w:szCs w:val="21"/>
                <w:lang w:val="en-US" w:eastAsia="zh-CN"/>
              </w:rPr>
              <w:t>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2EB0BFAD">
            <w:pPr>
              <w:spacing w:line="44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供应商向采购人提交合理、可行的实施方案。采购人对供应商提供的实施方案认可后，提供开具加盖采购单位公章的勘察证明函得5分，不提供不得分。</w:t>
            </w:r>
          </w:p>
        </w:tc>
      </w:tr>
      <w:tr w14:paraId="4D2DB26D">
        <w:tblPrEx>
          <w:tblCellMar>
            <w:top w:w="0" w:type="dxa"/>
            <w:left w:w="108" w:type="dxa"/>
            <w:bottom w:w="0" w:type="dxa"/>
            <w:right w:w="108" w:type="dxa"/>
          </w:tblCellMar>
        </w:tblPrEx>
        <w:trPr>
          <w:trHeight w:val="617" w:hRule="atLeast"/>
          <w:jc w:val="center"/>
        </w:trPr>
        <w:tc>
          <w:tcPr>
            <w:tcW w:w="1075" w:type="dxa"/>
            <w:vMerge w:val="continue"/>
            <w:tcBorders>
              <w:left w:val="single" w:color="auto" w:sz="4" w:space="0"/>
              <w:bottom w:val="single" w:color="auto" w:sz="4" w:space="0"/>
              <w:right w:val="single" w:color="auto" w:sz="4" w:space="0"/>
            </w:tcBorders>
            <w:vAlign w:val="center"/>
          </w:tcPr>
          <w:p w14:paraId="560C983A">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47DFCFA3">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6E1B5E9C">
            <w:pPr>
              <w:spacing w:line="4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服务承诺（</w:t>
            </w:r>
            <w:r>
              <w:rPr>
                <w:rFonts w:hint="eastAsia" w:asciiTheme="minorEastAsia" w:hAnsiTheme="minorEastAsia" w:eastAsiaTheme="minorEastAsia" w:cstheme="minorEastAsia"/>
                <w:color w:val="auto"/>
                <w:sz w:val="21"/>
                <w:szCs w:val="21"/>
                <w:lang w:val="en-US" w:eastAsia="zh-CN"/>
              </w:rPr>
              <w:t>8</w:t>
            </w:r>
            <w:r>
              <w:rPr>
                <w:rFonts w:hint="eastAsia" w:asciiTheme="minorEastAsia" w:hAnsiTheme="minorEastAsia" w:eastAsiaTheme="minorEastAsia" w:cstheme="minorEastAsia"/>
                <w:color w:val="auto"/>
                <w:sz w:val="21"/>
                <w:szCs w:val="21"/>
              </w:rPr>
              <w:t>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3C0699DD">
            <w:pPr>
              <w:widowControl/>
              <w:snapToGrid w:val="0"/>
              <w:spacing w:after="120" w:line="276"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1. 供应商提供服从釆购人的工作安排，并积极配合工作，积极配合采购人完成相关成果文件的报审报批服务承诺的得4分，不提供不得分。</w:t>
            </w:r>
          </w:p>
          <w:p w14:paraId="5F134BD4">
            <w:pPr>
              <w:spacing w:line="440" w:lineRule="exact"/>
              <w:jc w:val="left"/>
              <w:rPr>
                <w:rFonts w:hint="eastAsia" w:asciiTheme="minorEastAsia" w:hAnsiTheme="minorEastAsia" w:eastAsiaTheme="minorEastAsia" w:cstheme="minorEastAsia"/>
                <w:color w:val="auto"/>
                <w:sz w:val="21"/>
                <w:szCs w:val="21"/>
              </w:rPr>
            </w:pPr>
            <w:r>
              <w:rPr>
                <w:rFonts w:ascii="宋体" w:hAnsi="宋体" w:eastAsia="宋体" w:cs="宋体"/>
                <w:color w:val="auto"/>
                <w:sz w:val="24"/>
                <w:szCs w:val="24"/>
              </w:rPr>
              <w:t>2.</w:t>
            </w:r>
            <w:r>
              <w:rPr>
                <w:rFonts w:hint="eastAsia" w:ascii="宋体" w:hAnsi="宋体" w:eastAsia="宋体" w:cs="宋体"/>
                <w:color w:val="auto"/>
                <w:sz w:val="24"/>
                <w:szCs w:val="24"/>
              </w:rPr>
              <w:t xml:space="preserve"> 供应商提供对项目全部数据保密承诺的得4分，不提供不得分。</w:t>
            </w:r>
          </w:p>
        </w:tc>
      </w:tr>
      <w:tr w14:paraId="4B4C9772">
        <w:tblPrEx>
          <w:tblCellMar>
            <w:top w:w="0" w:type="dxa"/>
            <w:left w:w="108" w:type="dxa"/>
            <w:bottom w:w="0" w:type="dxa"/>
            <w:right w:w="108" w:type="dxa"/>
          </w:tblCellMar>
        </w:tblPrEx>
        <w:trPr>
          <w:trHeight w:val="522" w:hRule="atLeast"/>
          <w:jc w:val="center"/>
        </w:trPr>
        <w:tc>
          <w:tcPr>
            <w:tcW w:w="1075" w:type="dxa"/>
            <w:tcBorders>
              <w:top w:val="single" w:color="auto" w:sz="4" w:space="0"/>
              <w:left w:val="single" w:color="auto" w:sz="4" w:space="0"/>
              <w:bottom w:val="single" w:color="auto" w:sz="4" w:space="0"/>
              <w:right w:val="single" w:color="auto" w:sz="4" w:space="0"/>
            </w:tcBorders>
            <w:vAlign w:val="center"/>
          </w:tcPr>
          <w:p w14:paraId="3776C531">
            <w:pP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技术</w:t>
            </w:r>
          </w:p>
        </w:tc>
        <w:tc>
          <w:tcPr>
            <w:tcW w:w="873" w:type="dxa"/>
            <w:tcBorders>
              <w:top w:val="single" w:color="auto" w:sz="4" w:space="0"/>
              <w:left w:val="single" w:color="auto" w:sz="4" w:space="0"/>
              <w:bottom w:val="single" w:color="auto" w:sz="4" w:space="0"/>
              <w:right w:val="single" w:color="auto" w:sz="4" w:space="0"/>
            </w:tcBorders>
            <w:vAlign w:val="center"/>
          </w:tcPr>
          <w:p w14:paraId="5F878E0E">
            <w:pPr>
              <w:widowControl/>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47分</w:t>
            </w:r>
          </w:p>
        </w:tc>
        <w:tc>
          <w:tcPr>
            <w:tcW w:w="2030" w:type="dxa"/>
            <w:tcBorders>
              <w:top w:val="single" w:color="auto" w:sz="4" w:space="0"/>
              <w:left w:val="single" w:color="auto" w:sz="4" w:space="0"/>
              <w:bottom w:val="single" w:color="auto" w:sz="4" w:space="0"/>
              <w:right w:val="single" w:color="auto" w:sz="4" w:space="0"/>
            </w:tcBorders>
            <w:vAlign w:val="center"/>
          </w:tcPr>
          <w:p w14:paraId="12968EAD">
            <w:pPr>
              <w:pStyle w:val="39"/>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设计方案（47分） </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0EB351EF">
            <w:pPr>
              <w:widowControl/>
              <w:numPr>
                <w:ilvl w:val="0"/>
                <w:numId w:val="3"/>
              </w:numPr>
              <w:spacing w:line="440" w:lineRule="exact"/>
              <w:rPr>
                <w:rFonts w:hint="eastAsia" w:eastAsiaTheme="minorEastAsia"/>
                <w:color w:val="auto"/>
                <w:lang w:val="en-US" w:eastAsia="zh-CN"/>
              </w:rPr>
            </w:pPr>
            <w:r>
              <w:rPr>
                <w:rFonts w:hint="eastAsia" w:eastAsiaTheme="minorEastAsia"/>
                <w:color w:val="auto"/>
                <w:lang w:val="en-US" w:eastAsia="zh-CN"/>
              </w:rPr>
              <w:t>供应商提供项目设计的特点、关键技术问题的认识及其对应措施的得12分，不提供不得分。</w:t>
            </w:r>
          </w:p>
          <w:p w14:paraId="3073CBA6">
            <w:pPr>
              <w:widowControl/>
              <w:numPr>
                <w:ilvl w:val="0"/>
                <w:numId w:val="3"/>
              </w:numPr>
              <w:spacing w:line="440" w:lineRule="exact"/>
              <w:rPr>
                <w:rFonts w:hint="eastAsia" w:eastAsiaTheme="minorEastAsia"/>
                <w:color w:val="auto"/>
                <w:lang w:val="en-US" w:eastAsia="zh-CN"/>
              </w:rPr>
            </w:pPr>
            <w:r>
              <w:rPr>
                <w:rFonts w:hint="eastAsia" w:eastAsiaTheme="minorEastAsia"/>
                <w:color w:val="auto"/>
                <w:lang w:val="en-US" w:eastAsia="zh-CN"/>
              </w:rPr>
              <w:t>供应商提供设计工作量及计划安排的得10分，不提供不得分。</w:t>
            </w:r>
          </w:p>
          <w:p w14:paraId="622AB006">
            <w:pPr>
              <w:widowControl/>
              <w:numPr>
                <w:ilvl w:val="0"/>
                <w:numId w:val="3"/>
              </w:numPr>
              <w:spacing w:line="440" w:lineRule="exact"/>
              <w:rPr>
                <w:rFonts w:hint="eastAsia" w:eastAsiaTheme="minorEastAsia"/>
                <w:color w:val="auto"/>
                <w:lang w:val="en-US" w:eastAsia="zh-CN"/>
              </w:rPr>
            </w:pPr>
            <w:r>
              <w:rPr>
                <w:rFonts w:hint="eastAsia" w:eastAsiaTheme="minorEastAsia"/>
                <w:color w:val="auto"/>
                <w:lang w:val="en-US" w:eastAsia="zh-CN"/>
              </w:rPr>
              <w:t>供应商提供设计的质量保证措施、进度保证措施的得10分，不提供不得分。</w:t>
            </w:r>
          </w:p>
          <w:p w14:paraId="7EA02EB8">
            <w:pPr>
              <w:widowControl/>
              <w:numPr>
                <w:ilvl w:val="0"/>
                <w:numId w:val="3"/>
              </w:numPr>
              <w:spacing w:line="440" w:lineRule="exact"/>
              <w:rPr>
                <w:rFonts w:hint="eastAsia" w:eastAsiaTheme="minorEastAsia"/>
                <w:color w:val="auto"/>
                <w:lang w:val="en-US" w:eastAsia="zh-CN"/>
              </w:rPr>
            </w:pPr>
            <w:r>
              <w:rPr>
                <w:rFonts w:hint="eastAsia" w:eastAsiaTheme="minorEastAsia"/>
                <w:color w:val="auto"/>
                <w:lang w:val="en-US" w:eastAsia="zh-CN"/>
              </w:rPr>
              <w:t>供应商提供后续服务的安排及保证措施的得5分，不提供不得分。</w:t>
            </w:r>
          </w:p>
          <w:p w14:paraId="6EB81A9B">
            <w:pPr>
              <w:pStyle w:val="35"/>
              <w:ind w:left="0" w:leftChars="0" w:firstLine="0" w:firstLineChars="0"/>
              <w:rPr>
                <w:rFonts w:hint="default"/>
                <w:color w:val="auto"/>
                <w:lang w:val="en-US" w:eastAsia="zh-CN"/>
              </w:rPr>
            </w:pPr>
            <w:r>
              <w:rPr>
                <w:rFonts w:hint="eastAsia" w:eastAsiaTheme="minorEastAsia"/>
                <w:color w:val="auto"/>
                <w:lang w:val="en-US" w:eastAsia="zh-CN"/>
              </w:rPr>
              <w:t>5、供应商提供设计方案及总体设计思路的得10分，不提供不得分。</w:t>
            </w:r>
          </w:p>
        </w:tc>
      </w:tr>
    </w:tbl>
    <w:p w14:paraId="4D8A6A47">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5FB31FE">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610335F6">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7CD35A2">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7DF84116">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D663B65">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209ADEAB">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3107AD6F">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48E351F0">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17E4EBC">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20AED6A3">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5911B91E">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164E7427">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5AD0D02F">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57BDC0D2">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2CB210EE">
      <w:pPr>
        <w:pStyle w:val="35"/>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7E31E9D2">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77248316">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36E02436">
      <w:pPr>
        <w:spacing w:line="720" w:lineRule="auto"/>
        <w:jc w:val="center"/>
        <w:rPr>
          <w:rFonts w:ascii="宋体" w:hAnsi="宋体" w:cs="宋体"/>
          <w:color w:val="auto"/>
          <w:sz w:val="24"/>
        </w:rPr>
      </w:pPr>
      <w:r>
        <w:rPr>
          <w:rFonts w:hint="eastAsia" w:ascii="宋体" w:hAnsi="宋体" w:cs="宋体"/>
          <w:b/>
          <w:color w:val="auto"/>
          <w:sz w:val="24"/>
        </w:rPr>
        <w:t>八、合同授予</w:t>
      </w:r>
    </w:p>
    <w:p w14:paraId="22D9251C">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011FDF5E">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32F40392">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4CEE1EBA">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1D68349">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3FEB65E0">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368AF33B">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A1CAE00">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20F04E5A">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0D5BE32">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F7F7522">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C95E4D">
      <w:pPr>
        <w:jc w:val="center"/>
        <w:rPr>
          <w:rFonts w:ascii="宋体" w:hAnsi="宋体" w:cs="宋体"/>
          <w:b/>
          <w:color w:val="auto"/>
          <w:sz w:val="24"/>
        </w:rPr>
      </w:pPr>
      <w:r>
        <w:rPr>
          <w:rFonts w:hint="eastAsia" w:ascii="宋体" w:hAnsi="宋体" w:cs="宋体"/>
          <w:b/>
          <w:color w:val="auto"/>
          <w:sz w:val="24"/>
        </w:rPr>
        <w:t>第三章 采购项目内容及要求</w:t>
      </w:r>
    </w:p>
    <w:p w14:paraId="4EDEBA5B">
      <w:pPr>
        <w:numPr>
          <w:ilvl w:val="0"/>
          <w:numId w:val="0"/>
        </w:numPr>
        <w:spacing w:line="480" w:lineRule="auto"/>
        <w:ind w:left="420" w:leftChars="0"/>
        <w:rPr>
          <w:rStyle w:val="68"/>
          <w:rFonts w:hint="eastAsia" w:ascii="宋体" w:hAnsi="宋体" w:cs="宋体"/>
          <w:color w:val="auto"/>
          <w:sz w:val="24"/>
          <w:lang w:val="en-US" w:eastAsia="zh-CN"/>
        </w:rPr>
      </w:pPr>
    </w:p>
    <w:p w14:paraId="0340965A">
      <w:pPr>
        <w:numPr>
          <w:ilvl w:val="0"/>
          <w:numId w:val="0"/>
        </w:numPr>
        <w:spacing w:line="480" w:lineRule="auto"/>
        <w:ind w:left="420" w:leftChars="0"/>
        <w:rPr>
          <w:rStyle w:val="68"/>
          <w:rFonts w:hint="eastAsia" w:ascii="宋体" w:hAnsi="宋体" w:cs="宋体"/>
          <w:color w:val="auto"/>
          <w:sz w:val="24"/>
          <w:lang w:val="en-US" w:eastAsia="zh-CN"/>
        </w:rPr>
      </w:pPr>
      <w:r>
        <w:rPr>
          <w:rFonts w:hint="eastAsia" w:ascii="宋体" w:hAnsi="宋体" w:eastAsia="宋体" w:cs="宋体"/>
          <w:color w:val="auto"/>
          <w:kern w:val="2"/>
          <w:sz w:val="24"/>
          <w:szCs w:val="24"/>
          <w:lang w:val="en-US" w:eastAsia="zh-CN" w:bidi="ar-SA"/>
        </w:rPr>
        <w:t>一、</w:t>
      </w:r>
      <w:r>
        <w:rPr>
          <w:rStyle w:val="68"/>
          <w:rFonts w:hint="eastAsia" w:ascii="宋体" w:hAnsi="宋体" w:cs="宋体"/>
          <w:color w:val="auto"/>
          <w:sz w:val="24"/>
          <w:lang w:val="en-US" w:eastAsia="zh-CN"/>
        </w:rPr>
        <w:t>采购需求</w:t>
      </w:r>
    </w:p>
    <w:p w14:paraId="6A45F99A">
      <w:pPr>
        <w:numPr>
          <w:ilvl w:val="0"/>
          <w:numId w:val="0"/>
        </w:numPr>
        <w:spacing w:line="480" w:lineRule="auto"/>
        <w:ind w:left="481" w:leftChars="229" w:firstLine="0" w:firstLineChars="0"/>
        <w:rPr>
          <w:rStyle w:val="68"/>
          <w:rFonts w:hint="eastAsia" w:ascii="宋体" w:hAnsi="宋体" w:cs="宋体"/>
          <w:color w:val="auto"/>
          <w:sz w:val="24"/>
          <w:lang w:val="en-US" w:eastAsia="zh-CN"/>
        </w:rPr>
      </w:pPr>
      <w:r>
        <w:rPr>
          <w:rStyle w:val="68"/>
          <w:rFonts w:hint="eastAsia" w:ascii="宋体" w:hAnsi="宋体" w:cs="宋体"/>
          <w:color w:val="auto"/>
          <w:sz w:val="24"/>
          <w:lang w:val="en-US" w:eastAsia="zh-CN"/>
        </w:rPr>
        <w:t>1、路线走向：项目起点位于鹿邑县太清官镇马庄东毫州与鹿邑交界处，呈东西走向，向西经马庄、蒋营、叶庄、前怀溜、腰屯、鹿叶运河桥、终点位于太清官东侧，全长 7.271 公里。</w:t>
      </w:r>
    </w:p>
    <w:p w14:paraId="382F72D1">
      <w:pPr>
        <w:numPr>
          <w:ilvl w:val="0"/>
          <w:numId w:val="0"/>
        </w:numPr>
        <w:spacing w:line="480" w:lineRule="auto"/>
        <w:ind w:left="420" w:leftChars="0"/>
        <w:rPr>
          <w:rStyle w:val="68"/>
          <w:rFonts w:hint="eastAsia" w:ascii="宋体" w:hAnsi="宋体" w:cs="宋体"/>
          <w:color w:val="auto"/>
          <w:sz w:val="24"/>
          <w:lang w:val="en-US" w:eastAsia="zh-CN"/>
        </w:rPr>
      </w:pPr>
      <w:r>
        <w:rPr>
          <w:rFonts w:hint="eastAsia" w:ascii="宋体" w:hAnsi="宋体" w:cs="宋体"/>
          <w:color w:val="auto"/>
          <w:kern w:val="2"/>
          <w:sz w:val="24"/>
          <w:szCs w:val="24"/>
          <w:lang w:val="en-US" w:eastAsia="zh-CN" w:bidi="ar-SA"/>
        </w:rPr>
        <w:t>2、</w:t>
      </w:r>
      <w:r>
        <w:rPr>
          <w:rStyle w:val="68"/>
          <w:rFonts w:hint="eastAsia" w:ascii="宋体" w:hAnsi="宋体" w:cs="宋体"/>
          <w:color w:val="auto"/>
          <w:sz w:val="24"/>
          <w:lang w:val="en-US" w:eastAsia="zh-CN"/>
        </w:rPr>
        <w:t>技术标准：该项目按照一级公路兼市政功能标准设计，设计速度80km/h，双向四车道，沥青混凝土路面，路基宽28米，路面宽22米。设计使用年限 15 年。</w:t>
      </w:r>
    </w:p>
    <w:p w14:paraId="7F015623">
      <w:pPr>
        <w:numPr>
          <w:ilvl w:val="0"/>
          <w:numId w:val="0"/>
        </w:numPr>
        <w:spacing w:line="480" w:lineRule="auto"/>
        <w:ind w:left="420" w:leftChars="0"/>
        <w:rPr>
          <w:rStyle w:val="68"/>
          <w:rFonts w:hint="default" w:ascii="宋体" w:hAnsi="宋体" w:cs="宋体"/>
          <w:color w:val="auto"/>
          <w:sz w:val="24"/>
          <w:lang w:val="en-US" w:eastAsia="zh-CN"/>
        </w:rPr>
      </w:pPr>
      <w:r>
        <w:rPr>
          <w:rFonts w:hint="eastAsia" w:ascii="宋体" w:hAnsi="宋体" w:cs="宋体"/>
          <w:color w:val="auto"/>
          <w:kern w:val="2"/>
          <w:sz w:val="24"/>
          <w:szCs w:val="24"/>
          <w:lang w:val="en-US" w:eastAsia="zh-CN" w:bidi="ar-SA"/>
        </w:rPr>
        <w:t>3、</w:t>
      </w:r>
      <w:r>
        <w:rPr>
          <w:rStyle w:val="68"/>
          <w:rFonts w:hint="eastAsia" w:ascii="宋体" w:hAnsi="宋体" w:cs="宋体"/>
          <w:color w:val="auto"/>
          <w:sz w:val="24"/>
          <w:lang w:val="en-US" w:eastAsia="zh-CN"/>
        </w:rPr>
        <w:t>建设规模：本项目路线总长7.271公里，主要工程建设规模:改造沥青混凝土路面166050平方米:人行道44391平米;新建桥梁1座总桥长59 米;加宽涵洞3道;平面交叉19处;中央分隔带混凝土护栏6300米;人行道护栏4460米;标志牌91块;标线8213平方米;雨水管网10827米;路灯582盏，绿化树木2908棵。</w:t>
      </w:r>
    </w:p>
    <w:p w14:paraId="0B157ACB">
      <w:pPr>
        <w:widowControl w:val="0"/>
        <w:autoSpaceDE w:val="0"/>
        <w:autoSpaceDN w:val="0"/>
        <w:adjustRightInd w:val="0"/>
        <w:snapToGrid w:val="0"/>
        <w:spacing w:line="360" w:lineRule="auto"/>
        <w:ind w:firstLine="504" w:firstLineChars="200"/>
        <w:rPr>
          <w:rFonts w:hint="eastAsia" w:ascii="宋体" w:hAnsi="宋体" w:eastAsia="宋体" w:cs="宋体"/>
          <w:color w:val="auto"/>
          <w:sz w:val="28"/>
          <w:szCs w:val="28"/>
          <w:highlight w:val="none"/>
          <w:lang w:val="zh-CN" w:eastAsia="zh-CN" w:bidi="zh-CN"/>
        </w:rPr>
      </w:pPr>
      <w:r>
        <w:rPr>
          <w:rFonts w:hint="eastAsia" w:ascii="宋体" w:hAnsi="宋体" w:eastAsia="宋体" w:cs="宋体"/>
          <w:color w:val="auto"/>
          <w:spacing w:val="-14"/>
          <w:sz w:val="28"/>
          <w:szCs w:val="28"/>
          <w:highlight w:val="none"/>
          <w:lang w:val="zh-CN" w:eastAsia="zh-CN" w:bidi="zh-CN"/>
        </w:rPr>
        <w:t>二、</w:t>
      </w:r>
      <w:r>
        <w:rPr>
          <w:rFonts w:hint="eastAsia" w:ascii="宋体" w:hAnsi="宋体" w:eastAsia="宋体" w:cs="宋体"/>
          <w:color w:val="auto"/>
          <w:sz w:val="28"/>
          <w:szCs w:val="28"/>
          <w:highlight w:val="none"/>
          <w:lang w:val="zh-CN" w:eastAsia="zh-CN" w:bidi="zh-CN"/>
        </w:rPr>
        <w:t>除</w:t>
      </w:r>
      <w:r>
        <w:rPr>
          <w:rFonts w:hint="eastAsia" w:ascii="宋体" w:hAnsi="宋体" w:cs="宋体"/>
          <w:color w:val="auto"/>
          <w:sz w:val="28"/>
          <w:szCs w:val="28"/>
          <w:highlight w:val="none"/>
          <w:lang w:val="zh-CN" w:eastAsia="zh-CN" w:bidi="zh-CN"/>
        </w:rPr>
        <w:t>采购文件</w:t>
      </w:r>
      <w:r>
        <w:rPr>
          <w:rFonts w:hint="eastAsia" w:ascii="宋体" w:hAnsi="宋体" w:eastAsia="宋体" w:cs="宋体"/>
          <w:color w:val="auto"/>
          <w:sz w:val="28"/>
          <w:szCs w:val="28"/>
          <w:highlight w:val="none"/>
          <w:lang w:val="zh-CN" w:eastAsia="zh-CN" w:bidi="zh-CN"/>
        </w:rPr>
        <w:t>有规定外，供应商对项目只允许有一个报价，采购人不接受有任何选择的报价响应。</w:t>
      </w:r>
    </w:p>
    <w:p w14:paraId="75A25148">
      <w:pPr>
        <w:widowControl w:val="0"/>
        <w:autoSpaceDE w:val="0"/>
        <w:autoSpaceDN w:val="0"/>
        <w:adjustRightInd w:val="0"/>
        <w:snapToGrid w:val="0"/>
        <w:spacing w:line="360" w:lineRule="auto"/>
        <w:ind w:firstLine="560" w:firstLineChars="200"/>
        <w:rPr>
          <w:rFonts w:hint="eastAsia" w:ascii="宋体" w:hAnsi="宋体" w:eastAsia="宋体" w:cs="宋体"/>
          <w:color w:val="auto"/>
          <w:sz w:val="28"/>
          <w:szCs w:val="28"/>
          <w:highlight w:val="none"/>
          <w:lang w:val="zh-CN" w:eastAsia="zh-CN" w:bidi="zh-CN"/>
        </w:rPr>
      </w:pPr>
      <w:r>
        <w:rPr>
          <w:rFonts w:hint="eastAsia" w:ascii="宋体" w:hAnsi="宋体" w:eastAsia="宋体" w:cs="宋体"/>
          <w:color w:val="auto"/>
          <w:sz w:val="28"/>
          <w:szCs w:val="28"/>
          <w:highlight w:val="none"/>
          <w:lang w:val="zh-CN" w:eastAsia="zh-CN" w:bidi="zh-CN"/>
        </w:rPr>
        <w:t>三、采购人与成交供应商应当在成交通知书发出之日起三十日内，按照采购文件确定的事项签订政府采购合同，并在合同签订后2个工作日内负责将合同及验收结果在河南省政府采购网进行公示。</w:t>
      </w:r>
    </w:p>
    <w:p w14:paraId="02AB41C8">
      <w:pPr>
        <w:widowControl w:val="0"/>
        <w:autoSpaceDE w:val="0"/>
        <w:autoSpaceDN w:val="0"/>
        <w:adjustRightInd w:val="0"/>
        <w:snapToGrid w:val="0"/>
        <w:spacing w:line="360" w:lineRule="auto"/>
        <w:ind w:firstLine="560" w:firstLineChars="200"/>
        <w:rPr>
          <w:rFonts w:hint="eastAsia" w:ascii="宋体" w:hAnsi="宋体" w:eastAsia="宋体" w:cs="宋体"/>
          <w:color w:val="auto"/>
          <w:sz w:val="28"/>
          <w:szCs w:val="28"/>
          <w:highlight w:val="none"/>
          <w:lang w:val="en-US" w:eastAsia="zh-CN" w:bidi="zh-CN"/>
        </w:rPr>
      </w:pPr>
      <w:r>
        <w:rPr>
          <w:rFonts w:hint="eastAsia" w:ascii="宋体" w:hAnsi="宋体" w:eastAsia="宋体" w:cs="宋体"/>
          <w:color w:val="auto"/>
          <w:sz w:val="28"/>
          <w:szCs w:val="28"/>
          <w:highlight w:val="none"/>
          <w:lang w:val="zh-CN" w:eastAsia="zh-CN" w:bidi="zh-CN"/>
        </w:rPr>
        <w:t>四、</w:t>
      </w:r>
      <w:r>
        <w:rPr>
          <w:rFonts w:hint="eastAsia" w:ascii="宋体" w:hAnsi="宋体" w:eastAsia="宋体" w:cs="宋体"/>
          <w:color w:val="auto"/>
          <w:sz w:val="28"/>
          <w:szCs w:val="28"/>
          <w:highlight w:val="none"/>
          <w:lang w:val="en-US" w:eastAsia="zh-CN" w:bidi="zh-CN"/>
        </w:rPr>
        <w:t>质量要求：符合现行国家及行业规范和标准。</w:t>
      </w:r>
    </w:p>
    <w:p w14:paraId="2986C098">
      <w:pPr>
        <w:widowControl w:val="0"/>
        <w:autoSpaceDE w:val="0"/>
        <w:autoSpaceDN w:val="0"/>
        <w:adjustRightInd w:val="0"/>
        <w:snapToGrid w:val="0"/>
        <w:spacing w:line="360" w:lineRule="auto"/>
        <w:ind w:firstLine="560" w:firstLineChars="200"/>
        <w:rPr>
          <w:rFonts w:hint="eastAsia" w:ascii="宋体" w:hAnsi="宋体" w:eastAsia="宋体" w:cs="宋体"/>
          <w:color w:val="auto"/>
          <w:sz w:val="28"/>
          <w:szCs w:val="28"/>
          <w:highlight w:val="none"/>
          <w:lang w:val="zh-CN" w:eastAsia="zh-CN" w:bidi="zh-CN"/>
        </w:rPr>
      </w:pPr>
      <w:r>
        <w:rPr>
          <w:rFonts w:hint="eastAsia" w:ascii="宋体" w:hAnsi="宋体" w:eastAsia="宋体" w:cs="宋体"/>
          <w:color w:val="auto"/>
          <w:sz w:val="28"/>
          <w:szCs w:val="28"/>
          <w:highlight w:val="none"/>
          <w:lang w:val="en-US" w:eastAsia="zh-CN" w:bidi="zh-CN"/>
        </w:rPr>
        <w:t>五、服务</w:t>
      </w:r>
      <w:r>
        <w:rPr>
          <w:rFonts w:hint="eastAsia" w:ascii="宋体" w:hAnsi="宋体" w:eastAsia="宋体" w:cs="宋体"/>
          <w:color w:val="auto"/>
          <w:sz w:val="28"/>
          <w:szCs w:val="28"/>
          <w:highlight w:val="none"/>
          <w:lang w:val="zh-CN" w:eastAsia="zh-CN" w:bidi="zh-CN"/>
        </w:rPr>
        <w:t>地点：采购人指定地点。</w:t>
      </w:r>
    </w:p>
    <w:p w14:paraId="6114A56A">
      <w:pPr>
        <w:widowControl w:val="0"/>
        <w:autoSpaceDE w:val="0"/>
        <w:autoSpaceDN w:val="0"/>
        <w:adjustRightInd w:val="0"/>
        <w:snapToGrid w:val="0"/>
        <w:spacing w:line="360" w:lineRule="auto"/>
        <w:ind w:firstLine="560" w:firstLineChars="200"/>
        <w:rPr>
          <w:rFonts w:hint="eastAsia" w:ascii="宋体" w:hAnsi="宋体" w:eastAsia="宋体" w:cs="宋体"/>
          <w:color w:val="auto"/>
          <w:sz w:val="28"/>
          <w:szCs w:val="28"/>
          <w:highlight w:val="none"/>
          <w:lang w:val="zh-CN" w:eastAsia="zh-CN" w:bidi="zh-CN"/>
        </w:rPr>
      </w:pPr>
      <w:r>
        <w:rPr>
          <w:rFonts w:hint="eastAsia" w:ascii="宋体" w:hAnsi="宋体" w:eastAsia="宋体" w:cs="宋体"/>
          <w:color w:val="auto"/>
          <w:sz w:val="28"/>
          <w:szCs w:val="28"/>
          <w:highlight w:val="none"/>
          <w:lang w:val="en-US" w:eastAsia="zh-CN" w:bidi="zh-CN"/>
        </w:rPr>
        <w:t>六</w:t>
      </w:r>
      <w:r>
        <w:rPr>
          <w:rFonts w:hint="eastAsia" w:ascii="宋体" w:hAnsi="宋体" w:eastAsia="宋体" w:cs="宋体"/>
          <w:color w:val="auto"/>
          <w:sz w:val="28"/>
          <w:szCs w:val="28"/>
          <w:highlight w:val="none"/>
          <w:lang w:val="zh-CN" w:eastAsia="zh-CN" w:bidi="zh-CN"/>
        </w:rPr>
        <w:t>、验收：由</w:t>
      </w:r>
      <w:r>
        <w:rPr>
          <w:rFonts w:hint="eastAsia" w:ascii="宋体" w:hAnsi="宋体" w:eastAsia="宋体" w:cs="宋体"/>
          <w:color w:val="auto"/>
          <w:sz w:val="28"/>
          <w:szCs w:val="28"/>
          <w:highlight w:val="none"/>
          <w:lang w:val="en-US" w:eastAsia="zh-CN" w:bidi="zh-CN"/>
        </w:rPr>
        <w:t>采购人</w:t>
      </w:r>
      <w:r>
        <w:rPr>
          <w:rFonts w:hint="eastAsia" w:ascii="宋体" w:hAnsi="宋体" w:eastAsia="宋体" w:cs="宋体"/>
          <w:color w:val="auto"/>
          <w:sz w:val="28"/>
          <w:szCs w:val="28"/>
          <w:highlight w:val="none"/>
          <w:lang w:val="zh-CN" w:eastAsia="zh-CN" w:bidi="zh-CN"/>
        </w:rPr>
        <w:t>组织验收。</w:t>
      </w:r>
    </w:p>
    <w:p w14:paraId="65A48070">
      <w:pPr>
        <w:widowControl w:val="0"/>
        <w:autoSpaceDE w:val="0"/>
        <w:autoSpaceDN w:val="0"/>
        <w:adjustRightInd w:val="0"/>
        <w:snapToGrid w:val="0"/>
        <w:spacing w:line="360" w:lineRule="auto"/>
        <w:ind w:left="813" w:leftChars="254" w:hanging="280" w:hangingChars="100"/>
        <w:rPr>
          <w:rFonts w:hint="eastAsia" w:ascii="宋体" w:hAnsi="宋体" w:eastAsia="宋体" w:cs="宋体"/>
          <w:color w:val="auto"/>
          <w:sz w:val="28"/>
          <w:szCs w:val="28"/>
          <w:highlight w:val="none"/>
          <w:lang w:val="zh-CN" w:eastAsia="zh-CN" w:bidi="zh-CN"/>
        </w:rPr>
      </w:pPr>
      <w:r>
        <w:rPr>
          <w:rFonts w:hint="eastAsia" w:ascii="宋体" w:hAnsi="宋体" w:eastAsia="宋体" w:cs="宋体"/>
          <w:color w:val="auto"/>
          <w:sz w:val="28"/>
          <w:szCs w:val="28"/>
          <w:highlight w:val="none"/>
          <w:lang w:val="en-US" w:eastAsia="zh-CN" w:bidi="zh-CN"/>
        </w:rPr>
        <w:t>七</w:t>
      </w:r>
      <w:r>
        <w:rPr>
          <w:rFonts w:hint="eastAsia" w:ascii="宋体" w:hAnsi="宋体" w:eastAsia="宋体" w:cs="宋体"/>
          <w:color w:val="auto"/>
          <w:sz w:val="28"/>
          <w:szCs w:val="28"/>
          <w:highlight w:val="none"/>
          <w:lang w:val="zh-CN" w:eastAsia="zh-CN" w:bidi="zh-CN"/>
        </w:rPr>
        <w:t>、付款方式：</w:t>
      </w:r>
    </w:p>
    <w:p w14:paraId="7295AF80">
      <w:pPr>
        <w:widowControl w:val="0"/>
        <w:autoSpaceDE w:val="0"/>
        <w:autoSpaceDN w:val="0"/>
        <w:adjustRightInd w:val="0"/>
        <w:snapToGrid w:val="0"/>
        <w:spacing w:line="360" w:lineRule="auto"/>
        <w:ind w:firstLine="560" w:firstLineChars="200"/>
        <w:rPr>
          <w:rFonts w:hint="eastAsia" w:ascii="宋体" w:hAnsi="宋体" w:eastAsia="宋体" w:cs="宋体"/>
          <w:color w:val="auto"/>
          <w:sz w:val="28"/>
          <w:szCs w:val="28"/>
          <w:lang w:val="en-US" w:eastAsia="zh-CN" w:bidi="zh-CN"/>
        </w:rPr>
      </w:pPr>
      <w:r>
        <w:rPr>
          <w:rFonts w:hint="eastAsia" w:ascii="宋体" w:hAnsi="宋体" w:eastAsia="宋体" w:cs="宋体"/>
          <w:color w:val="auto"/>
          <w:sz w:val="28"/>
          <w:szCs w:val="28"/>
          <w:lang w:val="en-US" w:eastAsia="zh-CN" w:bidi="zh-CN"/>
        </w:rPr>
        <w:t>合同签订后3个工作日后，专家技术审查会前5个工作日内，甲方向乙方支付设计费总额30％ 专家技术审查完成后提交成果文件再支付40%，</w:t>
      </w:r>
    </w:p>
    <w:p w14:paraId="3A97F5F0">
      <w:pPr>
        <w:widowControl w:val="0"/>
        <w:autoSpaceDE w:val="0"/>
        <w:autoSpaceDN w:val="0"/>
        <w:adjustRightInd w:val="0"/>
        <w:snapToGrid w:val="0"/>
        <w:spacing w:line="360" w:lineRule="auto"/>
        <w:rPr>
          <w:rFonts w:hint="eastAsia" w:ascii="宋体" w:hAnsi="宋体" w:eastAsia="宋体" w:cs="宋体"/>
          <w:color w:val="auto"/>
          <w:sz w:val="28"/>
          <w:szCs w:val="28"/>
          <w:lang w:val="en-US" w:eastAsia="zh-CN" w:bidi="zh-CN"/>
        </w:rPr>
      </w:pPr>
      <w:r>
        <w:rPr>
          <w:rFonts w:hint="eastAsia" w:ascii="宋体" w:hAnsi="宋体" w:eastAsia="宋体" w:cs="宋体"/>
          <w:color w:val="auto"/>
          <w:sz w:val="28"/>
          <w:szCs w:val="28"/>
          <w:lang w:val="en-US" w:eastAsia="zh-CN" w:bidi="zh-CN"/>
        </w:rPr>
        <w:t>设计方案该项目实施后，甲方向乙方支付设计费总额30％</w:t>
      </w:r>
    </w:p>
    <w:p w14:paraId="383E304D">
      <w:pPr>
        <w:widowControl w:val="0"/>
        <w:autoSpaceDE w:val="0"/>
        <w:autoSpaceDN w:val="0"/>
        <w:adjustRightInd w:val="0"/>
        <w:snapToGrid w:val="0"/>
        <w:spacing w:line="360" w:lineRule="auto"/>
        <w:ind w:firstLine="560" w:firstLineChars="200"/>
        <w:rPr>
          <w:rFonts w:hint="eastAsia" w:ascii="宋体" w:hAnsi="宋体" w:eastAsia="宋体" w:cs="宋体"/>
          <w:color w:val="auto"/>
          <w:sz w:val="28"/>
          <w:szCs w:val="28"/>
          <w:lang w:val="zh-CN" w:eastAsia="zh-CN" w:bidi="zh-CN"/>
        </w:rPr>
      </w:pPr>
      <w:r>
        <w:rPr>
          <w:rFonts w:hint="eastAsia" w:ascii="宋体" w:hAnsi="宋体" w:eastAsia="宋体" w:cs="宋体"/>
          <w:color w:val="auto"/>
          <w:sz w:val="28"/>
          <w:szCs w:val="28"/>
          <w:lang w:val="en-US" w:eastAsia="zh-CN" w:bidi="zh-CN"/>
        </w:rPr>
        <w:t>八</w:t>
      </w:r>
      <w:r>
        <w:rPr>
          <w:rFonts w:hint="eastAsia" w:ascii="宋体" w:hAnsi="宋体" w:eastAsia="宋体" w:cs="宋体"/>
          <w:color w:val="auto"/>
          <w:sz w:val="28"/>
          <w:szCs w:val="28"/>
          <w:lang w:val="zh-CN" w:eastAsia="zh-CN" w:bidi="zh-CN"/>
        </w:rPr>
        <w:t>、本项目不接受联合体参与（</w:t>
      </w:r>
      <w:r>
        <w:rPr>
          <w:rFonts w:hint="eastAsia" w:ascii="宋体" w:hAnsi="宋体" w:eastAsia="宋体" w:cs="宋体"/>
          <w:color w:val="auto"/>
          <w:sz w:val="28"/>
          <w:szCs w:val="28"/>
          <w:lang w:val="en-US" w:eastAsia="zh-CN" w:bidi="zh-CN"/>
        </w:rPr>
        <w:t>提供承诺函</w:t>
      </w:r>
      <w:r>
        <w:rPr>
          <w:rFonts w:hint="eastAsia" w:ascii="宋体" w:hAnsi="宋体" w:eastAsia="宋体" w:cs="宋体"/>
          <w:color w:val="auto"/>
          <w:sz w:val="28"/>
          <w:szCs w:val="28"/>
          <w:lang w:val="zh-CN" w:eastAsia="zh-CN" w:bidi="zh-CN"/>
        </w:rPr>
        <w:t>）。</w:t>
      </w:r>
    </w:p>
    <w:p w14:paraId="7AF0D7F2">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jc w:val="left"/>
        <w:textAlignment w:val="auto"/>
        <w:rPr>
          <w:rFonts w:hint="eastAsia" w:ascii="宋体" w:hAnsi="宋体" w:eastAsia="宋体" w:cs="宋体"/>
          <w:color w:val="auto"/>
          <w:kern w:val="0"/>
          <w:sz w:val="28"/>
          <w:szCs w:val="28"/>
          <w:highlight w:val="none"/>
          <w:lang w:val="en-US" w:eastAsia="zh-CN" w:bidi="zh-CN"/>
        </w:rPr>
      </w:pPr>
      <w:r>
        <w:rPr>
          <w:rFonts w:ascii="宋体" w:hAnsi="宋体" w:eastAsia="宋体" w:cs="宋体"/>
          <w:color w:val="auto"/>
          <w:kern w:val="0"/>
          <w:sz w:val="28"/>
          <w:szCs w:val="28"/>
          <w:highlight w:val="none"/>
          <w:lang w:val="en-US" w:eastAsia="zh-CN" w:bidi="zh-CN"/>
        </w:rPr>
        <w:t>为确保项目的顺利实施，请合格的供应商自行与采购人联系，进行实地勘察，</w:t>
      </w:r>
      <w:r>
        <w:rPr>
          <w:rFonts w:hint="eastAsia" w:ascii="宋体" w:hAnsi="宋体" w:eastAsia="宋体" w:cs="宋体"/>
          <w:color w:val="auto"/>
          <w:kern w:val="0"/>
          <w:sz w:val="28"/>
          <w:szCs w:val="28"/>
          <w:highlight w:val="none"/>
          <w:lang w:val="en-US" w:eastAsia="zh-CN" w:bidi="zh-CN"/>
        </w:rPr>
        <w:t>以充分了解项目位置、地质地貌、气候与水文条件、交通状况等基础设施及任何其他足以影响其提交报告的可实现性和承包价的情况。</w:t>
      </w:r>
    </w:p>
    <w:p w14:paraId="3B837F47">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jc w:val="left"/>
        <w:textAlignment w:val="auto"/>
        <w:rPr>
          <w:rFonts w:ascii="宋体" w:hAnsi="宋体" w:eastAsia="宋体" w:cs="宋体"/>
          <w:color w:val="auto"/>
          <w:kern w:val="0"/>
          <w:sz w:val="28"/>
          <w:szCs w:val="28"/>
          <w:highlight w:val="none"/>
          <w:lang w:val="en-US" w:eastAsia="zh-CN" w:bidi="zh-CN"/>
        </w:rPr>
      </w:pPr>
      <w:r>
        <w:rPr>
          <w:rFonts w:ascii="宋体" w:hAnsi="宋体" w:eastAsia="宋体" w:cs="宋体"/>
          <w:color w:val="auto"/>
          <w:kern w:val="0"/>
          <w:sz w:val="28"/>
          <w:szCs w:val="28"/>
          <w:highlight w:val="none"/>
          <w:lang w:val="en-US" w:eastAsia="zh-CN" w:bidi="zh-CN"/>
        </w:rPr>
        <w:t>投标人于</w:t>
      </w:r>
      <w:r>
        <w:rPr>
          <w:rFonts w:hint="eastAsia" w:ascii="宋体" w:hAnsi="宋体" w:eastAsia="宋体" w:cs="宋体"/>
          <w:color w:val="auto"/>
          <w:kern w:val="0"/>
          <w:sz w:val="28"/>
          <w:szCs w:val="28"/>
          <w:highlight w:val="none"/>
          <w:lang w:val="en-US" w:eastAsia="zh-CN" w:bidi="zh-CN"/>
        </w:rPr>
        <w:t>获取采购文件截止后的第一个工作日内</w:t>
      </w:r>
      <w:r>
        <w:rPr>
          <w:rFonts w:ascii="宋体" w:hAnsi="宋体" w:eastAsia="宋体" w:cs="宋体"/>
          <w:color w:val="auto"/>
          <w:kern w:val="0"/>
          <w:sz w:val="28"/>
          <w:szCs w:val="28"/>
          <w:highlight w:val="none"/>
          <w:lang w:val="en-US" w:eastAsia="zh-CN" w:bidi="zh-CN"/>
        </w:rPr>
        <w:t>向采购人提交合理、可行的实施方案。采购人对投标人提供的实施方案认可后，开具加盖采购单位公章的勘察证明函，投标人将证明函原件放在投标响应文件中（电子标为原件扫描件），否则</w:t>
      </w:r>
      <w:r>
        <w:rPr>
          <w:rFonts w:hint="eastAsia" w:ascii="宋体" w:hAnsi="宋体" w:eastAsia="宋体" w:cs="宋体"/>
          <w:color w:val="auto"/>
          <w:kern w:val="0"/>
          <w:sz w:val="28"/>
          <w:szCs w:val="28"/>
          <w:highlight w:val="none"/>
          <w:lang w:val="en-US" w:eastAsia="zh-CN" w:bidi="zh-CN"/>
        </w:rPr>
        <w:t>将影响后续项目进度及签订合同</w:t>
      </w:r>
      <w:r>
        <w:rPr>
          <w:rFonts w:ascii="宋体" w:hAnsi="宋体" w:eastAsia="宋体" w:cs="宋体"/>
          <w:color w:val="auto"/>
          <w:kern w:val="0"/>
          <w:sz w:val="28"/>
          <w:szCs w:val="28"/>
          <w:highlight w:val="none"/>
          <w:lang w:val="en-US" w:eastAsia="zh-CN" w:bidi="zh-CN"/>
        </w:rPr>
        <w:t>。</w:t>
      </w:r>
    </w:p>
    <w:p w14:paraId="0C9EBA63">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jc w:val="left"/>
        <w:textAlignment w:val="auto"/>
        <w:rPr>
          <w:rFonts w:hint="default" w:ascii="宋体" w:hAnsi="宋体" w:eastAsia="宋体" w:cs="宋体"/>
          <w:color w:val="auto"/>
          <w:kern w:val="0"/>
          <w:sz w:val="28"/>
          <w:szCs w:val="28"/>
          <w:highlight w:val="none"/>
          <w:lang w:val="en-US" w:eastAsia="zh-CN" w:bidi="zh-CN"/>
        </w:rPr>
      </w:pPr>
      <w:r>
        <w:rPr>
          <w:rFonts w:hint="eastAsia" w:ascii="宋体" w:hAnsi="宋体" w:eastAsia="宋体" w:cs="宋体"/>
          <w:color w:val="auto"/>
          <w:kern w:val="0"/>
          <w:sz w:val="28"/>
          <w:szCs w:val="28"/>
          <w:highlight w:val="none"/>
          <w:lang w:val="en-US" w:eastAsia="zh-CN" w:bidi="zh-CN"/>
        </w:rPr>
        <w:t>勘察现场联系人：李慧  联系方式：</w:t>
      </w:r>
      <w:r>
        <w:rPr>
          <w:rFonts w:hint="eastAsia" w:ascii="宋体" w:hAnsi="宋体" w:eastAsia="宋体" w:cs="宋体"/>
          <w:b w:val="0"/>
          <w:color w:val="auto"/>
          <w:kern w:val="0"/>
          <w:sz w:val="28"/>
          <w:szCs w:val="28"/>
          <w:highlight w:val="none"/>
          <w:lang w:val="zh-CN" w:eastAsia="zh-CN" w:bidi="zh-CN"/>
        </w:rPr>
        <w:t>0394-7223557</w:t>
      </w:r>
      <w:r>
        <w:rPr>
          <w:rFonts w:hint="eastAsia" w:ascii="宋体" w:hAnsi="宋体" w:eastAsia="宋体" w:cs="宋体"/>
          <w:b w:val="0"/>
          <w:color w:val="auto"/>
          <w:kern w:val="0"/>
          <w:sz w:val="28"/>
          <w:szCs w:val="28"/>
          <w:highlight w:val="none"/>
          <w:lang w:val="zh-CN" w:bidi="zh-CN"/>
        </w:rPr>
        <w:t>　　</w:t>
      </w:r>
    </w:p>
    <w:p w14:paraId="6DA2312D">
      <w:pPr>
        <w:spacing w:after="120" w:line="415" w:lineRule="auto"/>
        <w:ind w:firstLine="480" w:firstLineChars="200"/>
        <w:jc w:val="center"/>
        <w:rPr>
          <w:rStyle w:val="68"/>
          <w:rFonts w:ascii="宋体" w:hAnsi="宋体" w:cs="宋体"/>
          <w:color w:val="auto"/>
          <w:sz w:val="24"/>
          <w:lang w:val="zh-CN"/>
        </w:rPr>
      </w:pPr>
    </w:p>
    <w:p w14:paraId="1B909227">
      <w:pPr>
        <w:pStyle w:val="35"/>
        <w:ind w:firstLine="210"/>
        <w:rPr>
          <w:rStyle w:val="68"/>
          <w:color w:val="auto"/>
          <w:lang w:val="zh-CN"/>
        </w:rPr>
      </w:pPr>
    </w:p>
    <w:p w14:paraId="63484D52">
      <w:pPr>
        <w:pStyle w:val="35"/>
        <w:ind w:firstLine="240"/>
        <w:rPr>
          <w:rFonts w:ascii="宋体" w:hAnsi="宋体" w:cs="宋体"/>
          <w:color w:val="auto"/>
          <w:sz w:val="24"/>
        </w:rPr>
      </w:pPr>
    </w:p>
    <w:p w14:paraId="7F190EC5">
      <w:pPr>
        <w:pStyle w:val="35"/>
        <w:ind w:firstLine="240"/>
        <w:rPr>
          <w:rFonts w:ascii="宋体" w:hAnsi="宋体" w:cs="宋体"/>
          <w:color w:val="auto"/>
          <w:sz w:val="24"/>
        </w:rPr>
      </w:pPr>
    </w:p>
    <w:p w14:paraId="22F49055">
      <w:pPr>
        <w:pStyle w:val="35"/>
        <w:ind w:firstLine="240"/>
        <w:rPr>
          <w:rFonts w:ascii="宋体" w:hAnsi="宋体" w:cs="宋体"/>
          <w:color w:val="auto"/>
          <w:sz w:val="24"/>
        </w:rPr>
      </w:pPr>
    </w:p>
    <w:p w14:paraId="04BFB0F4">
      <w:pPr>
        <w:pStyle w:val="35"/>
        <w:ind w:firstLine="240"/>
        <w:rPr>
          <w:rFonts w:ascii="宋体" w:hAnsi="宋体" w:cs="宋体"/>
          <w:color w:val="auto"/>
          <w:sz w:val="24"/>
        </w:rPr>
      </w:pPr>
    </w:p>
    <w:p w14:paraId="1F2FC008">
      <w:pPr>
        <w:pStyle w:val="35"/>
        <w:ind w:firstLine="240"/>
        <w:rPr>
          <w:rFonts w:ascii="宋体" w:hAnsi="宋体" w:cs="宋体"/>
          <w:color w:val="auto"/>
          <w:sz w:val="24"/>
        </w:rPr>
      </w:pPr>
    </w:p>
    <w:p w14:paraId="6F0102BC">
      <w:pPr>
        <w:pStyle w:val="35"/>
        <w:ind w:firstLine="240"/>
        <w:rPr>
          <w:rFonts w:ascii="宋体" w:hAnsi="宋体" w:cs="宋体"/>
          <w:color w:val="auto"/>
          <w:sz w:val="24"/>
        </w:rPr>
      </w:pPr>
    </w:p>
    <w:p w14:paraId="5B41A5B3">
      <w:pPr>
        <w:pStyle w:val="35"/>
        <w:ind w:firstLine="240"/>
        <w:rPr>
          <w:rFonts w:ascii="宋体" w:hAnsi="宋体" w:cs="宋体"/>
          <w:color w:val="auto"/>
          <w:sz w:val="24"/>
        </w:rPr>
      </w:pPr>
    </w:p>
    <w:p w14:paraId="438694BD">
      <w:pPr>
        <w:pStyle w:val="35"/>
        <w:ind w:firstLine="240"/>
        <w:rPr>
          <w:rFonts w:ascii="宋体" w:hAnsi="宋体" w:cs="宋体"/>
          <w:color w:val="auto"/>
          <w:sz w:val="24"/>
        </w:rPr>
      </w:pPr>
    </w:p>
    <w:p w14:paraId="243F5CAC">
      <w:pPr>
        <w:rPr>
          <w:rFonts w:ascii="宋体" w:hAnsi="宋体" w:cs="宋体"/>
          <w:color w:val="auto"/>
          <w:sz w:val="24"/>
        </w:rPr>
      </w:pPr>
      <w:r>
        <w:rPr>
          <w:rFonts w:ascii="宋体" w:hAnsi="宋体" w:cs="宋体"/>
          <w:color w:val="auto"/>
          <w:sz w:val="24"/>
        </w:rPr>
        <w:br w:type="page"/>
      </w:r>
    </w:p>
    <w:p w14:paraId="06F5C596">
      <w:pPr>
        <w:pStyle w:val="35"/>
        <w:ind w:firstLine="240"/>
        <w:rPr>
          <w:rFonts w:ascii="宋体" w:hAnsi="宋体" w:cs="宋体"/>
          <w:color w:val="auto"/>
          <w:sz w:val="24"/>
        </w:rPr>
      </w:pPr>
    </w:p>
    <w:p w14:paraId="44F15ADE">
      <w:pPr>
        <w:pStyle w:val="35"/>
        <w:ind w:firstLine="240"/>
        <w:rPr>
          <w:rFonts w:ascii="宋体" w:hAnsi="宋体" w:cs="宋体"/>
          <w:color w:val="auto"/>
          <w:sz w:val="24"/>
        </w:rPr>
      </w:pPr>
    </w:p>
    <w:p w14:paraId="69263A7A">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61F434F1">
      <w:pPr>
        <w:widowControl/>
        <w:spacing w:line="520" w:lineRule="exact"/>
        <w:ind w:firstLine="480" w:firstLineChars="200"/>
        <w:jc w:val="center"/>
        <w:rPr>
          <w:rFonts w:ascii="宋体" w:hAnsi="宋体" w:cs="宋体"/>
          <w:color w:val="auto"/>
          <w:sz w:val="24"/>
        </w:rPr>
      </w:pPr>
    </w:p>
    <w:p w14:paraId="02FAF9A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14:paraId="59B87F4C">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5B8718C2">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4D5224AF">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618C2B3E">
      <w:pPr>
        <w:snapToGrid w:val="0"/>
        <w:jc w:val="left"/>
        <w:rPr>
          <w:rFonts w:ascii="宋体" w:hAnsi="宋体" w:cs="宋体"/>
          <w:color w:val="auto"/>
          <w:sz w:val="24"/>
        </w:rPr>
      </w:pPr>
    </w:p>
    <w:p w14:paraId="44541967">
      <w:pPr>
        <w:snapToGrid w:val="0"/>
        <w:jc w:val="left"/>
        <w:rPr>
          <w:rFonts w:ascii="宋体" w:hAnsi="宋体" w:cs="宋体"/>
          <w:color w:val="auto"/>
          <w:sz w:val="24"/>
        </w:rPr>
      </w:pPr>
    </w:p>
    <w:p w14:paraId="2FCB7CDB">
      <w:pPr>
        <w:snapToGrid w:val="0"/>
        <w:jc w:val="left"/>
        <w:rPr>
          <w:rFonts w:ascii="宋体" w:hAnsi="宋体" w:cs="宋体"/>
          <w:color w:val="auto"/>
          <w:sz w:val="24"/>
        </w:rPr>
      </w:pPr>
    </w:p>
    <w:p w14:paraId="3AC92235">
      <w:pPr>
        <w:snapToGrid w:val="0"/>
        <w:jc w:val="left"/>
        <w:rPr>
          <w:rFonts w:ascii="宋体" w:hAnsi="宋体" w:cs="宋体"/>
          <w:color w:val="auto"/>
          <w:sz w:val="24"/>
        </w:rPr>
      </w:pPr>
    </w:p>
    <w:p w14:paraId="2C234CEE">
      <w:pPr>
        <w:snapToGrid w:val="0"/>
        <w:jc w:val="left"/>
        <w:rPr>
          <w:rFonts w:ascii="宋体" w:hAnsi="宋体" w:cs="宋体"/>
          <w:color w:val="auto"/>
          <w:sz w:val="24"/>
        </w:rPr>
      </w:pPr>
    </w:p>
    <w:p w14:paraId="078E222A">
      <w:pPr>
        <w:snapToGrid w:val="0"/>
        <w:jc w:val="left"/>
        <w:rPr>
          <w:rFonts w:ascii="宋体" w:hAnsi="宋体" w:cs="宋体"/>
          <w:color w:val="auto"/>
          <w:sz w:val="24"/>
        </w:rPr>
      </w:pPr>
    </w:p>
    <w:p w14:paraId="371225C9">
      <w:pPr>
        <w:snapToGrid w:val="0"/>
        <w:jc w:val="left"/>
        <w:rPr>
          <w:rFonts w:ascii="宋体" w:hAnsi="宋体" w:cs="宋体"/>
          <w:color w:val="auto"/>
          <w:sz w:val="24"/>
        </w:rPr>
      </w:pPr>
    </w:p>
    <w:p w14:paraId="01CBAC1B">
      <w:pPr>
        <w:snapToGrid w:val="0"/>
        <w:jc w:val="left"/>
        <w:rPr>
          <w:rFonts w:ascii="宋体" w:hAnsi="宋体" w:cs="宋体"/>
          <w:color w:val="auto"/>
          <w:sz w:val="24"/>
        </w:rPr>
      </w:pPr>
    </w:p>
    <w:p w14:paraId="3917CAE4">
      <w:pPr>
        <w:snapToGrid w:val="0"/>
        <w:jc w:val="left"/>
        <w:rPr>
          <w:rFonts w:ascii="宋体" w:hAnsi="宋体" w:cs="宋体"/>
          <w:color w:val="auto"/>
          <w:sz w:val="24"/>
        </w:rPr>
      </w:pPr>
    </w:p>
    <w:p w14:paraId="4FD8C0A8">
      <w:pPr>
        <w:snapToGrid w:val="0"/>
        <w:jc w:val="left"/>
        <w:rPr>
          <w:rFonts w:ascii="宋体" w:hAnsi="宋体" w:cs="宋体"/>
          <w:color w:val="auto"/>
          <w:sz w:val="24"/>
        </w:rPr>
      </w:pPr>
    </w:p>
    <w:p w14:paraId="52B1D0B3">
      <w:pPr>
        <w:snapToGrid w:val="0"/>
        <w:jc w:val="left"/>
        <w:rPr>
          <w:rFonts w:ascii="宋体" w:hAnsi="宋体" w:cs="宋体"/>
          <w:color w:val="auto"/>
          <w:sz w:val="24"/>
        </w:rPr>
      </w:pPr>
    </w:p>
    <w:p w14:paraId="696D29A6">
      <w:pPr>
        <w:snapToGrid w:val="0"/>
        <w:jc w:val="left"/>
        <w:rPr>
          <w:rFonts w:ascii="宋体" w:hAnsi="宋体" w:cs="宋体"/>
          <w:color w:val="auto"/>
          <w:sz w:val="24"/>
        </w:rPr>
      </w:pPr>
    </w:p>
    <w:p w14:paraId="3CC917B9">
      <w:pPr>
        <w:snapToGrid w:val="0"/>
        <w:jc w:val="left"/>
        <w:rPr>
          <w:rFonts w:ascii="宋体" w:hAnsi="宋体" w:cs="宋体"/>
          <w:color w:val="auto"/>
          <w:sz w:val="24"/>
        </w:rPr>
      </w:pPr>
    </w:p>
    <w:p w14:paraId="5E4481AF">
      <w:pPr>
        <w:snapToGrid w:val="0"/>
        <w:jc w:val="left"/>
        <w:rPr>
          <w:rFonts w:ascii="宋体" w:hAnsi="宋体" w:cs="宋体"/>
          <w:color w:val="auto"/>
          <w:sz w:val="24"/>
        </w:rPr>
      </w:pPr>
    </w:p>
    <w:p w14:paraId="4FF6D3CC">
      <w:pPr>
        <w:pStyle w:val="11"/>
        <w:ind w:firstLine="480"/>
        <w:rPr>
          <w:rFonts w:ascii="宋体" w:hAnsi="宋体" w:eastAsia="宋体" w:cs="宋体"/>
          <w:color w:val="auto"/>
          <w:sz w:val="24"/>
        </w:rPr>
      </w:pPr>
    </w:p>
    <w:p w14:paraId="0CBF3A78">
      <w:pPr>
        <w:pStyle w:val="11"/>
        <w:ind w:firstLine="480"/>
        <w:rPr>
          <w:rFonts w:ascii="宋体" w:hAnsi="宋体" w:eastAsia="宋体" w:cs="宋体"/>
          <w:color w:val="auto"/>
          <w:sz w:val="24"/>
        </w:rPr>
      </w:pPr>
    </w:p>
    <w:p w14:paraId="2752717C">
      <w:pPr>
        <w:pStyle w:val="11"/>
        <w:ind w:firstLine="480"/>
        <w:rPr>
          <w:rFonts w:ascii="宋体" w:hAnsi="宋体" w:eastAsia="宋体" w:cs="宋体"/>
          <w:color w:val="auto"/>
          <w:sz w:val="24"/>
        </w:rPr>
      </w:pPr>
    </w:p>
    <w:p w14:paraId="68AD804B">
      <w:pPr>
        <w:pStyle w:val="11"/>
        <w:ind w:firstLine="480"/>
        <w:rPr>
          <w:rFonts w:ascii="宋体" w:hAnsi="宋体" w:eastAsia="宋体" w:cs="宋体"/>
          <w:color w:val="auto"/>
          <w:sz w:val="24"/>
        </w:rPr>
      </w:pPr>
    </w:p>
    <w:p w14:paraId="1EC0772F">
      <w:pPr>
        <w:snapToGrid w:val="0"/>
        <w:jc w:val="left"/>
        <w:rPr>
          <w:rFonts w:ascii="宋体" w:hAnsi="宋体" w:cs="宋体"/>
          <w:color w:val="auto"/>
          <w:sz w:val="24"/>
        </w:rPr>
      </w:pPr>
    </w:p>
    <w:p w14:paraId="3674EDEA">
      <w:pPr>
        <w:snapToGrid w:val="0"/>
        <w:jc w:val="left"/>
        <w:rPr>
          <w:rFonts w:ascii="宋体" w:hAnsi="宋体" w:cs="宋体"/>
          <w:color w:val="auto"/>
          <w:sz w:val="24"/>
        </w:rPr>
      </w:pPr>
    </w:p>
    <w:p w14:paraId="0F9464A1">
      <w:pPr>
        <w:snapToGrid w:val="0"/>
        <w:jc w:val="left"/>
        <w:rPr>
          <w:rFonts w:ascii="宋体" w:hAnsi="宋体" w:cs="宋体"/>
          <w:color w:val="auto"/>
          <w:sz w:val="24"/>
        </w:rPr>
      </w:pPr>
    </w:p>
    <w:p w14:paraId="7CB255EF">
      <w:pPr>
        <w:snapToGrid w:val="0"/>
        <w:jc w:val="left"/>
        <w:rPr>
          <w:rFonts w:ascii="宋体" w:hAnsi="宋体" w:cs="宋体"/>
          <w:color w:val="auto"/>
          <w:sz w:val="24"/>
        </w:rPr>
      </w:pPr>
    </w:p>
    <w:p w14:paraId="00B1D31C">
      <w:pPr>
        <w:snapToGrid w:val="0"/>
        <w:jc w:val="left"/>
        <w:rPr>
          <w:rFonts w:ascii="宋体" w:hAnsi="宋体" w:cs="宋体"/>
          <w:color w:val="auto"/>
          <w:sz w:val="24"/>
        </w:rPr>
      </w:pPr>
    </w:p>
    <w:p w14:paraId="6F1BEEA3">
      <w:pPr>
        <w:snapToGrid w:val="0"/>
        <w:jc w:val="left"/>
        <w:rPr>
          <w:rFonts w:ascii="宋体" w:hAnsi="宋体" w:cs="宋体"/>
          <w:color w:val="auto"/>
          <w:sz w:val="24"/>
        </w:rPr>
      </w:pPr>
    </w:p>
    <w:p w14:paraId="3C5B51F6">
      <w:pPr>
        <w:snapToGrid w:val="0"/>
        <w:jc w:val="left"/>
        <w:rPr>
          <w:rFonts w:ascii="宋体" w:hAnsi="宋体" w:cs="宋体"/>
          <w:color w:val="auto"/>
          <w:sz w:val="24"/>
        </w:rPr>
      </w:pPr>
    </w:p>
    <w:p w14:paraId="723FEF77">
      <w:pPr>
        <w:snapToGrid w:val="0"/>
        <w:jc w:val="left"/>
        <w:rPr>
          <w:rFonts w:ascii="宋体" w:hAnsi="宋体" w:cs="宋体"/>
          <w:color w:val="auto"/>
          <w:sz w:val="24"/>
        </w:rPr>
      </w:pPr>
    </w:p>
    <w:p w14:paraId="1587DB51">
      <w:pPr>
        <w:pStyle w:val="11"/>
        <w:ind w:firstLine="480"/>
        <w:rPr>
          <w:rFonts w:ascii="宋体" w:hAnsi="宋体" w:eastAsia="宋体" w:cs="宋体"/>
          <w:color w:val="auto"/>
          <w:sz w:val="24"/>
        </w:rPr>
      </w:pPr>
    </w:p>
    <w:p w14:paraId="6BA9F30E">
      <w:pPr>
        <w:snapToGrid w:val="0"/>
        <w:jc w:val="left"/>
        <w:rPr>
          <w:rFonts w:ascii="宋体" w:hAnsi="宋体" w:cs="宋体"/>
          <w:color w:val="auto"/>
          <w:sz w:val="24"/>
        </w:rPr>
      </w:pPr>
    </w:p>
    <w:p w14:paraId="713E19A6">
      <w:pPr>
        <w:snapToGrid w:val="0"/>
        <w:jc w:val="left"/>
        <w:rPr>
          <w:rFonts w:ascii="宋体" w:hAnsi="宋体" w:cs="宋体"/>
          <w:color w:val="auto"/>
          <w:sz w:val="24"/>
        </w:rPr>
      </w:pPr>
    </w:p>
    <w:p w14:paraId="48B74813">
      <w:pPr>
        <w:pStyle w:val="11"/>
        <w:ind w:firstLine="480"/>
        <w:rPr>
          <w:rFonts w:ascii="宋体" w:hAnsi="宋体" w:eastAsia="宋体" w:cs="宋体"/>
          <w:color w:val="auto"/>
          <w:sz w:val="24"/>
        </w:rPr>
      </w:pPr>
    </w:p>
    <w:p w14:paraId="4645313F">
      <w:pPr>
        <w:snapToGrid w:val="0"/>
        <w:jc w:val="left"/>
        <w:rPr>
          <w:rFonts w:ascii="宋体" w:hAnsi="宋体" w:cs="宋体"/>
          <w:color w:val="auto"/>
          <w:sz w:val="24"/>
        </w:rPr>
      </w:pPr>
    </w:p>
    <w:p w14:paraId="0ECA94C5">
      <w:pPr>
        <w:pStyle w:val="35"/>
        <w:ind w:firstLine="210"/>
        <w:rPr>
          <w:color w:val="auto"/>
        </w:rPr>
      </w:pPr>
    </w:p>
    <w:p w14:paraId="1A1C7546">
      <w:pPr>
        <w:spacing w:line="360" w:lineRule="auto"/>
        <w:jc w:val="left"/>
        <w:rPr>
          <w:rFonts w:ascii="宋体" w:hAnsi="宋体" w:cs="宋体"/>
          <w:color w:val="auto"/>
          <w:sz w:val="24"/>
        </w:rPr>
      </w:pPr>
    </w:p>
    <w:p w14:paraId="33B9926B">
      <w:pPr>
        <w:spacing w:line="360" w:lineRule="auto"/>
        <w:jc w:val="left"/>
        <w:rPr>
          <w:rFonts w:ascii="宋体" w:hAnsi="宋体" w:cs="宋体"/>
          <w:color w:val="auto"/>
          <w:sz w:val="24"/>
        </w:rPr>
      </w:pPr>
    </w:p>
    <w:p w14:paraId="284E5D7B">
      <w:pPr>
        <w:spacing w:line="360" w:lineRule="auto"/>
        <w:jc w:val="left"/>
        <w:rPr>
          <w:rFonts w:ascii="宋体" w:hAnsi="宋体" w:cs="宋体"/>
          <w:color w:val="auto"/>
          <w:sz w:val="24"/>
        </w:rPr>
      </w:pPr>
      <w:r>
        <w:rPr>
          <w:rFonts w:hint="eastAsia" w:ascii="宋体" w:hAnsi="宋体" w:cs="宋体"/>
          <w:color w:val="auto"/>
          <w:sz w:val="24"/>
        </w:rPr>
        <w:t>格式2-1</w:t>
      </w:r>
    </w:p>
    <w:p w14:paraId="30839611">
      <w:pPr>
        <w:widowControl/>
        <w:jc w:val="center"/>
        <w:rPr>
          <w:rFonts w:hint="eastAsia" w:ascii="宋体" w:hAnsi="宋体" w:cs="宋体"/>
          <w:color w:val="auto"/>
          <w:kern w:val="0"/>
          <w:sz w:val="24"/>
        </w:rPr>
        <w:sectPr>
          <w:pgSz w:w="11907" w:h="16840"/>
          <w:pgMar w:top="1440" w:right="1588" w:bottom="1440" w:left="1588" w:header="851" w:footer="992" w:gutter="0"/>
          <w:cols w:space="720" w:num="1"/>
          <w:docGrid w:type="lines" w:linePitch="312" w:charSpace="0"/>
        </w:sectPr>
      </w:pPr>
      <w:r>
        <w:rPr>
          <w:rFonts w:hint="eastAsia" w:ascii="宋体" w:hAnsi="宋体" w:cs="宋体"/>
          <w:color w:val="auto"/>
          <w:sz w:val="24"/>
        </w:rPr>
        <w:t>企业营业执照副本</w:t>
      </w:r>
      <w:r>
        <w:rPr>
          <w:rFonts w:hint="eastAsia" w:ascii="宋体" w:hAnsi="宋体" w:cs="宋体"/>
          <w:color w:val="auto"/>
          <w:sz w:val="24"/>
          <w:lang w:val="en-US" w:eastAsia="zh-CN"/>
        </w:rPr>
        <w:t>及</w:t>
      </w:r>
      <w:r>
        <w:rPr>
          <w:rFonts w:hint="eastAsia" w:ascii="宋体" w:hAnsi="宋体" w:cs="宋体"/>
          <w:color w:val="auto"/>
          <w:kern w:val="0"/>
          <w:sz w:val="24"/>
        </w:rPr>
        <w:t>资格性证明材料</w:t>
      </w:r>
    </w:p>
    <w:p w14:paraId="36FF7AA6">
      <w:pPr>
        <w:widowControl/>
        <w:jc w:val="center"/>
        <w:rPr>
          <w:rFonts w:hint="eastAsia" w:ascii="宋体" w:hAnsi="宋体" w:cs="宋体"/>
          <w:color w:val="auto"/>
          <w:kern w:val="0"/>
          <w:sz w:val="24"/>
          <w:lang w:eastAsia="zh-CN"/>
        </w:rPr>
      </w:pPr>
    </w:p>
    <w:p w14:paraId="7BC36FB7">
      <w:pPr>
        <w:pStyle w:val="35"/>
        <w:rPr>
          <w:rFonts w:hint="eastAsia"/>
          <w:color w:val="auto"/>
          <w:lang w:eastAsia="zh-CN"/>
        </w:rPr>
      </w:pPr>
    </w:p>
    <w:p w14:paraId="7208628C">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2</w:t>
      </w:r>
    </w:p>
    <w:p w14:paraId="34236FA9">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5F1E6688">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01B5743F">
      <w:pPr>
        <w:spacing w:line="360" w:lineRule="auto"/>
        <w:ind w:firstLine="480" w:firstLineChars="200"/>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同志，系我单位法定代表人，任</w:t>
      </w:r>
      <w:r>
        <w:rPr>
          <w:rFonts w:hint="eastAsia" w:ascii="宋体" w:hAnsi="宋体" w:cs="宋体"/>
          <w:color w:val="auto"/>
          <w:sz w:val="24"/>
          <w:u w:val="single"/>
        </w:rPr>
        <w:t xml:space="preserve">         </w:t>
      </w:r>
      <w:r>
        <w:rPr>
          <w:rFonts w:hint="eastAsia" w:ascii="宋体" w:hAnsi="宋体" w:cs="宋体"/>
          <w:color w:val="auto"/>
          <w:sz w:val="24"/>
        </w:rPr>
        <w:t>职务。</w:t>
      </w:r>
    </w:p>
    <w:p w14:paraId="06F83FFC">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4EF82F35">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657A95DD">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20A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4DA8C3B">
            <w:pPr>
              <w:spacing w:line="480" w:lineRule="exact"/>
              <w:rPr>
                <w:rFonts w:ascii="宋体" w:hAnsi="宋体" w:cs="宋体"/>
                <w:b/>
                <w:bCs/>
                <w:color w:val="auto"/>
                <w:sz w:val="24"/>
              </w:rPr>
            </w:pPr>
          </w:p>
          <w:p w14:paraId="28AC890F">
            <w:pPr>
              <w:spacing w:line="480" w:lineRule="exact"/>
              <w:rPr>
                <w:rFonts w:ascii="宋体" w:hAnsi="宋体" w:cs="宋体"/>
                <w:b/>
                <w:bCs/>
                <w:color w:val="auto"/>
                <w:sz w:val="24"/>
              </w:rPr>
            </w:pPr>
          </w:p>
          <w:p w14:paraId="76D70CA1">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17FEFCC7">
            <w:pPr>
              <w:spacing w:line="480" w:lineRule="exact"/>
              <w:rPr>
                <w:rFonts w:ascii="宋体" w:hAnsi="宋体" w:cs="宋体"/>
                <w:color w:val="auto"/>
                <w:sz w:val="24"/>
              </w:rPr>
            </w:pPr>
          </w:p>
          <w:p w14:paraId="3CEB77AE">
            <w:pPr>
              <w:spacing w:line="480" w:lineRule="exact"/>
              <w:rPr>
                <w:rFonts w:ascii="宋体" w:hAnsi="宋体" w:cs="宋体"/>
                <w:color w:val="auto"/>
                <w:sz w:val="24"/>
              </w:rPr>
            </w:pPr>
          </w:p>
        </w:tc>
      </w:tr>
    </w:tbl>
    <w:p w14:paraId="7AE34141">
      <w:pPr>
        <w:spacing w:line="360" w:lineRule="auto"/>
        <w:ind w:firstLine="960" w:firstLineChars="400"/>
        <w:rPr>
          <w:rFonts w:ascii="宋体" w:hAnsi="宋体" w:cs="宋体"/>
          <w:color w:val="auto"/>
          <w:sz w:val="24"/>
        </w:rPr>
      </w:pPr>
    </w:p>
    <w:p w14:paraId="3DCFB38B">
      <w:pPr>
        <w:spacing w:line="360" w:lineRule="auto"/>
        <w:ind w:firstLine="3840" w:firstLineChars="1600"/>
        <w:rPr>
          <w:rFonts w:ascii="宋体" w:hAnsi="宋体" w:cs="宋体"/>
          <w:color w:val="auto"/>
          <w:sz w:val="24"/>
        </w:rPr>
      </w:pPr>
    </w:p>
    <w:p w14:paraId="4ABC5940">
      <w:pPr>
        <w:spacing w:line="360" w:lineRule="auto"/>
        <w:ind w:firstLine="3840" w:firstLineChars="1600"/>
        <w:rPr>
          <w:rFonts w:ascii="宋体" w:hAnsi="宋体" w:cs="宋体"/>
          <w:color w:val="auto"/>
          <w:sz w:val="24"/>
        </w:rPr>
      </w:pPr>
    </w:p>
    <w:p w14:paraId="618B0805">
      <w:pPr>
        <w:spacing w:line="360" w:lineRule="auto"/>
        <w:ind w:firstLine="3840" w:firstLineChars="1600"/>
        <w:rPr>
          <w:rFonts w:ascii="宋体" w:hAnsi="宋体" w:cs="宋体"/>
          <w:color w:val="auto"/>
          <w:sz w:val="24"/>
        </w:rPr>
      </w:pPr>
    </w:p>
    <w:p w14:paraId="14E92FA1">
      <w:pPr>
        <w:spacing w:line="360" w:lineRule="auto"/>
        <w:jc w:val="center"/>
        <w:rPr>
          <w:rFonts w:ascii="宋体" w:hAnsi="宋体" w:cs="宋体"/>
          <w:color w:val="auto"/>
          <w:sz w:val="24"/>
        </w:rPr>
      </w:pPr>
    </w:p>
    <w:p w14:paraId="52D1657D">
      <w:pPr>
        <w:spacing w:line="360" w:lineRule="auto"/>
        <w:jc w:val="center"/>
        <w:rPr>
          <w:rFonts w:ascii="宋体" w:hAnsi="宋体" w:cs="宋体"/>
          <w:color w:val="auto"/>
          <w:sz w:val="24"/>
        </w:rPr>
      </w:pPr>
    </w:p>
    <w:p w14:paraId="7674DC30">
      <w:pPr>
        <w:spacing w:line="360" w:lineRule="auto"/>
        <w:jc w:val="center"/>
        <w:rPr>
          <w:rFonts w:ascii="宋体" w:hAnsi="宋体" w:cs="宋体"/>
          <w:color w:val="auto"/>
          <w:sz w:val="24"/>
        </w:rPr>
      </w:pPr>
    </w:p>
    <w:p w14:paraId="2748876E">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BEA20FB">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538732F6">
      <w:pPr>
        <w:spacing w:line="360" w:lineRule="auto"/>
        <w:jc w:val="center"/>
        <w:rPr>
          <w:rFonts w:ascii="宋体" w:hAnsi="宋体" w:cs="宋体"/>
          <w:color w:val="auto"/>
          <w:sz w:val="24"/>
        </w:rPr>
      </w:pPr>
    </w:p>
    <w:p w14:paraId="7AB45178">
      <w:pPr>
        <w:spacing w:line="360" w:lineRule="auto"/>
        <w:jc w:val="center"/>
        <w:rPr>
          <w:rFonts w:ascii="宋体" w:hAnsi="宋体" w:cs="宋体"/>
          <w:color w:val="auto"/>
          <w:sz w:val="24"/>
        </w:rPr>
      </w:pPr>
    </w:p>
    <w:p w14:paraId="33D7B108">
      <w:pPr>
        <w:spacing w:line="360" w:lineRule="auto"/>
        <w:jc w:val="center"/>
        <w:rPr>
          <w:rFonts w:ascii="宋体" w:hAnsi="宋体" w:cs="宋体"/>
          <w:color w:val="auto"/>
          <w:sz w:val="24"/>
        </w:rPr>
      </w:pPr>
    </w:p>
    <w:p w14:paraId="74E565F8">
      <w:pPr>
        <w:pStyle w:val="35"/>
        <w:ind w:firstLine="240"/>
        <w:rPr>
          <w:rFonts w:ascii="宋体" w:hAnsi="宋体" w:cs="宋体"/>
          <w:color w:val="auto"/>
          <w:sz w:val="24"/>
        </w:rPr>
      </w:pPr>
    </w:p>
    <w:p w14:paraId="3F0D9315">
      <w:pPr>
        <w:pStyle w:val="35"/>
        <w:ind w:firstLine="240"/>
        <w:rPr>
          <w:rFonts w:ascii="宋体" w:hAnsi="宋体" w:cs="宋体"/>
          <w:color w:val="auto"/>
          <w:sz w:val="24"/>
        </w:rPr>
      </w:pPr>
    </w:p>
    <w:p w14:paraId="76D350EE">
      <w:pPr>
        <w:pStyle w:val="35"/>
        <w:ind w:firstLine="240"/>
        <w:rPr>
          <w:rFonts w:ascii="宋体" w:hAnsi="宋体" w:cs="宋体"/>
          <w:color w:val="auto"/>
          <w:sz w:val="24"/>
        </w:rPr>
      </w:pPr>
    </w:p>
    <w:p w14:paraId="101DD61A">
      <w:pPr>
        <w:pStyle w:val="35"/>
        <w:ind w:firstLine="240"/>
        <w:rPr>
          <w:rFonts w:ascii="宋体" w:hAnsi="宋体" w:cs="宋体"/>
          <w:color w:val="auto"/>
          <w:sz w:val="24"/>
        </w:rPr>
      </w:pPr>
    </w:p>
    <w:p w14:paraId="22A22CBD">
      <w:pPr>
        <w:pStyle w:val="35"/>
        <w:ind w:firstLine="240"/>
        <w:rPr>
          <w:rFonts w:ascii="宋体" w:hAnsi="宋体" w:cs="宋体"/>
          <w:color w:val="auto"/>
          <w:sz w:val="24"/>
        </w:rPr>
      </w:pPr>
    </w:p>
    <w:p w14:paraId="2FB44D79">
      <w:pPr>
        <w:pStyle w:val="35"/>
        <w:ind w:firstLine="240"/>
        <w:rPr>
          <w:rFonts w:ascii="宋体" w:hAnsi="宋体" w:cs="宋体"/>
          <w:color w:val="auto"/>
          <w:sz w:val="24"/>
        </w:rPr>
      </w:pPr>
    </w:p>
    <w:p w14:paraId="39629BED">
      <w:pPr>
        <w:pStyle w:val="35"/>
        <w:ind w:firstLine="240"/>
        <w:rPr>
          <w:rFonts w:ascii="宋体" w:hAnsi="宋体" w:cs="宋体"/>
          <w:color w:val="auto"/>
          <w:sz w:val="24"/>
        </w:rPr>
      </w:pPr>
    </w:p>
    <w:p w14:paraId="195EE5CA">
      <w:pPr>
        <w:pStyle w:val="35"/>
        <w:ind w:firstLine="240"/>
        <w:rPr>
          <w:rFonts w:ascii="宋体" w:hAnsi="宋体" w:cs="宋体"/>
          <w:color w:val="auto"/>
          <w:sz w:val="24"/>
        </w:rPr>
      </w:pPr>
    </w:p>
    <w:p w14:paraId="1AC4F77D">
      <w:pPr>
        <w:spacing w:line="360" w:lineRule="auto"/>
        <w:jc w:val="center"/>
        <w:rPr>
          <w:rFonts w:ascii="宋体" w:hAnsi="宋体" w:cs="宋体"/>
          <w:color w:val="auto"/>
          <w:sz w:val="24"/>
        </w:rPr>
      </w:pPr>
    </w:p>
    <w:p w14:paraId="74E1D3E7">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3</w:t>
      </w:r>
    </w:p>
    <w:p w14:paraId="7A5C6EB6">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687D4391">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4FC4A812">
      <w:pPr>
        <w:spacing w:line="360" w:lineRule="auto"/>
        <w:ind w:firstLine="480" w:firstLineChars="200"/>
        <w:rPr>
          <w:rFonts w:ascii="宋体" w:hAnsi="宋体" w:cs="宋体"/>
          <w:color w:val="auto"/>
          <w:sz w:val="24"/>
        </w:rPr>
      </w:pPr>
    </w:p>
    <w:p w14:paraId="19E90982">
      <w:pPr>
        <w:spacing w:line="360" w:lineRule="auto"/>
        <w:ind w:firstLine="480" w:firstLineChars="200"/>
        <w:rPr>
          <w:rFonts w:ascii="宋体" w:hAnsi="宋体" w:cs="宋体"/>
          <w:color w:val="auto"/>
          <w:sz w:val="24"/>
        </w:rPr>
      </w:pPr>
      <w:r>
        <w:rPr>
          <w:rFonts w:hint="eastAsia" w:ascii="宋体" w:hAnsi="宋体" w:cs="宋体"/>
          <w:color w:val="auto"/>
          <w:sz w:val="24"/>
        </w:rPr>
        <w:t>委托人授权</w:t>
      </w:r>
      <w:r>
        <w:rPr>
          <w:rFonts w:hint="eastAsia" w:ascii="宋体" w:hAnsi="宋体" w:cs="宋体"/>
          <w:color w:val="auto"/>
          <w:sz w:val="24"/>
          <w:u w:val="single"/>
          <w:lang w:val="en-US" w:eastAsia="zh-CN"/>
        </w:rPr>
        <w:t xml:space="preserve">        </w:t>
      </w:r>
      <w:r>
        <w:rPr>
          <w:rFonts w:hint="eastAsia" w:ascii="宋体" w:hAnsi="宋体" w:cs="宋体"/>
          <w:color w:val="auto"/>
          <w:sz w:val="24"/>
        </w:rPr>
        <w:t>（被委托人的姓名、职务）为委托人的委托代理人，就项目编号为</w:t>
      </w:r>
      <w:r>
        <w:rPr>
          <w:rFonts w:hint="eastAsia" w:ascii="宋体" w:hAnsi="宋体" w:cs="宋体"/>
          <w:color w:val="auto"/>
          <w:sz w:val="24"/>
          <w:lang w:val="en-US" w:eastAsia="zh-CN"/>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rPr>
        <w:t>的项目及合同的执行，以本单位名义处理一切与之有关的事务。</w:t>
      </w:r>
    </w:p>
    <w:p w14:paraId="4E25DDB3">
      <w:pPr>
        <w:spacing w:line="360" w:lineRule="auto"/>
        <w:ind w:firstLine="480" w:firstLineChars="200"/>
        <w:rPr>
          <w:rFonts w:hint="eastAsia" w:ascii="宋体" w:hAnsi="宋体" w:eastAsia="宋体" w:cs="宋体"/>
          <w:color w:val="auto"/>
          <w:sz w:val="24"/>
          <w:lang w:val="en-US" w:eastAsia="zh-CN"/>
        </w:rPr>
      </w:pPr>
      <w:r>
        <w:rPr>
          <w:rFonts w:hint="eastAsia" w:ascii="宋体" w:hAnsi="宋体" w:cs="宋体"/>
          <w:color w:val="auto"/>
          <w:sz w:val="24"/>
        </w:rPr>
        <w:t>本授权书于</w:t>
      </w:r>
      <w:r>
        <w:rPr>
          <w:rFonts w:hint="eastAsia" w:ascii="宋体" w:hAnsi="宋体" w:cs="宋体"/>
          <w:color w:val="auto"/>
          <w:sz w:val="24"/>
          <w:lang w:val="en-US" w:eastAsia="zh-CN"/>
        </w:rPr>
        <w:t xml:space="preserve"> </w:t>
      </w:r>
      <w:r>
        <w:rPr>
          <w:rFonts w:hint="eastAsia" w:ascii="宋体" w:hAnsi="宋体" w:cs="宋体"/>
          <w:color w:val="auto"/>
          <w:sz w:val="24"/>
          <w:u w:val="none"/>
        </w:rPr>
        <w:t>年</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月</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日</w:t>
      </w:r>
      <w:r>
        <w:rPr>
          <w:rFonts w:hint="eastAsia" w:ascii="宋体" w:hAnsi="宋体" w:cs="宋体"/>
          <w:color w:val="auto"/>
          <w:sz w:val="24"/>
        </w:rPr>
        <w:t>签字生效，特此声明。</w:t>
      </w:r>
      <w:r>
        <w:rPr>
          <w:rFonts w:hint="eastAsia" w:ascii="宋体" w:hAnsi="宋体" w:cs="宋体"/>
          <w:color w:val="auto"/>
          <w:sz w:val="24"/>
          <w:lang w:val="en-US" w:eastAsia="zh-CN"/>
        </w:rPr>
        <w:t xml:space="preserve"> </w:t>
      </w:r>
    </w:p>
    <w:p w14:paraId="1C266BB1">
      <w:pPr>
        <w:spacing w:line="360" w:lineRule="auto"/>
        <w:rPr>
          <w:rFonts w:ascii="宋体" w:hAnsi="宋体" w:cs="宋体"/>
          <w:color w:val="auto"/>
          <w:sz w:val="24"/>
        </w:rPr>
      </w:pPr>
    </w:p>
    <w:p w14:paraId="68C047D7">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2DA09606">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 xml:space="preserve">电子签章：       </w:t>
      </w:r>
    </w:p>
    <w:p w14:paraId="7056D05F">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7AC386DE">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FA9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68FF44F">
            <w:pPr>
              <w:spacing w:line="480" w:lineRule="exact"/>
              <w:rPr>
                <w:rFonts w:ascii="宋体" w:hAnsi="宋体" w:cs="宋体"/>
                <w:b/>
                <w:bCs/>
                <w:color w:val="auto"/>
                <w:sz w:val="24"/>
              </w:rPr>
            </w:pPr>
          </w:p>
          <w:p w14:paraId="6390501F">
            <w:pPr>
              <w:spacing w:line="480" w:lineRule="exact"/>
              <w:rPr>
                <w:rFonts w:ascii="宋体" w:hAnsi="宋体" w:cs="宋体"/>
                <w:b/>
                <w:bCs/>
                <w:color w:val="auto"/>
                <w:sz w:val="24"/>
              </w:rPr>
            </w:pPr>
          </w:p>
          <w:p w14:paraId="069BA5C4">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1F88C470">
      <w:pPr>
        <w:spacing w:line="360" w:lineRule="auto"/>
        <w:ind w:firstLine="480" w:firstLineChars="200"/>
        <w:rPr>
          <w:rFonts w:ascii="宋体" w:hAnsi="宋体" w:cs="宋体"/>
          <w:color w:val="auto"/>
          <w:sz w:val="24"/>
        </w:rPr>
      </w:pPr>
    </w:p>
    <w:p w14:paraId="360D1FE8">
      <w:pPr>
        <w:spacing w:line="360" w:lineRule="auto"/>
        <w:ind w:firstLine="480" w:firstLineChars="200"/>
        <w:rPr>
          <w:rFonts w:ascii="宋体" w:hAnsi="宋体" w:cs="宋体"/>
          <w:color w:val="auto"/>
          <w:sz w:val="24"/>
        </w:rPr>
      </w:pPr>
    </w:p>
    <w:p w14:paraId="082B3A22">
      <w:pPr>
        <w:spacing w:line="360" w:lineRule="auto"/>
        <w:ind w:firstLine="480" w:firstLineChars="200"/>
        <w:rPr>
          <w:rFonts w:ascii="宋体" w:hAnsi="宋体" w:cs="宋体"/>
          <w:color w:val="auto"/>
          <w:sz w:val="24"/>
        </w:rPr>
      </w:pPr>
    </w:p>
    <w:p w14:paraId="45B743DA">
      <w:pPr>
        <w:spacing w:line="360" w:lineRule="auto"/>
        <w:ind w:firstLine="4920" w:firstLineChars="2050"/>
        <w:rPr>
          <w:rFonts w:ascii="宋体" w:hAnsi="宋体" w:cs="宋体"/>
          <w:color w:val="auto"/>
          <w:sz w:val="24"/>
        </w:rPr>
      </w:pPr>
    </w:p>
    <w:p w14:paraId="07E0E1D4">
      <w:pPr>
        <w:spacing w:line="360" w:lineRule="auto"/>
        <w:jc w:val="center"/>
        <w:rPr>
          <w:rFonts w:ascii="宋体" w:hAnsi="宋体" w:cs="宋体"/>
          <w:color w:val="auto"/>
          <w:sz w:val="24"/>
        </w:rPr>
      </w:pPr>
    </w:p>
    <w:p w14:paraId="2BBE393C">
      <w:pPr>
        <w:spacing w:line="360" w:lineRule="auto"/>
        <w:jc w:val="center"/>
        <w:rPr>
          <w:rFonts w:hint="eastAsia" w:ascii="宋体" w:hAnsi="宋体" w:cs="宋体"/>
          <w:color w:val="auto"/>
          <w:sz w:val="24"/>
        </w:rPr>
      </w:pPr>
    </w:p>
    <w:p w14:paraId="127E64AE">
      <w:pPr>
        <w:spacing w:line="360" w:lineRule="auto"/>
        <w:jc w:val="center"/>
        <w:rPr>
          <w:rFonts w:hint="eastAsia" w:ascii="宋体" w:hAnsi="宋体" w:cs="宋体"/>
          <w:color w:val="auto"/>
          <w:sz w:val="24"/>
        </w:rPr>
      </w:pPr>
    </w:p>
    <w:p w14:paraId="5A2C0DB3">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2C32A865">
      <w:pPr>
        <w:spacing w:line="360" w:lineRule="auto"/>
        <w:jc w:val="center"/>
        <w:rPr>
          <w:rFonts w:ascii="宋体" w:hAnsi="宋体" w:cs="宋体"/>
          <w:color w:val="auto"/>
          <w:sz w:val="24"/>
        </w:rPr>
      </w:pPr>
      <w:r>
        <w:rPr>
          <w:rFonts w:hint="eastAsia" w:ascii="宋体" w:hAnsi="宋体" w:cs="宋体"/>
          <w:color w:val="auto"/>
          <w:sz w:val="24"/>
        </w:rPr>
        <w:t xml:space="preserve">                                      </w:t>
      </w:r>
    </w:p>
    <w:p w14:paraId="35A04D7B">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6655B00A">
      <w:pPr>
        <w:pStyle w:val="35"/>
        <w:rPr>
          <w:color w:val="auto"/>
        </w:rPr>
      </w:pPr>
    </w:p>
    <w:p w14:paraId="19B4DE98">
      <w:pPr>
        <w:pStyle w:val="35"/>
        <w:rPr>
          <w:color w:val="auto"/>
        </w:rPr>
      </w:pPr>
    </w:p>
    <w:p w14:paraId="14F13042">
      <w:pPr>
        <w:pStyle w:val="35"/>
        <w:rPr>
          <w:color w:val="auto"/>
        </w:rPr>
      </w:pPr>
    </w:p>
    <w:p w14:paraId="7F8F733B">
      <w:pPr>
        <w:pStyle w:val="35"/>
        <w:rPr>
          <w:color w:val="auto"/>
        </w:rPr>
      </w:pPr>
    </w:p>
    <w:p w14:paraId="72533118">
      <w:pPr>
        <w:pStyle w:val="35"/>
        <w:rPr>
          <w:color w:val="auto"/>
        </w:rPr>
      </w:pPr>
    </w:p>
    <w:p w14:paraId="34A73757">
      <w:pPr>
        <w:spacing w:line="360" w:lineRule="auto"/>
        <w:jc w:val="left"/>
        <w:rPr>
          <w:rFonts w:ascii="宋体" w:hAnsi="宋体" w:cs="宋体"/>
          <w:color w:val="auto"/>
          <w:sz w:val="24"/>
        </w:rPr>
      </w:pPr>
    </w:p>
    <w:p w14:paraId="3DDFA491">
      <w:pPr>
        <w:spacing w:line="360" w:lineRule="auto"/>
        <w:jc w:val="left"/>
        <w:rPr>
          <w:rFonts w:ascii="宋体" w:hAnsi="宋体" w:cs="宋体"/>
          <w:color w:val="auto"/>
          <w:sz w:val="24"/>
        </w:rPr>
      </w:pPr>
    </w:p>
    <w:p w14:paraId="50C6C636">
      <w:pPr>
        <w:spacing w:line="360" w:lineRule="auto"/>
        <w:jc w:val="left"/>
        <w:rPr>
          <w:rFonts w:ascii="宋体" w:hAnsi="宋体" w:cs="宋体"/>
          <w:color w:val="auto"/>
          <w:sz w:val="24"/>
        </w:rPr>
      </w:pPr>
    </w:p>
    <w:p w14:paraId="1A7CBAFC">
      <w:pPr>
        <w:spacing w:line="360" w:lineRule="auto"/>
        <w:jc w:val="left"/>
        <w:rPr>
          <w:rFonts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50A80787">
      <w:pPr>
        <w:spacing w:line="360" w:lineRule="auto"/>
        <w:jc w:val="left"/>
        <w:rPr>
          <w:rFonts w:ascii="宋体" w:hAnsi="宋体" w:cs="宋体"/>
          <w:color w:val="auto"/>
          <w:sz w:val="24"/>
        </w:rPr>
      </w:pPr>
    </w:p>
    <w:p w14:paraId="363FA634">
      <w:pPr>
        <w:spacing w:line="360" w:lineRule="auto"/>
        <w:jc w:val="left"/>
        <w:rPr>
          <w:rFonts w:ascii="宋体" w:hAnsi="宋体" w:cs="宋体"/>
          <w:color w:val="auto"/>
          <w:sz w:val="24"/>
        </w:rPr>
      </w:pPr>
    </w:p>
    <w:p w14:paraId="1DBD8959">
      <w:pPr>
        <w:spacing w:line="360" w:lineRule="auto"/>
        <w:jc w:val="left"/>
        <w:rPr>
          <w:rFonts w:ascii="宋体" w:hAnsi="宋体" w:cs="宋体"/>
          <w:color w:val="auto"/>
          <w:sz w:val="24"/>
        </w:rPr>
        <w:sectPr>
          <w:pgSz w:w="11907" w:h="16840"/>
          <w:pgMar w:top="1440" w:right="1588" w:bottom="1440" w:left="1588" w:header="851" w:footer="992" w:gutter="0"/>
          <w:cols w:space="720" w:num="1"/>
          <w:docGrid w:type="lines" w:linePitch="312" w:charSpace="0"/>
        </w:sectPr>
      </w:pPr>
    </w:p>
    <w:p w14:paraId="6E3E5EA4">
      <w:pPr>
        <w:spacing w:line="360" w:lineRule="auto"/>
        <w:jc w:val="left"/>
        <w:rPr>
          <w:rFonts w:ascii="宋体" w:hAnsi="宋体" w:cs="宋体"/>
          <w:color w:val="auto"/>
          <w:sz w:val="24"/>
        </w:rPr>
      </w:pPr>
    </w:p>
    <w:p w14:paraId="366BD1FD">
      <w:pPr>
        <w:spacing w:line="360" w:lineRule="auto"/>
        <w:jc w:val="left"/>
        <w:rPr>
          <w:rFonts w:ascii="宋体" w:hAnsi="宋体" w:cs="宋体"/>
          <w:color w:val="auto"/>
          <w:sz w:val="24"/>
        </w:rPr>
      </w:pPr>
    </w:p>
    <w:p w14:paraId="170D15B2">
      <w:pPr>
        <w:spacing w:line="360" w:lineRule="auto"/>
        <w:jc w:val="left"/>
        <w:rPr>
          <w:rFonts w:ascii="宋体" w:hAnsi="宋体" w:cs="宋体"/>
          <w:color w:val="auto"/>
          <w:sz w:val="24"/>
        </w:rPr>
      </w:pPr>
      <w:r>
        <w:rPr>
          <w:rFonts w:hint="eastAsia" w:ascii="宋体" w:hAnsi="宋体" w:cs="宋体"/>
          <w:color w:val="auto"/>
          <w:sz w:val="24"/>
        </w:rPr>
        <w:t>格式3</w:t>
      </w:r>
    </w:p>
    <w:p w14:paraId="5D8F617E">
      <w:pPr>
        <w:spacing w:line="560" w:lineRule="exact"/>
        <w:jc w:val="center"/>
        <w:rPr>
          <w:rFonts w:ascii="宋体" w:hAnsi="宋体" w:cs="宋体"/>
          <w:color w:val="auto"/>
          <w:sz w:val="24"/>
        </w:rPr>
      </w:pPr>
      <w:r>
        <w:rPr>
          <w:rFonts w:hint="eastAsia" w:ascii="宋体" w:hAnsi="宋体" w:cs="宋体"/>
          <w:color w:val="auto"/>
          <w:sz w:val="24"/>
        </w:rPr>
        <w:t>投标函</w:t>
      </w:r>
    </w:p>
    <w:p w14:paraId="02A7C6A5">
      <w:pPr>
        <w:pStyle w:val="24"/>
        <w:shd w:val="clear" w:color="auto" w:fill="FFFFFF"/>
        <w:adjustRightInd w:val="0"/>
        <w:snapToGrid w:val="0"/>
        <w:spacing w:before="0" w:beforeAutospacing="0" w:after="0" w:afterAutospacing="0" w:line="360" w:lineRule="auto"/>
        <w:rPr>
          <w:rFonts w:ascii="宋体" w:hAnsi="宋体" w:cs="宋体"/>
          <w:color w:val="auto"/>
          <w:kern w:val="0"/>
          <w:sz w:val="24"/>
        </w:rPr>
      </w:pPr>
      <w:r>
        <w:rPr>
          <w:rFonts w:hint="eastAsia" w:cs="宋体"/>
          <w:color w:val="auto"/>
          <w:szCs w:val="24"/>
        </w:rPr>
        <w:t>致：</w:t>
      </w:r>
      <w:r>
        <w:rPr>
          <w:rFonts w:hint="eastAsia" w:cs="宋体"/>
          <w:color w:val="auto"/>
          <w:szCs w:val="24"/>
          <w:lang w:val="en-US" w:eastAsia="zh-CN"/>
        </w:rPr>
        <w:t xml:space="preserve"> </w:t>
      </w:r>
      <w:r>
        <w:rPr>
          <w:rFonts w:hint="eastAsia" w:cs="宋体"/>
          <w:color w:val="auto"/>
          <w:szCs w:val="24"/>
          <w:u w:val="single"/>
          <w:lang w:val="en-US" w:eastAsia="zh-CN"/>
        </w:rPr>
        <w:t xml:space="preserve">          </w:t>
      </w:r>
      <w:r>
        <w:rPr>
          <w:rFonts w:hint="eastAsia" w:ascii="宋体" w:hAnsi="宋体" w:eastAsia="宋体" w:cs="宋体"/>
          <w:b w:val="0"/>
          <w:color w:val="auto"/>
          <w:kern w:val="2"/>
          <w:sz w:val="24"/>
          <w:lang w:val="en-US" w:eastAsia="zh-CN" w:bidi="ar-SA"/>
        </w:rPr>
        <w:t>（采购人或采购代理机构）</w:t>
      </w:r>
    </w:p>
    <w:p w14:paraId="04DBA68C">
      <w:pPr>
        <w:pStyle w:val="57"/>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lang w:val="en-US" w:eastAsia="zh-CN"/>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rPr>
        <w:t>(全名、职务)代表 供应商名称、地址)提交投标文件，报价为</w:t>
      </w:r>
      <w:r>
        <w:rPr>
          <w:rFonts w:hint="eastAsia" w:ascii="宋体" w:hAnsi="宋体"/>
          <w:color w:val="auto"/>
          <w:sz w:val="24"/>
          <w:szCs w:val="24"/>
          <w:lang w:eastAsia="zh-CN"/>
        </w:rPr>
        <w:t>：</w:t>
      </w:r>
      <w:r>
        <w:rPr>
          <w:rFonts w:hint="eastAsia" w:ascii="宋体" w:hAnsi="宋体" w:cs="宋体"/>
          <w:color w:val="auto"/>
          <w:sz w:val="24"/>
          <w:lang w:val="en-US" w:eastAsia="zh-CN"/>
        </w:rPr>
        <w:t xml:space="preserve"> </w:t>
      </w:r>
      <w:r>
        <w:rPr>
          <w:rFonts w:hint="eastAsia" w:ascii="宋体" w:hAnsi="宋体" w:cs="宋体"/>
          <w:color w:val="auto"/>
          <w:sz w:val="24"/>
          <w:u w:val="single"/>
          <w:lang w:val="en-US" w:eastAsia="zh-CN"/>
        </w:rPr>
        <w:t xml:space="preserve">   元</w:t>
      </w:r>
      <w:r>
        <w:rPr>
          <w:rFonts w:hint="eastAsia" w:ascii="宋体" w:hAnsi="宋体"/>
          <w:color w:val="auto"/>
          <w:sz w:val="24"/>
          <w:szCs w:val="24"/>
        </w:rPr>
        <w:t>并对之负法律责任。</w:t>
      </w:r>
    </w:p>
    <w:p w14:paraId="14573989">
      <w:pPr>
        <w:ind w:firstLine="568" w:firstLineChars="237"/>
        <w:rPr>
          <w:rFonts w:ascii="宋体" w:hAnsi="宋体" w:cs="宋体"/>
          <w:color w:val="auto"/>
          <w:sz w:val="24"/>
        </w:rPr>
      </w:pPr>
      <w:r>
        <w:rPr>
          <w:rFonts w:hint="eastAsia" w:ascii="宋体" w:hAnsi="宋体" w:cs="宋体"/>
          <w:color w:val="auto"/>
          <w:sz w:val="24"/>
        </w:rPr>
        <w:t>据此函，宣布同意如下：</w:t>
      </w:r>
    </w:p>
    <w:p w14:paraId="735C4FA9">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63F1B29F">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27879344">
      <w:pPr>
        <w:numPr>
          <w:ilvl w:val="0"/>
          <w:numId w:val="4"/>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068A266C">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79B1D085">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2079B0D1">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如果我们的谈判响应文件被接受，我们将履行采购文件中规定的每一项要求，按期、按质、按量履行合同。</w:t>
      </w:r>
    </w:p>
    <w:p w14:paraId="6B3E358A">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lang w:val="en-US" w:eastAsia="zh-CN"/>
        </w:rPr>
        <w:t>民法典</w:t>
      </w:r>
      <w:r>
        <w:rPr>
          <w:rFonts w:hint="eastAsia" w:ascii="宋体" w:hAnsi="宋体" w:cs="宋体"/>
          <w:color w:val="auto"/>
          <w:sz w:val="24"/>
          <w:lang w:val="zh-CN"/>
        </w:rPr>
        <w:t>》履行我方的全部责任。</w:t>
      </w:r>
    </w:p>
    <w:p w14:paraId="70135E34">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14:paraId="33A0D6BE">
      <w:pPr>
        <w:ind w:firstLine="480" w:firstLineChars="200"/>
        <w:rPr>
          <w:rFonts w:ascii="宋体" w:hAnsi="宋体" w:cs="宋体"/>
          <w:color w:val="auto"/>
          <w:sz w:val="24"/>
        </w:rPr>
      </w:pPr>
      <w:r>
        <w:rPr>
          <w:rFonts w:hint="eastAsia" w:ascii="宋体" w:hAnsi="宋体" w:cs="宋体"/>
          <w:color w:val="auto"/>
          <w:sz w:val="24"/>
        </w:rPr>
        <w:t>地 址：                  邮 编：</w:t>
      </w:r>
    </w:p>
    <w:p w14:paraId="6117F239">
      <w:pPr>
        <w:ind w:firstLine="480" w:firstLineChars="200"/>
        <w:rPr>
          <w:rFonts w:ascii="宋体" w:hAnsi="宋体" w:cs="宋体"/>
          <w:color w:val="auto"/>
          <w:sz w:val="24"/>
        </w:rPr>
      </w:pPr>
      <w:r>
        <w:rPr>
          <w:rFonts w:hint="eastAsia" w:ascii="宋体" w:hAnsi="宋体" w:cs="宋体"/>
          <w:color w:val="auto"/>
          <w:sz w:val="24"/>
        </w:rPr>
        <w:t>电 话：                  电子信箱：</w:t>
      </w:r>
    </w:p>
    <w:p w14:paraId="4E51BEAF">
      <w:pPr>
        <w:ind w:firstLine="480" w:firstLineChars="200"/>
        <w:jc w:val="left"/>
        <w:rPr>
          <w:rFonts w:ascii="宋体" w:hAnsi="宋体" w:cs="宋体"/>
          <w:color w:val="auto"/>
          <w:sz w:val="24"/>
        </w:rPr>
      </w:pPr>
      <w:r>
        <w:rPr>
          <w:rFonts w:hint="eastAsia" w:ascii="宋体" w:hAnsi="宋体" w:cs="宋体"/>
          <w:color w:val="auto"/>
          <w:sz w:val="24"/>
        </w:rPr>
        <w:t>我们保证：</w:t>
      </w:r>
    </w:p>
    <w:p w14:paraId="60AF69C6">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22D6F286">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40FD4C91">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36BD5F18">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7BE1D025">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28E55634">
      <w:pPr>
        <w:spacing w:line="560" w:lineRule="exact"/>
        <w:jc w:val="left"/>
        <w:rPr>
          <w:rFonts w:ascii="宋体" w:hAnsi="宋体" w:cs="宋体"/>
          <w:color w:val="auto"/>
          <w:sz w:val="24"/>
        </w:rPr>
      </w:pPr>
    </w:p>
    <w:p w14:paraId="17C69A58">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10E1C5BA">
      <w:pPr>
        <w:spacing w:line="360" w:lineRule="auto"/>
        <w:jc w:val="left"/>
        <w:rPr>
          <w:rFonts w:ascii="宋体" w:hAnsi="宋体" w:cs="宋体"/>
          <w:color w:val="auto"/>
          <w:sz w:val="24"/>
        </w:rPr>
      </w:pPr>
    </w:p>
    <w:p w14:paraId="630411BB">
      <w:pPr>
        <w:spacing w:line="360" w:lineRule="auto"/>
        <w:jc w:val="left"/>
        <w:rPr>
          <w:rFonts w:ascii="宋体" w:hAnsi="宋体" w:cs="宋体"/>
          <w:color w:val="auto"/>
          <w:sz w:val="24"/>
        </w:rPr>
      </w:pPr>
    </w:p>
    <w:p w14:paraId="0D10F8EC">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8A2B4EF">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10ACD1E7">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2201DC92">
      <w:pPr>
        <w:pStyle w:val="4"/>
        <w:jc w:val="center"/>
        <w:rPr>
          <w:rFonts w:ascii="宋体" w:hAnsi="宋体" w:cs="宋体"/>
          <w:b w:val="0"/>
          <w:color w:val="auto"/>
          <w:sz w:val="24"/>
          <w:szCs w:val="24"/>
        </w:rPr>
      </w:pPr>
      <w:bookmarkStart w:id="34" w:name="_Toc495414231"/>
      <w:bookmarkStart w:id="35" w:name="_Toc197934561"/>
      <w:r>
        <w:rPr>
          <w:rFonts w:hint="eastAsia" w:ascii="宋体" w:hAnsi="宋体" w:cs="宋体"/>
          <w:b w:val="0"/>
          <w:color w:val="auto"/>
          <w:sz w:val="24"/>
          <w:szCs w:val="24"/>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39C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5A1A394">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377C2C41">
            <w:pPr>
              <w:spacing w:line="360" w:lineRule="exact"/>
              <w:jc w:val="center"/>
              <w:rPr>
                <w:rFonts w:ascii="宋体" w:hAnsi="宋体" w:cs="宋体"/>
                <w:color w:val="auto"/>
                <w:sz w:val="24"/>
              </w:rPr>
            </w:pPr>
          </w:p>
        </w:tc>
      </w:tr>
      <w:tr w14:paraId="1D12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A17247">
            <w:pPr>
              <w:spacing w:line="360" w:lineRule="exact"/>
              <w:jc w:val="center"/>
              <w:rPr>
                <w:rFonts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全称</w:t>
            </w:r>
          </w:p>
        </w:tc>
        <w:tc>
          <w:tcPr>
            <w:tcW w:w="6667" w:type="dxa"/>
            <w:tcBorders>
              <w:top w:val="nil"/>
            </w:tcBorders>
            <w:vAlign w:val="center"/>
          </w:tcPr>
          <w:p w14:paraId="40A122DB">
            <w:pPr>
              <w:spacing w:line="360" w:lineRule="auto"/>
              <w:rPr>
                <w:rFonts w:ascii="宋体" w:hAnsi="宋体" w:cs="宋体"/>
                <w:color w:val="auto"/>
                <w:sz w:val="24"/>
              </w:rPr>
            </w:pPr>
          </w:p>
        </w:tc>
      </w:tr>
      <w:tr w14:paraId="7D66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891917">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4E475ACF">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3D628FF1">
            <w:pPr>
              <w:spacing w:line="360" w:lineRule="auto"/>
              <w:ind w:right="-670" w:firstLine="2640" w:firstLineChars="1100"/>
              <w:rPr>
                <w:rFonts w:ascii="宋体" w:hAnsi="宋体" w:cs="宋体"/>
                <w:color w:val="auto"/>
                <w:sz w:val="24"/>
              </w:rPr>
            </w:pPr>
            <w:r>
              <w:rPr>
                <w:rFonts w:hint="eastAsia" w:ascii="宋体" w:hAnsi="宋体" w:cs="宋体"/>
                <w:color w:val="auto"/>
                <w:sz w:val="24"/>
                <w:lang w:val="en-US" w:eastAsia="zh-CN"/>
              </w:rPr>
              <w:t>总价：    元</w:t>
            </w:r>
            <w:r>
              <w:rPr>
                <w:rFonts w:hint="eastAsia" w:ascii="宋体" w:hAnsi="宋体" w:cs="宋体"/>
                <w:color w:val="auto"/>
                <w:sz w:val="24"/>
              </w:rPr>
              <w:t xml:space="preserve">    </w:t>
            </w:r>
          </w:p>
        </w:tc>
      </w:tr>
      <w:tr w14:paraId="2C999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7939180">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642BA16B">
            <w:pPr>
              <w:spacing w:line="360" w:lineRule="auto"/>
              <w:jc w:val="left"/>
              <w:rPr>
                <w:rFonts w:ascii="宋体" w:hAnsi="宋体" w:cs="宋体"/>
                <w:color w:val="auto"/>
                <w:sz w:val="24"/>
              </w:rPr>
            </w:pPr>
          </w:p>
        </w:tc>
      </w:tr>
    </w:tbl>
    <w:p w14:paraId="70650D28">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C020802">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70409F72">
      <w:pPr>
        <w:spacing w:line="360" w:lineRule="auto"/>
        <w:rPr>
          <w:rFonts w:ascii="宋体" w:hAnsi="宋体" w:cs="宋体"/>
          <w:color w:val="auto"/>
          <w:sz w:val="24"/>
        </w:rPr>
      </w:pPr>
      <w:r>
        <w:rPr>
          <w:rFonts w:hint="eastAsia" w:ascii="宋体" w:hAnsi="宋体" w:cs="宋体"/>
          <w:color w:val="auto"/>
          <w:sz w:val="24"/>
        </w:rPr>
        <w:t>1、此表用于开标会唱标之用。</w:t>
      </w:r>
    </w:p>
    <w:p w14:paraId="50A7917C">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50C0ADF0">
      <w:pPr>
        <w:pStyle w:val="35"/>
        <w:ind w:firstLine="240"/>
        <w:rPr>
          <w:rFonts w:ascii="宋体" w:hAnsi="宋体" w:cs="宋体"/>
          <w:color w:val="auto"/>
          <w:sz w:val="24"/>
        </w:rPr>
      </w:pPr>
      <w:bookmarkStart w:id="36" w:name="_Toc495414234"/>
      <w:bookmarkStart w:id="37" w:name="_Toc220232409"/>
    </w:p>
    <w:p w14:paraId="7CC9027C">
      <w:pPr>
        <w:pStyle w:val="35"/>
        <w:ind w:firstLine="240"/>
        <w:rPr>
          <w:rFonts w:ascii="宋体" w:hAnsi="宋体" w:cs="宋体"/>
          <w:color w:val="auto"/>
          <w:sz w:val="24"/>
        </w:rPr>
      </w:pPr>
    </w:p>
    <w:p w14:paraId="5DFED580">
      <w:pPr>
        <w:pStyle w:val="35"/>
        <w:ind w:firstLine="240"/>
        <w:rPr>
          <w:rFonts w:ascii="宋体" w:hAnsi="宋体" w:cs="宋体"/>
          <w:color w:val="auto"/>
          <w:sz w:val="24"/>
        </w:rPr>
      </w:pPr>
    </w:p>
    <w:p w14:paraId="19483D22">
      <w:pPr>
        <w:pStyle w:val="35"/>
        <w:ind w:firstLine="240"/>
        <w:rPr>
          <w:rFonts w:ascii="宋体" w:hAnsi="宋体" w:cs="宋体"/>
          <w:color w:val="auto"/>
          <w:sz w:val="24"/>
        </w:rPr>
      </w:pPr>
    </w:p>
    <w:p w14:paraId="4B8D31D6">
      <w:pPr>
        <w:pStyle w:val="35"/>
        <w:ind w:firstLine="240"/>
        <w:rPr>
          <w:rFonts w:ascii="宋体" w:hAnsi="宋体" w:cs="宋体"/>
          <w:color w:val="auto"/>
          <w:sz w:val="24"/>
        </w:rPr>
      </w:pPr>
    </w:p>
    <w:p w14:paraId="43422886">
      <w:pPr>
        <w:pStyle w:val="35"/>
        <w:ind w:firstLine="240"/>
        <w:rPr>
          <w:rFonts w:ascii="宋体" w:hAnsi="宋体" w:cs="宋体"/>
          <w:color w:val="auto"/>
          <w:sz w:val="24"/>
        </w:rPr>
      </w:pPr>
    </w:p>
    <w:p w14:paraId="1F62401D">
      <w:pPr>
        <w:pStyle w:val="35"/>
        <w:ind w:firstLine="240"/>
        <w:rPr>
          <w:rFonts w:ascii="宋体" w:hAnsi="宋体" w:cs="宋体"/>
          <w:color w:val="auto"/>
          <w:sz w:val="24"/>
        </w:rPr>
      </w:pPr>
    </w:p>
    <w:p w14:paraId="45B575CB">
      <w:pPr>
        <w:pStyle w:val="35"/>
        <w:ind w:firstLine="240"/>
        <w:rPr>
          <w:rFonts w:ascii="宋体" w:hAnsi="宋体" w:cs="宋体"/>
          <w:color w:val="auto"/>
          <w:sz w:val="24"/>
        </w:rPr>
      </w:pPr>
    </w:p>
    <w:p w14:paraId="170E2D0B">
      <w:pPr>
        <w:pStyle w:val="35"/>
        <w:ind w:firstLine="240"/>
        <w:rPr>
          <w:rFonts w:ascii="宋体" w:hAnsi="宋体" w:cs="宋体"/>
          <w:color w:val="auto"/>
          <w:sz w:val="24"/>
        </w:rPr>
      </w:pPr>
    </w:p>
    <w:p w14:paraId="677122F5">
      <w:pPr>
        <w:spacing w:line="360" w:lineRule="auto"/>
        <w:jc w:val="left"/>
        <w:rPr>
          <w:rFonts w:ascii="宋体" w:hAnsi="宋体" w:cs="宋体"/>
          <w:color w:val="auto"/>
          <w:sz w:val="24"/>
        </w:rPr>
      </w:pPr>
    </w:p>
    <w:p w14:paraId="77F7FDAA">
      <w:pPr>
        <w:spacing w:line="360" w:lineRule="auto"/>
        <w:jc w:val="left"/>
        <w:rPr>
          <w:rFonts w:ascii="宋体" w:hAnsi="宋体" w:cs="宋体"/>
          <w:color w:val="auto"/>
          <w:sz w:val="24"/>
        </w:rPr>
      </w:pPr>
      <w:r>
        <w:rPr>
          <w:rFonts w:hint="eastAsia" w:ascii="宋体" w:hAnsi="宋体" w:cs="宋体"/>
          <w:color w:val="auto"/>
          <w:sz w:val="24"/>
        </w:rPr>
        <w:t>格式5</w:t>
      </w:r>
    </w:p>
    <w:bookmarkEnd w:id="36"/>
    <w:bookmarkEnd w:id="37"/>
    <w:p w14:paraId="008AC136">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投标人基本情况表</w:t>
      </w:r>
    </w:p>
    <w:p w14:paraId="374F6041">
      <w:pPr>
        <w:spacing w:line="360" w:lineRule="auto"/>
        <w:jc w:val="center"/>
        <w:rPr>
          <w:rFonts w:hint="eastAsia" w:ascii="宋体" w:hAnsi="宋体" w:cs="宋体"/>
          <w:b w:val="0"/>
          <w:color w:val="auto"/>
          <w:sz w:val="24"/>
          <w:szCs w:val="24"/>
          <w:lang w:eastAsia="zh-CN"/>
        </w:rPr>
      </w:pPr>
    </w:p>
    <w:tbl>
      <w:tblPr>
        <w:tblStyle w:val="93"/>
        <w:tblW w:w="93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9"/>
        <w:gridCol w:w="1106"/>
        <w:gridCol w:w="1329"/>
        <w:gridCol w:w="1330"/>
        <w:gridCol w:w="1106"/>
        <w:gridCol w:w="225"/>
        <w:gridCol w:w="1330"/>
        <w:gridCol w:w="1338"/>
      </w:tblGrid>
      <w:tr w14:paraId="2D9B4A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1559" w:type="dxa"/>
          </w:tcPr>
          <w:p w14:paraId="4307B0C0">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投标人名称</w:t>
            </w:r>
          </w:p>
        </w:tc>
        <w:tc>
          <w:tcPr>
            <w:tcW w:w="7764" w:type="dxa"/>
            <w:gridSpan w:val="7"/>
          </w:tcPr>
          <w:p w14:paraId="1AFF28A9">
            <w:pPr>
              <w:spacing w:line="360" w:lineRule="auto"/>
              <w:jc w:val="center"/>
              <w:rPr>
                <w:rFonts w:hint="eastAsia" w:ascii="宋体" w:hAnsi="宋体" w:cs="宋体"/>
                <w:b w:val="0"/>
                <w:color w:val="auto"/>
                <w:sz w:val="24"/>
                <w:szCs w:val="24"/>
                <w:lang w:eastAsia="zh-CN"/>
              </w:rPr>
            </w:pPr>
          </w:p>
        </w:tc>
      </w:tr>
      <w:tr w14:paraId="250FF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559" w:type="dxa"/>
          </w:tcPr>
          <w:p w14:paraId="3FF857E2">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注册地址</w:t>
            </w:r>
          </w:p>
        </w:tc>
        <w:tc>
          <w:tcPr>
            <w:tcW w:w="3765" w:type="dxa"/>
            <w:gridSpan w:val="3"/>
          </w:tcPr>
          <w:p w14:paraId="23D327CF">
            <w:pPr>
              <w:spacing w:line="360" w:lineRule="auto"/>
              <w:jc w:val="center"/>
              <w:rPr>
                <w:rFonts w:hint="eastAsia" w:ascii="宋体" w:hAnsi="宋体" w:cs="宋体"/>
                <w:b w:val="0"/>
                <w:color w:val="auto"/>
                <w:sz w:val="24"/>
                <w:szCs w:val="24"/>
                <w:lang w:eastAsia="zh-CN"/>
              </w:rPr>
            </w:pPr>
          </w:p>
        </w:tc>
        <w:tc>
          <w:tcPr>
            <w:tcW w:w="1331" w:type="dxa"/>
            <w:gridSpan w:val="2"/>
          </w:tcPr>
          <w:p w14:paraId="404B4EA0">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邮政编码</w:t>
            </w:r>
          </w:p>
        </w:tc>
        <w:tc>
          <w:tcPr>
            <w:tcW w:w="2668" w:type="dxa"/>
            <w:gridSpan w:val="2"/>
          </w:tcPr>
          <w:p w14:paraId="5F00A8D5">
            <w:pPr>
              <w:spacing w:line="360" w:lineRule="auto"/>
              <w:jc w:val="center"/>
              <w:rPr>
                <w:rFonts w:hint="eastAsia" w:ascii="宋体" w:hAnsi="宋体" w:cs="宋体"/>
                <w:b w:val="0"/>
                <w:color w:val="auto"/>
                <w:sz w:val="24"/>
                <w:szCs w:val="24"/>
                <w:lang w:eastAsia="zh-CN"/>
              </w:rPr>
            </w:pPr>
          </w:p>
        </w:tc>
      </w:tr>
      <w:tr w14:paraId="226749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1559" w:type="dxa"/>
            <w:vMerge w:val="restart"/>
            <w:tcBorders>
              <w:bottom w:val="nil"/>
            </w:tcBorders>
          </w:tcPr>
          <w:p w14:paraId="11646794">
            <w:pPr>
              <w:spacing w:line="360" w:lineRule="auto"/>
              <w:jc w:val="center"/>
              <w:rPr>
                <w:rFonts w:hint="eastAsia" w:ascii="宋体" w:hAnsi="宋体" w:cs="宋体"/>
                <w:b w:val="0"/>
                <w:color w:val="auto"/>
                <w:sz w:val="24"/>
                <w:szCs w:val="24"/>
                <w:lang w:eastAsia="zh-CN"/>
              </w:rPr>
            </w:pPr>
          </w:p>
          <w:p w14:paraId="70295098">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联系方式</w:t>
            </w:r>
          </w:p>
        </w:tc>
        <w:tc>
          <w:tcPr>
            <w:tcW w:w="1106" w:type="dxa"/>
          </w:tcPr>
          <w:p w14:paraId="2FA8612E">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联系人</w:t>
            </w:r>
          </w:p>
        </w:tc>
        <w:tc>
          <w:tcPr>
            <w:tcW w:w="2659" w:type="dxa"/>
            <w:gridSpan w:val="2"/>
          </w:tcPr>
          <w:p w14:paraId="415CD56B">
            <w:pPr>
              <w:spacing w:line="360" w:lineRule="auto"/>
              <w:jc w:val="center"/>
              <w:rPr>
                <w:rFonts w:hint="eastAsia" w:ascii="宋体" w:hAnsi="宋体" w:cs="宋体"/>
                <w:b w:val="0"/>
                <w:color w:val="auto"/>
                <w:sz w:val="24"/>
                <w:szCs w:val="24"/>
                <w:lang w:eastAsia="zh-CN"/>
              </w:rPr>
            </w:pPr>
          </w:p>
        </w:tc>
        <w:tc>
          <w:tcPr>
            <w:tcW w:w="1331" w:type="dxa"/>
            <w:gridSpan w:val="2"/>
          </w:tcPr>
          <w:p w14:paraId="54539960">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电话</w:t>
            </w:r>
          </w:p>
        </w:tc>
        <w:tc>
          <w:tcPr>
            <w:tcW w:w="2668" w:type="dxa"/>
            <w:gridSpan w:val="2"/>
          </w:tcPr>
          <w:p w14:paraId="0630475C">
            <w:pPr>
              <w:spacing w:line="360" w:lineRule="auto"/>
              <w:jc w:val="center"/>
              <w:rPr>
                <w:rFonts w:hint="eastAsia" w:ascii="宋体" w:hAnsi="宋体" w:cs="宋体"/>
                <w:b w:val="0"/>
                <w:color w:val="auto"/>
                <w:sz w:val="24"/>
                <w:szCs w:val="24"/>
                <w:lang w:eastAsia="zh-CN"/>
              </w:rPr>
            </w:pPr>
          </w:p>
        </w:tc>
      </w:tr>
      <w:tr w14:paraId="3A16FA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1559" w:type="dxa"/>
            <w:vMerge w:val="continue"/>
            <w:tcBorders>
              <w:top w:val="nil"/>
            </w:tcBorders>
          </w:tcPr>
          <w:p w14:paraId="77064BF3">
            <w:pPr>
              <w:spacing w:line="360" w:lineRule="auto"/>
              <w:jc w:val="center"/>
              <w:rPr>
                <w:rFonts w:hint="eastAsia" w:ascii="宋体" w:hAnsi="宋体" w:cs="宋体"/>
                <w:b w:val="0"/>
                <w:color w:val="auto"/>
                <w:sz w:val="24"/>
                <w:szCs w:val="24"/>
                <w:lang w:eastAsia="zh-CN"/>
              </w:rPr>
            </w:pPr>
          </w:p>
        </w:tc>
        <w:tc>
          <w:tcPr>
            <w:tcW w:w="1106" w:type="dxa"/>
          </w:tcPr>
          <w:p w14:paraId="5E028925">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传真</w:t>
            </w:r>
          </w:p>
        </w:tc>
        <w:tc>
          <w:tcPr>
            <w:tcW w:w="2659" w:type="dxa"/>
            <w:gridSpan w:val="2"/>
          </w:tcPr>
          <w:p w14:paraId="22E08821">
            <w:pPr>
              <w:spacing w:line="360" w:lineRule="auto"/>
              <w:jc w:val="center"/>
              <w:rPr>
                <w:rFonts w:hint="eastAsia" w:ascii="宋体" w:hAnsi="宋体" w:cs="宋体"/>
                <w:b w:val="0"/>
                <w:color w:val="auto"/>
                <w:sz w:val="24"/>
                <w:szCs w:val="24"/>
                <w:lang w:eastAsia="zh-CN"/>
              </w:rPr>
            </w:pPr>
          </w:p>
        </w:tc>
        <w:tc>
          <w:tcPr>
            <w:tcW w:w="1331" w:type="dxa"/>
            <w:gridSpan w:val="2"/>
          </w:tcPr>
          <w:p w14:paraId="0D1306CF">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网址</w:t>
            </w:r>
          </w:p>
        </w:tc>
        <w:tc>
          <w:tcPr>
            <w:tcW w:w="2668" w:type="dxa"/>
            <w:gridSpan w:val="2"/>
          </w:tcPr>
          <w:p w14:paraId="6D13C944">
            <w:pPr>
              <w:spacing w:line="360" w:lineRule="auto"/>
              <w:jc w:val="center"/>
              <w:rPr>
                <w:rFonts w:hint="eastAsia" w:ascii="宋体" w:hAnsi="宋体" w:cs="宋体"/>
                <w:b w:val="0"/>
                <w:color w:val="auto"/>
                <w:sz w:val="24"/>
                <w:szCs w:val="24"/>
                <w:lang w:eastAsia="zh-CN"/>
              </w:rPr>
            </w:pPr>
          </w:p>
        </w:tc>
      </w:tr>
      <w:tr w14:paraId="64332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559" w:type="dxa"/>
          </w:tcPr>
          <w:p w14:paraId="02CD9764">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法定代表人</w:t>
            </w:r>
          </w:p>
        </w:tc>
        <w:tc>
          <w:tcPr>
            <w:tcW w:w="1106" w:type="dxa"/>
          </w:tcPr>
          <w:p w14:paraId="09E51973">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姓名</w:t>
            </w:r>
          </w:p>
        </w:tc>
        <w:tc>
          <w:tcPr>
            <w:tcW w:w="1329" w:type="dxa"/>
          </w:tcPr>
          <w:p w14:paraId="652E4BE0">
            <w:pPr>
              <w:spacing w:line="360" w:lineRule="auto"/>
              <w:jc w:val="center"/>
              <w:rPr>
                <w:rFonts w:hint="eastAsia" w:ascii="宋体" w:hAnsi="宋体" w:cs="宋体"/>
                <w:b w:val="0"/>
                <w:color w:val="auto"/>
                <w:sz w:val="24"/>
                <w:szCs w:val="24"/>
                <w:lang w:eastAsia="zh-CN"/>
              </w:rPr>
            </w:pPr>
          </w:p>
        </w:tc>
        <w:tc>
          <w:tcPr>
            <w:tcW w:w="1330" w:type="dxa"/>
          </w:tcPr>
          <w:p w14:paraId="1344CA18">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职务</w:t>
            </w:r>
          </w:p>
        </w:tc>
        <w:tc>
          <w:tcPr>
            <w:tcW w:w="1331" w:type="dxa"/>
            <w:gridSpan w:val="2"/>
          </w:tcPr>
          <w:p w14:paraId="68A40CFC">
            <w:pPr>
              <w:spacing w:line="360" w:lineRule="auto"/>
              <w:jc w:val="center"/>
              <w:rPr>
                <w:rFonts w:hint="eastAsia" w:ascii="宋体" w:hAnsi="宋体" w:cs="宋体"/>
                <w:b w:val="0"/>
                <w:color w:val="auto"/>
                <w:sz w:val="24"/>
                <w:szCs w:val="24"/>
                <w:lang w:eastAsia="zh-CN"/>
              </w:rPr>
            </w:pPr>
          </w:p>
        </w:tc>
        <w:tc>
          <w:tcPr>
            <w:tcW w:w="1330" w:type="dxa"/>
          </w:tcPr>
          <w:p w14:paraId="07C70241">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电话</w:t>
            </w:r>
          </w:p>
        </w:tc>
        <w:tc>
          <w:tcPr>
            <w:tcW w:w="1338" w:type="dxa"/>
          </w:tcPr>
          <w:p w14:paraId="05127785">
            <w:pPr>
              <w:spacing w:line="360" w:lineRule="auto"/>
              <w:jc w:val="center"/>
              <w:rPr>
                <w:rFonts w:hint="eastAsia" w:ascii="宋体" w:hAnsi="宋体" w:cs="宋体"/>
                <w:b w:val="0"/>
                <w:color w:val="auto"/>
                <w:sz w:val="24"/>
                <w:szCs w:val="24"/>
                <w:lang w:eastAsia="zh-CN"/>
              </w:rPr>
            </w:pPr>
          </w:p>
        </w:tc>
      </w:tr>
      <w:tr w14:paraId="78E41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1559" w:type="dxa"/>
          </w:tcPr>
          <w:p w14:paraId="5CB028BE">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授权委托人</w:t>
            </w:r>
          </w:p>
        </w:tc>
        <w:tc>
          <w:tcPr>
            <w:tcW w:w="1106" w:type="dxa"/>
          </w:tcPr>
          <w:p w14:paraId="1BC9009B">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姓名</w:t>
            </w:r>
          </w:p>
        </w:tc>
        <w:tc>
          <w:tcPr>
            <w:tcW w:w="1329" w:type="dxa"/>
          </w:tcPr>
          <w:p w14:paraId="3977FB6C">
            <w:pPr>
              <w:spacing w:line="360" w:lineRule="auto"/>
              <w:jc w:val="center"/>
              <w:rPr>
                <w:rFonts w:hint="eastAsia" w:ascii="宋体" w:hAnsi="宋体" w:cs="宋体"/>
                <w:b w:val="0"/>
                <w:color w:val="auto"/>
                <w:sz w:val="24"/>
                <w:szCs w:val="24"/>
                <w:lang w:eastAsia="zh-CN"/>
              </w:rPr>
            </w:pPr>
          </w:p>
        </w:tc>
        <w:tc>
          <w:tcPr>
            <w:tcW w:w="1330" w:type="dxa"/>
          </w:tcPr>
          <w:p w14:paraId="35CE822C">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职务</w:t>
            </w:r>
          </w:p>
        </w:tc>
        <w:tc>
          <w:tcPr>
            <w:tcW w:w="1331" w:type="dxa"/>
            <w:gridSpan w:val="2"/>
          </w:tcPr>
          <w:p w14:paraId="07AADFFF">
            <w:pPr>
              <w:spacing w:line="360" w:lineRule="auto"/>
              <w:jc w:val="center"/>
              <w:rPr>
                <w:rFonts w:hint="eastAsia" w:ascii="宋体" w:hAnsi="宋体" w:cs="宋体"/>
                <w:b w:val="0"/>
                <w:color w:val="auto"/>
                <w:sz w:val="24"/>
                <w:szCs w:val="24"/>
                <w:lang w:eastAsia="zh-CN"/>
              </w:rPr>
            </w:pPr>
          </w:p>
        </w:tc>
        <w:tc>
          <w:tcPr>
            <w:tcW w:w="1330" w:type="dxa"/>
          </w:tcPr>
          <w:p w14:paraId="0C832D46">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电话</w:t>
            </w:r>
          </w:p>
        </w:tc>
        <w:tc>
          <w:tcPr>
            <w:tcW w:w="1338" w:type="dxa"/>
          </w:tcPr>
          <w:p w14:paraId="23ED4180">
            <w:pPr>
              <w:spacing w:line="360" w:lineRule="auto"/>
              <w:jc w:val="center"/>
              <w:rPr>
                <w:rFonts w:hint="eastAsia" w:ascii="宋体" w:hAnsi="宋体" w:cs="宋体"/>
                <w:b w:val="0"/>
                <w:color w:val="auto"/>
                <w:sz w:val="24"/>
                <w:szCs w:val="24"/>
                <w:lang w:eastAsia="zh-CN"/>
              </w:rPr>
            </w:pPr>
          </w:p>
        </w:tc>
      </w:tr>
      <w:tr w14:paraId="79C739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559" w:type="dxa"/>
          </w:tcPr>
          <w:p w14:paraId="239770F9">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成立时间</w:t>
            </w:r>
          </w:p>
        </w:tc>
        <w:tc>
          <w:tcPr>
            <w:tcW w:w="3765" w:type="dxa"/>
            <w:gridSpan w:val="3"/>
          </w:tcPr>
          <w:p w14:paraId="2567C2CC">
            <w:pPr>
              <w:spacing w:line="360" w:lineRule="auto"/>
              <w:jc w:val="center"/>
              <w:rPr>
                <w:rFonts w:hint="eastAsia" w:ascii="宋体" w:hAnsi="宋体" w:cs="宋体"/>
                <w:b w:val="0"/>
                <w:color w:val="auto"/>
                <w:sz w:val="24"/>
                <w:szCs w:val="24"/>
                <w:lang w:eastAsia="zh-CN"/>
              </w:rPr>
            </w:pPr>
          </w:p>
        </w:tc>
        <w:tc>
          <w:tcPr>
            <w:tcW w:w="3999" w:type="dxa"/>
            <w:gridSpan w:val="4"/>
          </w:tcPr>
          <w:p w14:paraId="282EF2AD">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员工总人数：</w:t>
            </w:r>
          </w:p>
        </w:tc>
      </w:tr>
      <w:tr w14:paraId="469F8E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1559" w:type="dxa"/>
            <w:vMerge w:val="restart"/>
            <w:tcBorders>
              <w:bottom w:val="nil"/>
            </w:tcBorders>
          </w:tcPr>
          <w:p w14:paraId="45D1DDE0">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开户银行及</w:t>
            </w:r>
          </w:p>
          <w:p w14:paraId="045B32AF">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账号</w:t>
            </w:r>
          </w:p>
        </w:tc>
        <w:tc>
          <w:tcPr>
            <w:tcW w:w="3765" w:type="dxa"/>
            <w:gridSpan w:val="3"/>
            <w:vMerge w:val="restart"/>
            <w:tcBorders>
              <w:bottom w:val="nil"/>
            </w:tcBorders>
          </w:tcPr>
          <w:p w14:paraId="76C19A2D">
            <w:pPr>
              <w:spacing w:line="360" w:lineRule="auto"/>
              <w:jc w:val="center"/>
              <w:rPr>
                <w:rFonts w:hint="eastAsia" w:ascii="宋体" w:hAnsi="宋体" w:cs="宋体"/>
                <w:b w:val="0"/>
                <w:color w:val="auto"/>
                <w:sz w:val="24"/>
                <w:szCs w:val="24"/>
                <w:lang w:eastAsia="zh-CN"/>
              </w:rPr>
            </w:pPr>
          </w:p>
        </w:tc>
        <w:tc>
          <w:tcPr>
            <w:tcW w:w="1106" w:type="dxa"/>
            <w:vMerge w:val="restart"/>
            <w:tcBorders>
              <w:bottom w:val="nil"/>
            </w:tcBorders>
          </w:tcPr>
          <w:p w14:paraId="3C7CDBE0">
            <w:pPr>
              <w:spacing w:line="360" w:lineRule="auto"/>
              <w:jc w:val="center"/>
              <w:rPr>
                <w:rFonts w:hint="eastAsia" w:ascii="宋体" w:hAnsi="宋体" w:cs="宋体"/>
                <w:b w:val="0"/>
                <w:color w:val="auto"/>
                <w:sz w:val="24"/>
                <w:szCs w:val="24"/>
                <w:lang w:eastAsia="zh-CN"/>
              </w:rPr>
            </w:pPr>
          </w:p>
          <w:p w14:paraId="0CE18539">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其中</w:t>
            </w:r>
          </w:p>
        </w:tc>
        <w:tc>
          <w:tcPr>
            <w:tcW w:w="1555" w:type="dxa"/>
            <w:gridSpan w:val="2"/>
          </w:tcPr>
          <w:p w14:paraId="722C9199">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生产工人</w:t>
            </w:r>
          </w:p>
        </w:tc>
        <w:tc>
          <w:tcPr>
            <w:tcW w:w="1338" w:type="dxa"/>
          </w:tcPr>
          <w:p w14:paraId="4E0D5CD8">
            <w:pPr>
              <w:spacing w:line="360" w:lineRule="auto"/>
              <w:jc w:val="center"/>
              <w:rPr>
                <w:rFonts w:hint="eastAsia" w:ascii="宋体" w:hAnsi="宋体" w:cs="宋体"/>
                <w:b w:val="0"/>
                <w:color w:val="auto"/>
                <w:sz w:val="24"/>
                <w:szCs w:val="24"/>
                <w:lang w:eastAsia="zh-CN"/>
              </w:rPr>
            </w:pPr>
          </w:p>
        </w:tc>
      </w:tr>
      <w:tr w14:paraId="5732E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559" w:type="dxa"/>
            <w:vMerge w:val="continue"/>
            <w:tcBorders>
              <w:top w:val="nil"/>
            </w:tcBorders>
          </w:tcPr>
          <w:p w14:paraId="11C9F350">
            <w:pPr>
              <w:spacing w:line="360" w:lineRule="auto"/>
              <w:jc w:val="center"/>
              <w:rPr>
                <w:rFonts w:hint="eastAsia" w:ascii="宋体" w:hAnsi="宋体" w:cs="宋体"/>
                <w:b w:val="0"/>
                <w:color w:val="auto"/>
                <w:sz w:val="24"/>
                <w:szCs w:val="24"/>
                <w:lang w:eastAsia="zh-CN"/>
              </w:rPr>
            </w:pPr>
          </w:p>
        </w:tc>
        <w:tc>
          <w:tcPr>
            <w:tcW w:w="3765" w:type="dxa"/>
            <w:gridSpan w:val="3"/>
            <w:vMerge w:val="continue"/>
            <w:tcBorders>
              <w:top w:val="nil"/>
            </w:tcBorders>
          </w:tcPr>
          <w:p w14:paraId="0EB59B13">
            <w:pPr>
              <w:spacing w:line="360" w:lineRule="auto"/>
              <w:jc w:val="center"/>
              <w:rPr>
                <w:rFonts w:hint="eastAsia" w:ascii="宋体" w:hAnsi="宋体" w:cs="宋体"/>
                <w:b w:val="0"/>
                <w:color w:val="auto"/>
                <w:sz w:val="24"/>
                <w:szCs w:val="24"/>
                <w:lang w:eastAsia="zh-CN"/>
              </w:rPr>
            </w:pPr>
          </w:p>
        </w:tc>
        <w:tc>
          <w:tcPr>
            <w:tcW w:w="1106" w:type="dxa"/>
            <w:vMerge w:val="continue"/>
            <w:tcBorders>
              <w:top w:val="nil"/>
            </w:tcBorders>
          </w:tcPr>
          <w:p w14:paraId="6E6D556B">
            <w:pPr>
              <w:spacing w:line="360" w:lineRule="auto"/>
              <w:jc w:val="center"/>
              <w:rPr>
                <w:rFonts w:hint="eastAsia" w:ascii="宋体" w:hAnsi="宋体" w:cs="宋体"/>
                <w:b w:val="0"/>
                <w:color w:val="auto"/>
                <w:sz w:val="24"/>
                <w:szCs w:val="24"/>
                <w:lang w:eastAsia="zh-CN"/>
              </w:rPr>
            </w:pPr>
          </w:p>
        </w:tc>
        <w:tc>
          <w:tcPr>
            <w:tcW w:w="1555" w:type="dxa"/>
            <w:gridSpan w:val="2"/>
          </w:tcPr>
          <w:p w14:paraId="226E92C5">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技术工人</w:t>
            </w:r>
          </w:p>
        </w:tc>
        <w:tc>
          <w:tcPr>
            <w:tcW w:w="1338" w:type="dxa"/>
          </w:tcPr>
          <w:p w14:paraId="6CA7DD9A">
            <w:pPr>
              <w:spacing w:line="360" w:lineRule="auto"/>
              <w:jc w:val="center"/>
              <w:rPr>
                <w:rFonts w:hint="eastAsia" w:ascii="宋体" w:hAnsi="宋体" w:cs="宋体"/>
                <w:b w:val="0"/>
                <w:color w:val="auto"/>
                <w:sz w:val="24"/>
                <w:szCs w:val="24"/>
                <w:lang w:eastAsia="zh-CN"/>
              </w:rPr>
            </w:pPr>
          </w:p>
        </w:tc>
      </w:tr>
      <w:tr w14:paraId="7AF37F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559" w:type="dxa"/>
          </w:tcPr>
          <w:p w14:paraId="750EDCC3">
            <w:pPr>
              <w:spacing w:line="360" w:lineRule="auto"/>
              <w:jc w:val="center"/>
              <w:rPr>
                <w:rFonts w:hint="eastAsia" w:ascii="宋体" w:hAnsi="宋体" w:cs="宋体"/>
                <w:b w:val="0"/>
                <w:color w:val="auto"/>
                <w:sz w:val="24"/>
                <w:szCs w:val="24"/>
                <w:lang w:eastAsia="zh-CN"/>
              </w:rPr>
            </w:pPr>
          </w:p>
          <w:p w14:paraId="37A5577F">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公司简介</w:t>
            </w:r>
          </w:p>
        </w:tc>
        <w:tc>
          <w:tcPr>
            <w:tcW w:w="7764" w:type="dxa"/>
            <w:gridSpan w:val="7"/>
          </w:tcPr>
          <w:p w14:paraId="2ECA2A49">
            <w:pPr>
              <w:spacing w:line="360" w:lineRule="auto"/>
              <w:jc w:val="center"/>
              <w:rPr>
                <w:rFonts w:hint="eastAsia" w:ascii="宋体" w:hAnsi="宋体" w:cs="宋体"/>
                <w:b w:val="0"/>
                <w:color w:val="auto"/>
                <w:sz w:val="24"/>
                <w:szCs w:val="24"/>
                <w:lang w:eastAsia="zh-CN"/>
              </w:rPr>
            </w:pPr>
          </w:p>
        </w:tc>
      </w:tr>
      <w:tr w14:paraId="0067F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1559" w:type="dxa"/>
          </w:tcPr>
          <w:p w14:paraId="6DB7720C">
            <w:pPr>
              <w:spacing w:line="360" w:lineRule="auto"/>
              <w:jc w:val="center"/>
              <w:rPr>
                <w:rFonts w:hint="eastAsia" w:ascii="宋体" w:hAnsi="宋体" w:cs="宋体"/>
                <w:b w:val="0"/>
                <w:color w:val="auto"/>
                <w:sz w:val="24"/>
                <w:szCs w:val="24"/>
                <w:lang w:eastAsia="zh-CN"/>
              </w:rPr>
            </w:pPr>
          </w:p>
          <w:p w14:paraId="3EC7E89F">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主要产品</w:t>
            </w:r>
          </w:p>
        </w:tc>
        <w:tc>
          <w:tcPr>
            <w:tcW w:w="7764" w:type="dxa"/>
            <w:gridSpan w:val="7"/>
          </w:tcPr>
          <w:p w14:paraId="3C28FED8">
            <w:pPr>
              <w:spacing w:line="360" w:lineRule="auto"/>
              <w:jc w:val="center"/>
              <w:rPr>
                <w:rFonts w:hint="eastAsia" w:ascii="宋体" w:hAnsi="宋体" w:cs="宋体"/>
                <w:b w:val="0"/>
                <w:color w:val="auto"/>
                <w:sz w:val="24"/>
                <w:szCs w:val="24"/>
                <w:lang w:eastAsia="zh-CN"/>
              </w:rPr>
            </w:pPr>
          </w:p>
        </w:tc>
      </w:tr>
      <w:tr w14:paraId="47A594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9" w:hRule="atLeast"/>
        </w:trPr>
        <w:tc>
          <w:tcPr>
            <w:tcW w:w="1559" w:type="dxa"/>
          </w:tcPr>
          <w:p w14:paraId="224AB166">
            <w:pPr>
              <w:spacing w:line="360" w:lineRule="auto"/>
              <w:jc w:val="center"/>
              <w:rPr>
                <w:rFonts w:hint="eastAsia" w:ascii="宋体" w:hAnsi="宋体" w:cs="宋体"/>
                <w:b w:val="0"/>
                <w:color w:val="auto"/>
                <w:sz w:val="24"/>
                <w:szCs w:val="24"/>
                <w:lang w:eastAsia="zh-CN"/>
              </w:rPr>
            </w:pPr>
          </w:p>
          <w:p w14:paraId="46D189A8">
            <w:pPr>
              <w:spacing w:line="360" w:lineRule="auto"/>
              <w:jc w:val="center"/>
              <w:rPr>
                <w:rFonts w:hint="eastAsia" w:ascii="宋体" w:hAnsi="宋体" w:cs="宋体"/>
                <w:b w:val="0"/>
                <w:color w:val="auto"/>
                <w:sz w:val="24"/>
                <w:szCs w:val="24"/>
                <w:lang w:eastAsia="zh-CN"/>
              </w:rPr>
            </w:pPr>
          </w:p>
          <w:p w14:paraId="39C51881">
            <w:pPr>
              <w:spacing w:line="360" w:lineRule="auto"/>
              <w:jc w:val="center"/>
              <w:rPr>
                <w:rFonts w:hint="eastAsia" w:ascii="宋体" w:hAnsi="宋体" w:cs="宋体"/>
                <w:b w:val="0"/>
                <w:color w:val="auto"/>
                <w:sz w:val="24"/>
                <w:szCs w:val="24"/>
                <w:lang w:eastAsia="zh-CN"/>
              </w:rPr>
            </w:pPr>
          </w:p>
          <w:p w14:paraId="03FBB3A5">
            <w:pPr>
              <w:spacing w:line="360" w:lineRule="auto"/>
              <w:jc w:val="center"/>
              <w:rPr>
                <w:rFonts w:hint="eastAsia" w:ascii="宋体" w:hAnsi="宋体" w:cs="宋体"/>
                <w:b w:val="0"/>
                <w:color w:val="auto"/>
                <w:sz w:val="24"/>
                <w:szCs w:val="24"/>
                <w:lang w:eastAsia="zh-CN"/>
              </w:rPr>
            </w:pPr>
          </w:p>
          <w:p w14:paraId="578A0413">
            <w:pPr>
              <w:spacing w:line="360" w:lineRule="auto"/>
              <w:jc w:val="center"/>
              <w:rPr>
                <w:rFonts w:hint="eastAsia" w:ascii="宋体" w:hAnsi="宋体" w:cs="宋体"/>
                <w:b w:val="0"/>
                <w:color w:val="auto"/>
                <w:sz w:val="24"/>
                <w:szCs w:val="24"/>
                <w:lang w:eastAsia="zh-CN"/>
              </w:rPr>
            </w:pPr>
          </w:p>
          <w:p w14:paraId="5A65334C">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经营范围</w:t>
            </w:r>
          </w:p>
        </w:tc>
        <w:tc>
          <w:tcPr>
            <w:tcW w:w="7764" w:type="dxa"/>
            <w:gridSpan w:val="7"/>
          </w:tcPr>
          <w:p w14:paraId="5C6581E7">
            <w:pPr>
              <w:spacing w:line="360" w:lineRule="auto"/>
              <w:jc w:val="center"/>
              <w:rPr>
                <w:rFonts w:hint="eastAsia" w:ascii="宋体" w:hAnsi="宋体" w:cs="宋体"/>
                <w:b w:val="0"/>
                <w:color w:val="auto"/>
                <w:sz w:val="24"/>
                <w:szCs w:val="24"/>
                <w:lang w:eastAsia="zh-CN"/>
              </w:rPr>
            </w:pPr>
          </w:p>
        </w:tc>
      </w:tr>
      <w:tr w14:paraId="2E196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9" w:hRule="atLeast"/>
        </w:trPr>
        <w:tc>
          <w:tcPr>
            <w:tcW w:w="1559" w:type="dxa"/>
          </w:tcPr>
          <w:p w14:paraId="4EFFA915">
            <w:pPr>
              <w:spacing w:line="360" w:lineRule="auto"/>
              <w:jc w:val="center"/>
              <w:rPr>
                <w:rFonts w:hint="eastAsia" w:ascii="宋体" w:hAnsi="宋体" w:cs="宋体"/>
                <w:b w:val="0"/>
                <w:color w:val="auto"/>
                <w:sz w:val="24"/>
                <w:szCs w:val="24"/>
                <w:lang w:eastAsia="zh-CN"/>
              </w:rPr>
            </w:pPr>
          </w:p>
          <w:p w14:paraId="2B184B05">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备注</w:t>
            </w:r>
          </w:p>
        </w:tc>
        <w:tc>
          <w:tcPr>
            <w:tcW w:w="7764" w:type="dxa"/>
            <w:gridSpan w:val="7"/>
          </w:tcPr>
          <w:p w14:paraId="4B693942">
            <w:pPr>
              <w:spacing w:line="360" w:lineRule="auto"/>
              <w:jc w:val="center"/>
              <w:rPr>
                <w:rFonts w:hint="eastAsia" w:ascii="宋体" w:hAnsi="宋体" w:cs="宋体"/>
                <w:b w:val="0"/>
                <w:color w:val="auto"/>
                <w:sz w:val="24"/>
                <w:szCs w:val="24"/>
                <w:lang w:eastAsia="zh-CN"/>
              </w:rPr>
            </w:pPr>
          </w:p>
        </w:tc>
      </w:tr>
    </w:tbl>
    <w:p w14:paraId="78D2AB28">
      <w:pPr>
        <w:spacing w:line="360" w:lineRule="auto"/>
        <w:jc w:val="center"/>
        <w:rPr>
          <w:rFonts w:hint="eastAsia" w:ascii="宋体" w:hAnsi="宋体" w:cs="宋体"/>
          <w:b w:val="0"/>
          <w:color w:val="auto"/>
          <w:sz w:val="24"/>
          <w:szCs w:val="24"/>
          <w:lang w:eastAsia="zh-CN"/>
        </w:rPr>
      </w:pPr>
    </w:p>
    <w:p w14:paraId="5606C2C4">
      <w:pPr>
        <w:spacing w:line="360" w:lineRule="auto"/>
        <w:jc w:val="center"/>
        <w:rPr>
          <w:rFonts w:hint="eastAsia" w:ascii="宋体" w:hAnsi="宋体" w:cs="宋体"/>
          <w:b w:val="0"/>
          <w:color w:val="auto"/>
          <w:sz w:val="24"/>
          <w:szCs w:val="24"/>
          <w:lang w:eastAsia="zh-CN"/>
        </w:rPr>
      </w:pPr>
    </w:p>
    <w:p w14:paraId="0F27EB8C">
      <w:pPr>
        <w:spacing w:line="360" w:lineRule="auto"/>
        <w:jc w:val="center"/>
        <w:rPr>
          <w:rFonts w:hint="eastAsia" w:ascii="宋体" w:hAnsi="宋体" w:cs="宋体"/>
          <w:b w:val="0"/>
          <w:color w:val="auto"/>
          <w:sz w:val="24"/>
          <w:szCs w:val="24"/>
          <w:lang w:eastAsia="zh-CN"/>
        </w:rPr>
      </w:pPr>
      <w:r>
        <w:rPr>
          <w:rFonts w:hint="eastAsia" w:ascii="宋体" w:hAnsi="宋体" w:cs="宋体"/>
          <w:b w:val="0"/>
          <w:color w:val="auto"/>
          <w:sz w:val="24"/>
          <w:szCs w:val="24"/>
          <w:lang w:eastAsia="zh-CN"/>
        </w:rPr>
        <w:t>备注：本表后应附有效的营业执照(副本)等资格证明文件；</w:t>
      </w:r>
    </w:p>
    <w:p w14:paraId="5BB8BF2D">
      <w:pPr>
        <w:spacing w:line="360" w:lineRule="auto"/>
        <w:jc w:val="center"/>
        <w:rPr>
          <w:rFonts w:hint="eastAsia" w:ascii="宋体" w:hAnsi="宋体" w:cs="宋体"/>
          <w:b w:val="0"/>
          <w:color w:val="auto"/>
          <w:sz w:val="24"/>
          <w:szCs w:val="24"/>
          <w:lang w:eastAsia="zh-CN"/>
        </w:rPr>
        <w:sectPr>
          <w:footerReference r:id="rId5" w:type="default"/>
          <w:pgSz w:w="11906" w:h="16840"/>
          <w:pgMar w:top="1431" w:right="1446" w:bottom="1021" w:left="1130" w:header="0" w:footer="851" w:gutter="0"/>
          <w:cols w:space="720" w:num="1"/>
        </w:sectPr>
      </w:pPr>
    </w:p>
    <w:p w14:paraId="0458716A">
      <w:pPr>
        <w:spacing w:line="360" w:lineRule="auto"/>
        <w:jc w:val="center"/>
        <w:rPr>
          <w:rFonts w:ascii="宋体" w:hAnsi="宋体" w:cs="宋体"/>
          <w:b/>
          <w:color w:val="auto"/>
          <w:sz w:val="24"/>
        </w:rPr>
      </w:pPr>
    </w:p>
    <w:p w14:paraId="4497CDD5">
      <w:pPr>
        <w:spacing w:line="360" w:lineRule="auto"/>
        <w:jc w:val="center"/>
        <w:rPr>
          <w:rFonts w:ascii="宋体" w:hAnsi="宋体" w:cs="宋体"/>
          <w:b/>
          <w:color w:val="auto"/>
          <w:sz w:val="24"/>
        </w:rPr>
      </w:pPr>
    </w:p>
    <w:p w14:paraId="61E0C2D9">
      <w:pPr>
        <w:pStyle w:val="35"/>
        <w:ind w:firstLine="241"/>
        <w:rPr>
          <w:rFonts w:ascii="宋体" w:hAnsi="宋体" w:cs="宋体"/>
          <w:b/>
          <w:color w:val="auto"/>
          <w:sz w:val="24"/>
        </w:rPr>
      </w:pPr>
    </w:p>
    <w:p w14:paraId="2413DC91">
      <w:pPr>
        <w:pStyle w:val="35"/>
        <w:ind w:firstLine="241"/>
        <w:rPr>
          <w:rFonts w:ascii="宋体" w:hAnsi="宋体" w:cs="宋体"/>
          <w:b/>
          <w:color w:val="auto"/>
          <w:sz w:val="24"/>
        </w:rPr>
      </w:pPr>
    </w:p>
    <w:p w14:paraId="6AC7602E">
      <w:pPr>
        <w:pStyle w:val="35"/>
        <w:ind w:firstLine="241"/>
        <w:rPr>
          <w:rFonts w:ascii="宋体" w:hAnsi="宋体" w:cs="宋体"/>
          <w:b/>
          <w:color w:val="auto"/>
          <w:sz w:val="24"/>
        </w:rPr>
      </w:pPr>
    </w:p>
    <w:p w14:paraId="6E8C91B5">
      <w:pPr>
        <w:pStyle w:val="35"/>
        <w:ind w:firstLine="241"/>
        <w:rPr>
          <w:rFonts w:ascii="宋体" w:hAnsi="宋体" w:cs="宋体"/>
          <w:b/>
          <w:color w:val="auto"/>
          <w:sz w:val="24"/>
        </w:rPr>
      </w:pPr>
    </w:p>
    <w:p w14:paraId="155C7053">
      <w:pPr>
        <w:pStyle w:val="35"/>
        <w:ind w:firstLine="241"/>
        <w:rPr>
          <w:rFonts w:ascii="宋体" w:hAnsi="宋体" w:cs="宋体"/>
          <w:b/>
          <w:color w:val="auto"/>
          <w:sz w:val="24"/>
        </w:rPr>
      </w:pPr>
    </w:p>
    <w:p w14:paraId="2FFF6AB6">
      <w:pPr>
        <w:pStyle w:val="35"/>
        <w:ind w:firstLine="241"/>
        <w:rPr>
          <w:rFonts w:ascii="宋体" w:hAnsi="宋体" w:cs="宋体"/>
          <w:b/>
          <w:color w:val="auto"/>
          <w:sz w:val="24"/>
        </w:rPr>
      </w:pPr>
    </w:p>
    <w:p w14:paraId="3968DCC9">
      <w:pPr>
        <w:spacing w:line="360" w:lineRule="auto"/>
        <w:jc w:val="left"/>
        <w:rPr>
          <w:rFonts w:hint="eastAsia" w:ascii="宋体" w:hAnsi="宋体" w:cs="宋体"/>
          <w:b/>
          <w:color w:val="auto"/>
          <w:sz w:val="24"/>
          <w:lang w:val="en-US" w:eastAsia="zh-CN"/>
        </w:rPr>
      </w:pPr>
      <w:r>
        <w:rPr>
          <w:rFonts w:hint="eastAsia" w:ascii="宋体" w:hAnsi="宋体" w:cs="宋体"/>
          <w:color w:val="auto"/>
          <w:sz w:val="24"/>
        </w:rPr>
        <w:t xml:space="preserve">格式6                     </w:t>
      </w:r>
      <w:r>
        <w:rPr>
          <w:rFonts w:hint="eastAsia" w:ascii="宋体" w:hAnsi="宋体" w:cs="宋体"/>
          <w:b/>
          <w:color w:val="auto"/>
          <w:sz w:val="24"/>
          <w:lang w:val="en-US" w:eastAsia="zh-CN"/>
        </w:rPr>
        <w:t>服务要求响应与偏差表</w:t>
      </w:r>
    </w:p>
    <w:p w14:paraId="2B284074">
      <w:pPr>
        <w:spacing w:line="360" w:lineRule="auto"/>
        <w:jc w:val="left"/>
        <w:rPr>
          <w:rFonts w:ascii="宋体" w:hAnsi="宋体" w:cs="宋体"/>
          <w:color w:val="auto"/>
          <w:sz w:val="24"/>
        </w:rPr>
      </w:pPr>
    </w:p>
    <w:p w14:paraId="2CE2A912">
      <w:pPr>
        <w:rPr>
          <w:rFonts w:ascii="宋体" w:hAnsi="宋体" w:cs="宋体"/>
          <w:color w:val="auto"/>
          <w:sz w:val="24"/>
        </w:rPr>
      </w:pPr>
    </w:p>
    <w:p w14:paraId="662B17FE">
      <w:pPr>
        <w:rPr>
          <w:rFonts w:ascii="宋体" w:hAnsi="宋体" w:cs="宋体"/>
          <w:color w:val="auto"/>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71A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A9AA885">
            <w:pPr>
              <w:pStyle w:val="14"/>
              <w:jc w:val="center"/>
              <w:rPr>
                <w:rFonts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0E16FB8">
            <w:pPr>
              <w:pStyle w:val="14"/>
              <w:jc w:val="center"/>
              <w:rPr>
                <w:rFonts w:hAnsi="宋体" w:cs="宋体"/>
                <w:bCs/>
                <w:color w:val="auto"/>
                <w:sz w:val="24"/>
                <w:szCs w:val="24"/>
              </w:rPr>
            </w:pPr>
            <w:r>
              <w:rPr>
                <w:rFonts w:hint="eastAsia" w:hAnsi="宋体" w:cs="宋体"/>
                <w:bCs/>
                <w:color w:val="auto"/>
                <w:sz w:val="24"/>
                <w:szCs w:val="24"/>
              </w:rPr>
              <w:t>按</w:t>
            </w:r>
            <w:r>
              <w:rPr>
                <w:rFonts w:hint="eastAsia" w:hAnsi="宋体" w:cs="宋体"/>
                <w:bCs/>
                <w:color w:val="auto"/>
                <w:sz w:val="24"/>
                <w:szCs w:val="24"/>
                <w:lang w:eastAsia="zh-CN"/>
              </w:rPr>
              <w:t>供应商</w:t>
            </w:r>
            <w:r>
              <w:rPr>
                <w:rFonts w:hint="eastAsia" w:hAnsi="宋体" w:cs="宋体"/>
                <w:bCs/>
                <w:color w:val="auto"/>
                <w:sz w:val="24"/>
                <w:szCs w:val="24"/>
              </w:rPr>
              <w:t>所投内容填写</w:t>
            </w:r>
          </w:p>
        </w:tc>
      </w:tr>
      <w:tr w14:paraId="39C0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98BE5A1">
            <w:pPr>
              <w:pStyle w:val="14"/>
              <w:jc w:val="center"/>
              <w:rPr>
                <w:rFonts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F633850">
            <w:pPr>
              <w:pStyle w:val="14"/>
              <w:jc w:val="center"/>
              <w:rPr>
                <w:rFonts w:hint="eastAsia" w:hAnsi="宋体" w:eastAsia="宋体" w:cs="宋体"/>
                <w:bCs/>
                <w:color w:val="auto"/>
                <w:sz w:val="24"/>
                <w:szCs w:val="24"/>
                <w:lang w:eastAsia="zh-CN"/>
              </w:rPr>
            </w:pPr>
            <w:r>
              <w:rPr>
                <w:rFonts w:hint="eastAsia" w:hAnsi="宋体" w:cs="宋体"/>
                <w:bCs/>
                <w:color w:val="auto"/>
                <w:sz w:val="24"/>
                <w:szCs w:val="24"/>
                <w:lang w:val="en-US" w:eastAsia="zh-CN"/>
              </w:rPr>
              <w:t>内容</w:t>
            </w:r>
          </w:p>
        </w:tc>
        <w:tc>
          <w:tcPr>
            <w:tcW w:w="3490" w:type="dxa"/>
            <w:tcBorders>
              <w:top w:val="single" w:color="auto" w:sz="4" w:space="0"/>
              <w:left w:val="nil"/>
              <w:bottom w:val="single" w:color="auto" w:sz="4" w:space="0"/>
              <w:right w:val="single" w:color="auto" w:sz="4" w:space="0"/>
            </w:tcBorders>
            <w:vAlign w:val="center"/>
          </w:tcPr>
          <w:p w14:paraId="47B96B85">
            <w:pPr>
              <w:pStyle w:val="14"/>
              <w:jc w:val="center"/>
              <w:rPr>
                <w:rFonts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6992881">
            <w:pPr>
              <w:pStyle w:val="14"/>
              <w:jc w:val="center"/>
              <w:rPr>
                <w:rFonts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69BAA8E">
            <w:pPr>
              <w:pStyle w:val="14"/>
              <w:jc w:val="center"/>
              <w:rPr>
                <w:rFonts w:hAnsi="宋体" w:cs="宋体"/>
                <w:bCs/>
                <w:color w:val="auto"/>
                <w:sz w:val="24"/>
                <w:szCs w:val="24"/>
              </w:rPr>
            </w:pPr>
            <w:r>
              <w:rPr>
                <w:rFonts w:hint="eastAsia" w:hAnsi="宋体" w:cs="宋体"/>
                <w:bCs/>
                <w:color w:val="auto"/>
                <w:sz w:val="24"/>
                <w:szCs w:val="24"/>
              </w:rPr>
              <w:t>偏离说明</w:t>
            </w:r>
          </w:p>
        </w:tc>
      </w:tr>
      <w:tr w14:paraId="4C2A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80B223">
            <w:pPr>
              <w:jc w:val="center"/>
              <w:rPr>
                <w:rFonts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260EFCCE">
            <w:pPr>
              <w:widowControl/>
              <w:jc w:val="left"/>
              <w:rPr>
                <w:rFonts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5B02BE87">
            <w:pPr>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002A56AD">
            <w:pPr>
              <w:widowControl/>
              <w:rPr>
                <w:rFonts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75AC3214">
            <w:pPr>
              <w:jc w:val="center"/>
              <w:rPr>
                <w:rFonts w:ascii="宋体" w:hAnsi="宋体" w:cs="宋体"/>
                <w:color w:val="auto"/>
                <w:sz w:val="24"/>
              </w:rPr>
            </w:pPr>
          </w:p>
        </w:tc>
      </w:tr>
      <w:tr w14:paraId="46B5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204D62">
            <w:pPr>
              <w:jc w:val="center"/>
              <w:rPr>
                <w:rFonts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6C0F7869">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4AD1885">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04BE331A">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143E810">
            <w:pPr>
              <w:jc w:val="center"/>
              <w:rPr>
                <w:rFonts w:ascii="宋体" w:hAnsi="宋体" w:cs="宋体"/>
                <w:color w:val="auto"/>
                <w:sz w:val="24"/>
              </w:rPr>
            </w:pPr>
          </w:p>
        </w:tc>
      </w:tr>
      <w:tr w14:paraId="10848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8892EB9">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2A16DAC4">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75C5950">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253E83F">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5784234">
            <w:pPr>
              <w:jc w:val="center"/>
              <w:rPr>
                <w:rFonts w:ascii="宋体" w:hAnsi="宋体" w:cs="宋体"/>
                <w:color w:val="auto"/>
                <w:sz w:val="24"/>
              </w:rPr>
            </w:pPr>
          </w:p>
        </w:tc>
      </w:tr>
      <w:tr w14:paraId="7FA05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85D4EF2">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2D1554B1">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A62ED6F">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29DE21A">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A340808">
            <w:pPr>
              <w:jc w:val="center"/>
              <w:rPr>
                <w:rFonts w:ascii="宋体" w:hAnsi="宋体" w:cs="宋体"/>
                <w:color w:val="auto"/>
                <w:sz w:val="24"/>
              </w:rPr>
            </w:pPr>
          </w:p>
        </w:tc>
      </w:tr>
      <w:tr w14:paraId="114B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4B3753">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D345076">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8ABF90D">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BA0DD61">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732D4AC">
            <w:pPr>
              <w:jc w:val="center"/>
              <w:rPr>
                <w:rFonts w:ascii="宋体" w:hAnsi="宋体" w:cs="宋体"/>
                <w:color w:val="auto"/>
                <w:sz w:val="24"/>
              </w:rPr>
            </w:pPr>
          </w:p>
        </w:tc>
      </w:tr>
      <w:tr w14:paraId="6501A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368EBF">
            <w:pPr>
              <w:jc w:val="center"/>
              <w:rPr>
                <w:rFonts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49856B90">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7FA24A3">
            <w:pPr>
              <w:ind w:left="240" w:hanging="240" w:hangingChars="100"/>
              <w:jc w:val="left"/>
              <w:rPr>
                <w:rFonts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1818DFDE">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529475C">
            <w:pPr>
              <w:jc w:val="center"/>
              <w:rPr>
                <w:rFonts w:ascii="宋体" w:hAnsi="宋体" w:cs="宋体"/>
                <w:color w:val="auto"/>
                <w:sz w:val="24"/>
              </w:rPr>
            </w:pPr>
          </w:p>
        </w:tc>
      </w:tr>
    </w:tbl>
    <w:p w14:paraId="2118F0BD">
      <w:pPr>
        <w:rPr>
          <w:rFonts w:ascii="宋体" w:hAnsi="宋体" w:cs="宋体"/>
          <w:color w:val="auto"/>
          <w:sz w:val="24"/>
        </w:rPr>
      </w:pPr>
    </w:p>
    <w:p w14:paraId="7E51E09D">
      <w:pPr>
        <w:rPr>
          <w:rFonts w:ascii="宋体" w:hAnsi="宋体" w:cs="宋体"/>
          <w:color w:val="auto"/>
          <w:sz w:val="24"/>
        </w:rPr>
      </w:pPr>
      <w:r>
        <w:rPr>
          <w:rFonts w:hint="eastAsia" w:ascii="宋体" w:hAnsi="宋体" w:cs="宋体"/>
          <w:color w:val="auto"/>
          <w:sz w:val="24"/>
        </w:rPr>
        <w:t>(可根据需求自行更改)</w:t>
      </w:r>
    </w:p>
    <w:p w14:paraId="41B40023">
      <w:pPr>
        <w:rPr>
          <w:rFonts w:ascii="宋体" w:hAnsi="宋体" w:cs="宋体"/>
          <w:color w:val="auto"/>
          <w:sz w:val="24"/>
        </w:rPr>
      </w:pPr>
    </w:p>
    <w:p w14:paraId="5401465E">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8F433C7">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4CE2C2EB">
      <w:pPr>
        <w:spacing w:line="360" w:lineRule="auto"/>
        <w:rPr>
          <w:rFonts w:ascii="宋体" w:hAnsi="宋体" w:cs="宋体"/>
          <w:b/>
          <w:color w:val="auto"/>
          <w:sz w:val="24"/>
        </w:rPr>
      </w:pPr>
    </w:p>
    <w:p w14:paraId="67226CC0">
      <w:pPr>
        <w:spacing w:line="360" w:lineRule="auto"/>
        <w:rPr>
          <w:rFonts w:ascii="宋体" w:hAnsi="宋体" w:cs="宋体"/>
          <w:b/>
          <w:color w:val="auto"/>
          <w:sz w:val="24"/>
        </w:rPr>
      </w:pPr>
    </w:p>
    <w:p w14:paraId="6EE9D555">
      <w:pPr>
        <w:spacing w:line="360" w:lineRule="auto"/>
        <w:rPr>
          <w:rFonts w:ascii="宋体" w:hAnsi="宋体" w:cs="宋体"/>
          <w:b/>
          <w:color w:val="auto"/>
          <w:sz w:val="24"/>
        </w:rPr>
      </w:pPr>
    </w:p>
    <w:p w14:paraId="48FBDE3D">
      <w:pPr>
        <w:spacing w:line="360" w:lineRule="auto"/>
        <w:rPr>
          <w:rFonts w:ascii="宋体" w:hAnsi="宋体" w:cs="宋体"/>
          <w:b/>
          <w:color w:val="auto"/>
          <w:sz w:val="24"/>
        </w:rPr>
      </w:pPr>
    </w:p>
    <w:p w14:paraId="18AA7B11">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2C3E5ADD">
      <w:pPr>
        <w:pStyle w:val="11"/>
        <w:ind w:firstLine="480"/>
        <w:rPr>
          <w:rFonts w:ascii="宋体" w:hAnsi="宋体" w:eastAsia="宋体" w:cs="宋体"/>
          <w:color w:val="auto"/>
          <w:sz w:val="24"/>
        </w:rPr>
      </w:pPr>
    </w:p>
    <w:p w14:paraId="48205A53">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7AEA371A">
      <w:pPr>
        <w:spacing w:line="380" w:lineRule="exact"/>
        <w:jc w:val="center"/>
        <w:rPr>
          <w:rFonts w:ascii="宋体" w:hAnsi="宋体" w:cs="宋体"/>
          <w:color w:val="auto"/>
          <w:sz w:val="24"/>
        </w:rPr>
      </w:pPr>
    </w:p>
    <w:p w14:paraId="40F79E7A">
      <w:pPr>
        <w:spacing w:line="380" w:lineRule="exact"/>
        <w:ind w:firstLine="360" w:firstLineChars="150"/>
        <w:rPr>
          <w:rFonts w:ascii="宋体" w:hAnsi="宋体" w:cs="宋体"/>
          <w:color w:val="auto"/>
          <w:sz w:val="24"/>
        </w:rPr>
      </w:pPr>
    </w:p>
    <w:p w14:paraId="74599D34">
      <w:pPr>
        <w:pStyle w:val="39"/>
        <w:rPr>
          <w:rFonts w:ascii="宋体" w:hAnsi="宋体" w:cs="宋体"/>
          <w:color w:val="auto"/>
          <w:sz w:val="24"/>
          <w:szCs w:val="24"/>
        </w:rPr>
      </w:pPr>
    </w:p>
    <w:p w14:paraId="6D100750">
      <w:pPr>
        <w:pStyle w:val="39"/>
        <w:rPr>
          <w:rFonts w:ascii="宋体" w:hAnsi="宋体" w:cs="宋体"/>
          <w:color w:val="auto"/>
          <w:sz w:val="24"/>
          <w:szCs w:val="24"/>
        </w:rPr>
      </w:pPr>
    </w:p>
    <w:p w14:paraId="52BB0A1D">
      <w:pPr>
        <w:pStyle w:val="39"/>
        <w:rPr>
          <w:rFonts w:ascii="宋体" w:hAnsi="宋体" w:cs="宋体"/>
          <w:color w:val="auto"/>
          <w:sz w:val="24"/>
          <w:szCs w:val="24"/>
        </w:rPr>
      </w:pPr>
    </w:p>
    <w:p w14:paraId="13432B5E">
      <w:pPr>
        <w:pStyle w:val="39"/>
        <w:rPr>
          <w:rFonts w:ascii="宋体" w:hAnsi="宋体" w:cs="宋体"/>
          <w:color w:val="auto"/>
          <w:sz w:val="24"/>
          <w:szCs w:val="24"/>
        </w:rPr>
      </w:pPr>
    </w:p>
    <w:p w14:paraId="48526F2B">
      <w:pPr>
        <w:pStyle w:val="39"/>
        <w:rPr>
          <w:rFonts w:ascii="宋体" w:hAnsi="宋体" w:cs="宋体"/>
          <w:color w:val="auto"/>
          <w:sz w:val="24"/>
          <w:szCs w:val="24"/>
        </w:rPr>
      </w:pPr>
    </w:p>
    <w:p w14:paraId="783867EA">
      <w:pPr>
        <w:pStyle w:val="39"/>
        <w:rPr>
          <w:rFonts w:ascii="宋体" w:hAnsi="宋体" w:cs="宋体"/>
          <w:color w:val="auto"/>
          <w:sz w:val="24"/>
          <w:szCs w:val="24"/>
        </w:rPr>
      </w:pPr>
    </w:p>
    <w:p w14:paraId="2E9BC074">
      <w:pPr>
        <w:spacing w:line="380" w:lineRule="exact"/>
        <w:rPr>
          <w:rFonts w:ascii="宋体" w:hAnsi="宋体" w:cs="宋体"/>
          <w:color w:val="auto"/>
          <w:sz w:val="24"/>
        </w:rPr>
      </w:pPr>
    </w:p>
    <w:p w14:paraId="5F17E97C">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67C77B5">
      <w:pPr>
        <w:spacing w:line="380" w:lineRule="exact"/>
        <w:ind w:right="640" w:firstLine="1560" w:firstLineChars="650"/>
        <w:rPr>
          <w:rFonts w:ascii="宋体" w:hAnsi="宋体" w:cs="宋体"/>
          <w:color w:val="auto"/>
          <w:sz w:val="24"/>
        </w:rPr>
      </w:pPr>
    </w:p>
    <w:p w14:paraId="2C35AB4E">
      <w:pPr>
        <w:spacing w:line="380" w:lineRule="exact"/>
        <w:ind w:right="640" w:firstLine="4680" w:firstLineChars="1950"/>
        <w:rPr>
          <w:rFonts w:ascii="宋体" w:hAnsi="宋体" w:cs="宋体"/>
          <w:color w:val="auto"/>
          <w:sz w:val="24"/>
        </w:rPr>
      </w:pPr>
    </w:p>
    <w:p w14:paraId="4224DC1A">
      <w:pPr>
        <w:spacing w:line="380" w:lineRule="exact"/>
        <w:jc w:val="center"/>
        <w:rPr>
          <w:rFonts w:ascii="宋体" w:hAnsi="宋体" w:cs="宋体"/>
          <w:color w:val="auto"/>
          <w:sz w:val="24"/>
        </w:rPr>
      </w:pPr>
    </w:p>
    <w:p w14:paraId="54369FEC">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4E29398D">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5C89152B">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格式8合格供应商的声明函和承诺书</w:t>
      </w:r>
    </w:p>
    <w:p w14:paraId="13C241CE">
      <w:pPr>
        <w:spacing w:line="360" w:lineRule="auto"/>
        <w:rPr>
          <w:rFonts w:ascii="宋体" w:hAnsi="宋体" w:cs="宋体"/>
          <w:color w:val="auto"/>
          <w:sz w:val="24"/>
        </w:rPr>
      </w:pPr>
    </w:p>
    <w:p w14:paraId="640A4F56">
      <w:pPr>
        <w:spacing w:line="360" w:lineRule="auto"/>
        <w:jc w:val="center"/>
        <w:rPr>
          <w:rFonts w:ascii="宋体" w:hAnsi="宋体" w:cs="宋体"/>
          <w:b/>
          <w:bCs/>
          <w:color w:val="auto"/>
          <w:sz w:val="24"/>
        </w:rPr>
      </w:pPr>
    </w:p>
    <w:p w14:paraId="7C445AFA">
      <w:pPr>
        <w:pStyle w:val="39"/>
        <w:rPr>
          <w:color w:val="auto"/>
        </w:rPr>
      </w:pPr>
    </w:p>
    <w:p w14:paraId="00D1295E">
      <w:pPr>
        <w:spacing w:line="360" w:lineRule="auto"/>
        <w:jc w:val="center"/>
        <w:rPr>
          <w:rFonts w:ascii="宋体" w:hAnsi="宋体" w:cs="宋体"/>
          <w:b/>
          <w:color w:val="auto"/>
          <w:sz w:val="24"/>
        </w:rPr>
      </w:pPr>
    </w:p>
    <w:p w14:paraId="26A95EFF">
      <w:pPr>
        <w:spacing w:line="360" w:lineRule="auto"/>
        <w:jc w:val="center"/>
        <w:rPr>
          <w:rFonts w:ascii="宋体" w:hAnsi="宋体" w:cs="宋体"/>
          <w:b/>
          <w:color w:val="auto"/>
          <w:sz w:val="24"/>
        </w:rPr>
      </w:pPr>
    </w:p>
    <w:p w14:paraId="70B08283">
      <w:pPr>
        <w:spacing w:line="360" w:lineRule="auto"/>
        <w:jc w:val="center"/>
        <w:rPr>
          <w:rFonts w:ascii="宋体" w:hAnsi="宋体" w:cs="宋体"/>
          <w:b/>
          <w:color w:val="auto"/>
          <w:sz w:val="24"/>
        </w:rPr>
      </w:pPr>
    </w:p>
    <w:p w14:paraId="1D7920E2">
      <w:pPr>
        <w:spacing w:line="360" w:lineRule="auto"/>
        <w:jc w:val="center"/>
        <w:rPr>
          <w:rFonts w:ascii="宋体" w:hAnsi="宋体" w:cs="宋体"/>
          <w:b/>
          <w:color w:val="auto"/>
          <w:sz w:val="24"/>
        </w:rPr>
      </w:pPr>
    </w:p>
    <w:p w14:paraId="6D9F1CB9">
      <w:pPr>
        <w:spacing w:line="360" w:lineRule="auto"/>
        <w:jc w:val="center"/>
        <w:rPr>
          <w:rFonts w:ascii="宋体" w:hAnsi="宋体" w:cs="宋体"/>
          <w:b/>
          <w:color w:val="auto"/>
          <w:sz w:val="24"/>
        </w:rPr>
      </w:pPr>
    </w:p>
    <w:p w14:paraId="2C8A9291">
      <w:pPr>
        <w:spacing w:line="360" w:lineRule="auto"/>
        <w:jc w:val="center"/>
        <w:rPr>
          <w:rFonts w:ascii="宋体" w:hAnsi="宋体" w:cs="宋体"/>
          <w:b/>
          <w:color w:val="auto"/>
          <w:sz w:val="24"/>
        </w:rPr>
      </w:pPr>
    </w:p>
    <w:p w14:paraId="5E42A1E3">
      <w:pPr>
        <w:spacing w:line="360" w:lineRule="auto"/>
        <w:jc w:val="center"/>
        <w:rPr>
          <w:rFonts w:ascii="宋体" w:hAnsi="宋体" w:cs="宋体"/>
          <w:b/>
          <w:color w:val="auto"/>
          <w:sz w:val="24"/>
        </w:rPr>
      </w:pPr>
    </w:p>
    <w:p w14:paraId="68C77AE4">
      <w:pPr>
        <w:spacing w:line="360" w:lineRule="auto"/>
        <w:jc w:val="center"/>
        <w:rPr>
          <w:rFonts w:ascii="宋体" w:hAnsi="宋体" w:cs="宋体"/>
          <w:b/>
          <w:color w:val="auto"/>
          <w:sz w:val="24"/>
        </w:rPr>
      </w:pPr>
    </w:p>
    <w:p w14:paraId="63CF9E95">
      <w:pPr>
        <w:spacing w:line="360" w:lineRule="auto"/>
        <w:jc w:val="center"/>
        <w:rPr>
          <w:rFonts w:ascii="宋体" w:hAnsi="宋体" w:cs="宋体"/>
          <w:b/>
          <w:color w:val="auto"/>
          <w:sz w:val="24"/>
        </w:rPr>
      </w:pPr>
    </w:p>
    <w:p w14:paraId="2F8BFB57">
      <w:pPr>
        <w:spacing w:line="360" w:lineRule="auto"/>
        <w:jc w:val="center"/>
        <w:rPr>
          <w:rFonts w:ascii="宋体" w:hAnsi="宋体" w:cs="宋体"/>
          <w:b/>
          <w:color w:val="auto"/>
          <w:sz w:val="24"/>
        </w:rPr>
      </w:pPr>
    </w:p>
    <w:p w14:paraId="6FAA794E">
      <w:pPr>
        <w:spacing w:line="360" w:lineRule="auto"/>
        <w:jc w:val="center"/>
        <w:rPr>
          <w:rFonts w:ascii="宋体" w:hAnsi="宋体" w:cs="宋体"/>
          <w:b/>
          <w:color w:val="auto"/>
          <w:sz w:val="24"/>
        </w:rPr>
      </w:pPr>
    </w:p>
    <w:p w14:paraId="78EB0850">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7A1AAB9D">
      <w:pPr>
        <w:spacing w:line="380" w:lineRule="exact"/>
        <w:ind w:right="640" w:firstLine="1560" w:firstLineChars="650"/>
        <w:rPr>
          <w:rFonts w:ascii="宋体" w:hAnsi="宋体" w:cs="宋体"/>
          <w:color w:val="auto"/>
          <w:sz w:val="24"/>
        </w:rPr>
      </w:pPr>
    </w:p>
    <w:p w14:paraId="731B1ABE">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0AB39B80">
      <w:pPr>
        <w:spacing w:line="360" w:lineRule="auto"/>
        <w:rPr>
          <w:rFonts w:hint="eastAsia" w:ascii="宋体" w:hAnsi="宋体" w:cs="宋体"/>
          <w:color w:val="auto"/>
          <w:sz w:val="24"/>
        </w:rPr>
      </w:pPr>
    </w:p>
    <w:p w14:paraId="39AF3C20">
      <w:pPr>
        <w:spacing w:line="360" w:lineRule="auto"/>
        <w:rPr>
          <w:rFonts w:hint="eastAsia" w:ascii="宋体" w:hAnsi="宋体" w:cs="宋体"/>
          <w:color w:val="auto"/>
          <w:sz w:val="24"/>
        </w:rPr>
      </w:pPr>
    </w:p>
    <w:p w14:paraId="546D7284">
      <w:pPr>
        <w:spacing w:line="360" w:lineRule="auto"/>
        <w:rPr>
          <w:rFonts w:hint="eastAsia" w:ascii="宋体" w:hAnsi="宋体" w:cs="宋体"/>
          <w:color w:val="auto"/>
          <w:sz w:val="24"/>
        </w:rPr>
      </w:pPr>
    </w:p>
    <w:p w14:paraId="219E57F6">
      <w:pPr>
        <w:spacing w:line="360" w:lineRule="auto"/>
        <w:rPr>
          <w:rFonts w:hint="eastAsia" w:ascii="宋体" w:hAnsi="宋体" w:cs="宋体"/>
          <w:color w:val="auto"/>
          <w:sz w:val="24"/>
        </w:rPr>
      </w:pPr>
    </w:p>
    <w:p w14:paraId="3ABEFAF4">
      <w:pPr>
        <w:spacing w:line="380" w:lineRule="exact"/>
        <w:jc w:val="center"/>
        <w:rPr>
          <w:rFonts w:hint="eastAsia" w:ascii="宋体" w:hAnsi="宋体" w:eastAsia="宋体" w:cs="宋体"/>
          <w:color w:val="auto"/>
          <w:sz w:val="24"/>
        </w:rPr>
      </w:pPr>
    </w:p>
    <w:p w14:paraId="57513257">
      <w:pPr>
        <w:spacing w:line="380" w:lineRule="exact"/>
        <w:jc w:val="center"/>
        <w:rPr>
          <w:rFonts w:hint="eastAsia" w:ascii="宋体" w:hAnsi="宋体" w:eastAsia="宋体" w:cs="宋体"/>
          <w:color w:val="auto"/>
          <w:sz w:val="24"/>
        </w:rPr>
      </w:pPr>
    </w:p>
    <w:p w14:paraId="585C9E30">
      <w:pPr>
        <w:spacing w:line="380" w:lineRule="exact"/>
        <w:jc w:val="center"/>
        <w:rPr>
          <w:rFonts w:hint="eastAsia" w:ascii="宋体" w:hAnsi="宋体" w:eastAsia="宋体" w:cs="宋体"/>
          <w:color w:val="auto"/>
          <w:sz w:val="24"/>
        </w:rPr>
      </w:pPr>
    </w:p>
    <w:p w14:paraId="4BDAD65C">
      <w:pPr>
        <w:spacing w:line="380" w:lineRule="exact"/>
        <w:jc w:val="center"/>
        <w:rPr>
          <w:rFonts w:hint="eastAsia" w:ascii="宋体" w:hAnsi="宋体" w:eastAsia="宋体" w:cs="宋体"/>
          <w:color w:val="auto"/>
          <w:sz w:val="24"/>
        </w:rPr>
      </w:pPr>
    </w:p>
    <w:p w14:paraId="57139FF2">
      <w:pPr>
        <w:spacing w:line="380" w:lineRule="exact"/>
        <w:jc w:val="center"/>
        <w:rPr>
          <w:rFonts w:hint="eastAsia" w:ascii="宋体" w:hAnsi="宋体" w:eastAsia="宋体" w:cs="宋体"/>
          <w:color w:val="auto"/>
          <w:sz w:val="24"/>
        </w:rPr>
      </w:pPr>
    </w:p>
    <w:p w14:paraId="2A3C633A">
      <w:pPr>
        <w:spacing w:line="380" w:lineRule="exact"/>
        <w:jc w:val="center"/>
        <w:rPr>
          <w:rFonts w:hint="eastAsia" w:ascii="宋体" w:hAnsi="宋体" w:eastAsia="宋体" w:cs="宋体"/>
          <w:color w:val="auto"/>
          <w:sz w:val="24"/>
        </w:rPr>
      </w:pPr>
    </w:p>
    <w:p w14:paraId="71E189A0">
      <w:pPr>
        <w:spacing w:line="380" w:lineRule="exact"/>
        <w:jc w:val="center"/>
        <w:rPr>
          <w:rFonts w:hint="eastAsia" w:ascii="宋体" w:hAnsi="宋体" w:eastAsia="宋体" w:cs="宋体"/>
          <w:color w:val="auto"/>
          <w:sz w:val="24"/>
        </w:rPr>
      </w:pPr>
    </w:p>
    <w:p w14:paraId="32BB3B06">
      <w:pPr>
        <w:spacing w:line="380" w:lineRule="exact"/>
        <w:jc w:val="center"/>
        <w:rPr>
          <w:rFonts w:hint="eastAsia" w:ascii="宋体" w:hAnsi="宋体" w:eastAsia="宋体" w:cs="宋体"/>
          <w:color w:val="auto"/>
          <w:sz w:val="24"/>
        </w:rPr>
      </w:pPr>
    </w:p>
    <w:p w14:paraId="5BE18464">
      <w:pPr>
        <w:spacing w:line="380" w:lineRule="exact"/>
        <w:jc w:val="center"/>
        <w:rPr>
          <w:rFonts w:hint="eastAsia" w:ascii="宋体" w:hAnsi="宋体" w:eastAsia="宋体" w:cs="宋体"/>
          <w:color w:val="auto"/>
          <w:sz w:val="24"/>
        </w:rPr>
      </w:pPr>
    </w:p>
    <w:p w14:paraId="624F31BA">
      <w:pPr>
        <w:spacing w:line="380" w:lineRule="exact"/>
        <w:jc w:val="center"/>
        <w:rPr>
          <w:rFonts w:hint="eastAsia" w:ascii="宋体" w:hAnsi="宋体" w:eastAsia="宋体" w:cs="宋体"/>
          <w:color w:val="auto"/>
          <w:sz w:val="24"/>
        </w:rPr>
      </w:pPr>
    </w:p>
    <w:p w14:paraId="69049898">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0FEE133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5B6F0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7CACDD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4383B5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1F8481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606525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16D8BC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1A9028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2BD545BF">
      <w:pPr>
        <w:pStyle w:val="39"/>
        <w:rPr>
          <w:rFonts w:hint="eastAsia" w:ascii="宋体" w:hAnsi="宋体" w:eastAsia="宋体" w:cs="宋体"/>
          <w:color w:val="auto"/>
          <w:sz w:val="24"/>
          <w:szCs w:val="24"/>
        </w:rPr>
      </w:pPr>
    </w:p>
    <w:p w14:paraId="76BA69B2">
      <w:pPr>
        <w:pStyle w:val="5"/>
        <w:rPr>
          <w:rFonts w:hint="eastAsia" w:ascii="宋体" w:hAnsi="宋体" w:eastAsia="宋体" w:cs="宋体"/>
          <w:color w:val="auto"/>
          <w:sz w:val="24"/>
          <w:szCs w:val="24"/>
        </w:rPr>
      </w:pPr>
    </w:p>
    <w:p w14:paraId="13256AA7">
      <w:pPr>
        <w:rPr>
          <w:rFonts w:hint="eastAsia" w:ascii="宋体" w:hAnsi="宋体" w:eastAsia="宋体" w:cs="宋体"/>
          <w:color w:val="auto"/>
          <w:sz w:val="24"/>
          <w:szCs w:val="24"/>
        </w:rPr>
      </w:pPr>
    </w:p>
    <w:p w14:paraId="15E281C6">
      <w:pPr>
        <w:pStyle w:val="39"/>
        <w:rPr>
          <w:rFonts w:hint="eastAsia" w:ascii="宋体" w:hAnsi="宋体" w:eastAsia="宋体" w:cs="宋体"/>
          <w:color w:val="auto"/>
          <w:sz w:val="24"/>
          <w:szCs w:val="24"/>
        </w:rPr>
      </w:pPr>
    </w:p>
    <w:p w14:paraId="7B96FFEE">
      <w:pPr>
        <w:pStyle w:val="5"/>
        <w:rPr>
          <w:rFonts w:hint="eastAsia"/>
          <w:color w:val="auto"/>
        </w:rPr>
      </w:pPr>
    </w:p>
    <w:p w14:paraId="5C767B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3C3353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4FA2C4CD">
      <w:pPr>
        <w:spacing w:line="360" w:lineRule="auto"/>
        <w:jc w:val="center"/>
        <w:rPr>
          <w:rFonts w:ascii="宋体" w:hAnsi="宋体" w:cs="宋体"/>
          <w:b/>
          <w:bCs/>
          <w:color w:val="auto"/>
          <w:sz w:val="24"/>
        </w:rPr>
      </w:pPr>
    </w:p>
    <w:p w14:paraId="6DEC8B1F">
      <w:pPr>
        <w:spacing w:line="360" w:lineRule="auto"/>
        <w:jc w:val="center"/>
        <w:rPr>
          <w:rFonts w:ascii="宋体" w:hAnsi="宋体" w:cs="宋体"/>
          <w:b/>
          <w:bCs/>
          <w:color w:val="auto"/>
          <w:sz w:val="24"/>
        </w:rPr>
      </w:pPr>
    </w:p>
    <w:p w14:paraId="5A6EEEC3">
      <w:pPr>
        <w:pStyle w:val="39"/>
        <w:rPr>
          <w:rFonts w:ascii="宋体" w:hAnsi="宋体" w:cs="宋体"/>
          <w:b/>
          <w:bCs/>
          <w:color w:val="auto"/>
          <w:sz w:val="24"/>
        </w:rPr>
      </w:pPr>
    </w:p>
    <w:p w14:paraId="6BFC84B6">
      <w:pPr>
        <w:pStyle w:val="5"/>
        <w:rPr>
          <w:color w:val="auto"/>
        </w:rPr>
      </w:pPr>
    </w:p>
    <w:p w14:paraId="721D9B12">
      <w:pPr>
        <w:spacing w:line="360" w:lineRule="auto"/>
        <w:rPr>
          <w:rFonts w:hint="eastAsia" w:ascii="宋体" w:hAnsi="宋体" w:cs="宋体"/>
          <w:color w:val="auto"/>
          <w:sz w:val="24"/>
        </w:rPr>
      </w:pPr>
    </w:p>
    <w:p w14:paraId="5F02F02B">
      <w:pPr>
        <w:spacing w:line="360" w:lineRule="auto"/>
        <w:rPr>
          <w:rFonts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10</w:t>
      </w:r>
      <w:r>
        <w:rPr>
          <w:rFonts w:hint="eastAsia" w:ascii="宋体" w:hAnsi="宋体" w:cs="宋体"/>
          <w:color w:val="auto"/>
          <w:sz w:val="24"/>
        </w:rPr>
        <w:t>其他资料</w:t>
      </w:r>
    </w:p>
    <w:p w14:paraId="72C8DDC2">
      <w:pPr>
        <w:pStyle w:val="35"/>
        <w:ind w:firstLine="240"/>
        <w:rPr>
          <w:rFonts w:ascii="宋体" w:hAnsi="宋体" w:cs="宋体"/>
          <w:color w:val="auto"/>
          <w:sz w:val="24"/>
        </w:rPr>
      </w:pPr>
    </w:p>
    <w:p w14:paraId="5B15B527">
      <w:pPr>
        <w:pStyle w:val="35"/>
        <w:ind w:firstLine="240"/>
        <w:rPr>
          <w:rFonts w:ascii="宋体" w:hAnsi="宋体" w:cs="宋体"/>
          <w:color w:val="auto"/>
          <w:sz w:val="24"/>
        </w:rPr>
      </w:pPr>
    </w:p>
    <w:p w14:paraId="202A9E20">
      <w:pPr>
        <w:pStyle w:val="35"/>
        <w:ind w:firstLine="240"/>
        <w:rPr>
          <w:rFonts w:ascii="宋体" w:hAnsi="宋体" w:cs="宋体"/>
          <w:color w:val="auto"/>
          <w:sz w:val="24"/>
        </w:rPr>
      </w:pPr>
    </w:p>
    <w:p w14:paraId="1C452ED7">
      <w:pPr>
        <w:pStyle w:val="35"/>
        <w:ind w:firstLine="240"/>
        <w:rPr>
          <w:rFonts w:ascii="宋体" w:hAnsi="宋体" w:cs="宋体"/>
          <w:color w:val="auto"/>
          <w:sz w:val="24"/>
        </w:rPr>
      </w:pPr>
    </w:p>
    <w:p w14:paraId="5EAC5E09">
      <w:pPr>
        <w:pStyle w:val="35"/>
        <w:ind w:firstLine="240"/>
        <w:rPr>
          <w:rFonts w:ascii="宋体" w:hAnsi="宋体" w:cs="宋体"/>
          <w:color w:val="auto"/>
          <w:sz w:val="24"/>
        </w:rPr>
      </w:pPr>
    </w:p>
    <w:p w14:paraId="3DE2125B">
      <w:pPr>
        <w:pStyle w:val="35"/>
        <w:ind w:firstLine="240"/>
        <w:rPr>
          <w:rFonts w:ascii="宋体" w:hAnsi="宋体" w:cs="宋体"/>
          <w:color w:val="auto"/>
          <w:sz w:val="24"/>
        </w:rPr>
      </w:pPr>
    </w:p>
    <w:p w14:paraId="50B931A8">
      <w:pPr>
        <w:pStyle w:val="35"/>
        <w:ind w:firstLine="240"/>
        <w:rPr>
          <w:rFonts w:ascii="宋体" w:hAnsi="宋体" w:cs="宋体"/>
          <w:color w:val="auto"/>
          <w:sz w:val="24"/>
        </w:rPr>
      </w:pPr>
    </w:p>
    <w:p w14:paraId="76165154">
      <w:pPr>
        <w:pStyle w:val="35"/>
        <w:ind w:firstLine="240"/>
        <w:rPr>
          <w:rFonts w:ascii="宋体" w:hAnsi="宋体" w:cs="宋体"/>
          <w:color w:val="auto"/>
          <w:sz w:val="24"/>
        </w:rPr>
      </w:pPr>
    </w:p>
    <w:p w14:paraId="4BB961BA">
      <w:pPr>
        <w:pStyle w:val="35"/>
        <w:ind w:firstLine="240"/>
        <w:rPr>
          <w:rFonts w:ascii="宋体" w:hAnsi="宋体" w:cs="宋体"/>
          <w:color w:val="auto"/>
          <w:sz w:val="24"/>
        </w:rPr>
        <w:sectPr>
          <w:footerReference r:id="rId6" w:type="default"/>
          <w:pgSz w:w="11907" w:h="16840"/>
          <w:pgMar w:top="1440" w:right="1588" w:bottom="1440" w:left="1588" w:header="851" w:footer="992" w:gutter="0"/>
          <w:cols w:space="720" w:num="1"/>
          <w:docGrid w:type="lines" w:linePitch="312" w:charSpace="0"/>
        </w:sectPr>
      </w:pPr>
    </w:p>
    <w:p w14:paraId="1E1908E5">
      <w:pPr>
        <w:spacing w:line="360" w:lineRule="auto"/>
        <w:rPr>
          <w:rFonts w:hint="default" w:eastAsia="宋体"/>
          <w:color w:val="auto"/>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11</w:t>
      </w:r>
    </w:p>
    <w:p w14:paraId="4CE2C327">
      <w:pPr>
        <w:spacing w:line="380" w:lineRule="exact"/>
        <w:jc w:val="center"/>
        <w:rPr>
          <w:rStyle w:val="68"/>
          <w:rFonts w:ascii="宋体"/>
          <w:b/>
          <w:bCs/>
          <w:color w:val="auto"/>
          <w:sz w:val="28"/>
          <w:szCs w:val="28"/>
        </w:rPr>
      </w:pPr>
      <w:r>
        <w:rPr>
          <w:rStyle w:val="68"/>
          <w:rFonts w:hint="eastAsia" w:ascii="宋体" w:hAnsi="宋体" w:cs="宋体"/>
          <w:b/>
          <w:bCs/>
          <w:color w:val="auto"/>
          <w:sz w:val="28"/>
          <w:szCs w:val="28"/>
        </w:rPr>
        <w:t>政府采购供应商诚信承诺书</w:t>
      </w:r>
    </w:p>
    <w:p w14:paraId="64D2DDBF">
      <w:pPr>
        <w:spacing w:line="380" w:lineRule="exact"/>
        <w:jc w:val="center"/>
        <w:rPr>
          <w:rStyle w:val="68"/>
          <w:rFonts w:ascii="宋体"/>
          <w:b/>
          <w:bCs/>
          <w:color w:val="auto"/>
          <w:sz w:val="24"/>
        </w:rPr>
      </w:pPr>
    </w:p>
    <w:p w14:paraId="1E618B22">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C23EA4">
      <w:pPr>
        <w:spacing w:line="380" w:lineRule="exact"/>
        <w:rPr>
          <w:rFonts w:ascii="宋体" w:hAnsi="宋体" w:cs="宋体"/>
          <w:color w:val="auto"/>
          <w:sz w:val="24"/>
        </w:rPr>
      </w:pPr>
      <w:r>
        <w:rPr>
          <w:rFonts w:hint="eastAsia" w:ascii="宋体" w:hAnsi="宋体" w:cs="宋体"/>
          <w:color w:val="auto"/>
          <w:sz w:val="24"/>
        </w:rPr>
        <w:t>（一）提供虚假材料谋取中标;</w:t>
      </w:r>
    </w:p>
    <w:p w14:paraId="27B64A87">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6D1C7D21">
      <w:pPr>
        <w:spacing w:line="380" w:lineRule="exact"/>
        <w:rPr>
          <w:rFonts w:ascii="宋体" w:hAnsi="宋体" w:cs="宋体"/>
          <w:color w:val="auto"/>
          <w:sz w:val="24"/>
        </w:rPr>
      </w:pPr>
      <w:r>
        <w:rPr>
          <w:rFonts w:hint="eastAsia" w:ascii="宋体" w:hAnsi="宋体" w:cs="宋体"/>
          <w:color w:val="auto"/>
          <w:sz w:val="24"/>
        </w:rPr>
        <w:t>（三）与招标采购单位、其他</w:t>
      </w:r>
      <w:r>
        <w:rPr>
          <w:rFonts w:hint="eastAsia" w:ascii="宋体" w:hAnsi="宋体" w:cs="宋体"/>
          <w:color w:val="auto"/>
          <w:sz w:val="24"/>
          <w:lang w:eastAsia="zh-CN"/>
        </w:rPr>
        <w:t>供应商</w:t>
      </w:r>
      <w:r>
        <w:rPr>
          <w:rFonts w:hint="eastAsia" w:ascii="宋体" w:hAnsi="宋体" w:cs="宋体"/>
          <w:color w:val="auto"/>
          <w:sz w:val="24"/>
        </w:rPr>
        <w:t>恶意串通;</w:t>
      </w:r>
    </w:p>
    <w:p w14:paraId="56B8FBE9">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32DBC4D8">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18A07365">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49C2E88D">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19669F2B">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1E8ACEB1">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30B1C4DC">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5CDC357B">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3581AFB4">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19CB082">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4AA51619">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5D38C21B">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D8F3FDB">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34CA82D7">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55D5B939">
      <w:pPr>
        <w:spacing w:line="380" w:lineRule="exact"/>
        <w:ind w:firstLine="3360" w:firstLineChars="1400"/>
        <w:rPr>
          <w:rFonts w:ascii="宋体" w:hAnsi="宋体" w:cs="宋体"/>
          <w:color w:val="auto"/>
          <w:sz w:val="24"/>
        </w:rPr>
      </w:pPr>
    </w:p>
    <w:p w14:paraId="278784B7">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2B242F34">
      <w:pPr>
        <w:spacing w:line="380" w:lineRule="exact"/>
        <w:ind w:firstLine="3360" w:firstLineChars="1400"/>
        <w:rPr>
          <w:rFonts w:ascii="宋体" w:hAnsi="宋体" w:cs="宋体"/>
          <w:color w:val="auto"/>
          <w:sz w:val="24"/>
        </w:rPr>
      </w:pPr>
      <w:r>
        <w:rPr>
          <w:rFonts w:hint="eastAsia" w:ascii="宋体" w:hAnsi="宋体" w:cs="宋体"/>
          <w:color w:val="auto"/>
          <w:sz w:val="24"/>
        </w:rPr>
        <w:t>法</w:t>
      </w:r>
      <w:r>
        <w:rPr>
          <w:rFonts w:hint="eastAsia" w:ascii="宋体" w:hAnsi="宋体" w:cs="宋体"/>
          <w:color w:val="auto"/>
          <w:sz w:val="24"/>
          <w:lang w:val="en-US" w:eastAsia="zh-CN"/>
        </w:rPr>
        <w:t>定代</w:t>
      </w:r>
      <w:r>
        <w:rPr>
          <w:rFonts w:hint="eastAsia" w:ascii="宋体" w:hAnsi="宋体" w:cs="宋体"/>
          <w:color w:val="auto"/>
          <w:sz w:val="24"/>
        </w:rPr>
        <w:t>表人：（签字）</w:t>
      </w:r>
    </w:p>
    <w:p w14:paraId="54DBDEFD">
      <w:pPr>
        <w:spacing w:line="380" w:lineRule="exact"/>
        <w:ind w:firstLine="3360" w:firstLineChars="1400"/>
        <w:rPr>
          <w:rFonts w:ascii="宋体" w:hAnsi="宋体" w:cs="宋体"/>
          <w:color w:val="auto"/>
          <w:sz w:val="24"/>
        </w:rPr>
      </w:pPr>
    </w:p>
    <w:p w14:paraId="3FF80634">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72E8CD80">
      <w:pPr>
        <w:pStyle w:val="35"/>
        <w:ind w:firstLine="0" w:firstLineChars="0"/>
        <w:rPr>
          <w:rFonts w:ascii="宋体" w:hAnsi="宋体" w:cs="宋体"/>
          <w:b/>
          <w:color w:val="auto"/>
          <w:sz w:val="24"/>
        </w:rPr>
      </w:pPr>
    </w:p>
    <w:p w14:paraId="0FF2EFF9">
      <w:pPr>
        <w:spacing w:line="360" w:lineRule="auto"/>
        <w:rPr>
          <w:rFonts w:ascii="宋体" w:hAnsi="宋体" w:cs="宋体"/>
          <w:b/>
          <w:bCs/>
          <w:color w:val="auto"/>
          <w:sz w:val="24"/>
        </w:rPr>
      </w:pPr>
    </w:p>
    <w:p w14:paraId="5881909F">
      <w:pPr>
        <w:pStyle w:val="35"/>
        <w:ind w:firstLine="241"/>
        <w:rPr>
          <w:rFonts w:ascii="宋体" w:hAnsi="宋体" w:cs="宋体"/>
          <w:b/>
          <w:color w:val="auto"/>
          <w:sz w:val="24"/>
        </w:rPr>
      </w:pPr>
    </w:p>
    <w:p w14:paraId="7A1045BC">
      <w:pPr>
        <w:pStyle w:val="3"/>
        <w:spacing w:before="0" w:after="0" w:line="500" w:lineRule="exact"/>
        <w:ind w:firstLine="0"/>
        <w:rPr>
          <w:rFonts w:hint="eastAsia" w:ascii="宋体" w:hAnsi="宋体" w:eastAsia="宋体" w:cs="宋体"/>
          <w:b/>
          <w:bCs w:val="0"/>
          <w:color w:val="auto"/>
          <w:sz w:val="32"/>
          <w:szCs w:val="32"/>
          <w:lang w:val="en-US"/>
        </w:rPr>
      </w:pPr>
      <w:r>
        <w:rPr>
          <w:rFonts w:hint="eastAsia" w:ascii="宋体" w:hAnsi="宋体" w:cs="宋体"/>
          <w:b/>
          <w:bCs w:val="0"/>
          <w:color w:val="auto"/>
          <w:sz w:val="32"/>
          <w:szCs w:val="32"/>
        </w:rPr>
        <w:t xml:space="preserve">第五章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p>
    <w:p w14:paraId="07A4ABD9">
      <w:pPr>
        <w:ind w:firstLine="640" w:firstLineChars="200"/>
        <w:jc w:val="both"/>
        <w:rPr>
          <w:rFonts w:hint="eastAsia" w:ascii="宋体" w:hAnsi="宋体" w:eastAsia="宋体" w:cs="宋体"/>
          <w:color w:val="auto"/>
          <w:sz w:val="32"/>
          <w:szCs w:val="32"/>
          <w:lang w:val="en-US"/>
        </w:rPr>
      </w:pPr>
    </w:p>
    <w:p w14:paraId="42BD039F">
      <w:pPr>
        <w:pStyle w:val="81"/>
        <w:spacing w:beforeLines="0" w:afterLines="0"/>
        <w:ind w:left="0" w:firstLine="640" w:firstLineChars="200"/>
        <w:jc w:val="both"/>
        <w:rPr>
          <w:rFonts w:hint="eastAsia" w:ascii="宋体" w:hAnsi="宋体" w:eastAsia="宋体" w:cs="宋体"/>
          <w:color w:val="auto"/>
          <w:sz w:val="32"/>
          <w:szCs w:val="32"/>
          <w:lang w:val="en-US"/>
        </w:rPr>
      </w:pPr>
    </w:p>
    <w:p w14:paraId="2043F25B">
      <w:pPr>
        <w:pStyle w:val="81"/>
        <w:spacing w:beforeLines="0" w:afterLines="0"/>
        <w:ind w:left="0" w:firstLine="640" w:firstLineChars="200"/>
        <w:jc w:val="both"/>
        <w:rPr>
          <w:rFonts w:hint="eastAsia" w:ascii="宋体" w:hAnsi="宋体" w:eastAsia="宋体" w:cs="宋体"/>
          <w:color w:val="auto"/>
          <w:sz w:val="32"/>
          <w:szCs w:val="32"/>
          <w:lang w:val="en-US"/>
        </w:rPr>
      </w:pPr>
    </w:p>
    <w:p w14:paraId="365548B1">
      <w:pPr>
        <w:pStyle w:val="81"/>
        <w:spacing w:beforeLines="0" w:afterLines="0"/>
        <w:ind w:left="0" w:firstLine="600" w:firstLineChars="200"/>
        <w:jc w:val="both"/>
        <w:rPr>
          <w:rFonts w:hint="eastAsia" w:ascii="宋体" w:hAnsi="宋体" w:eastAsia="宋体" w:cs="宋体"/>
          <w:color w:val="auto"/>
          <w:sz w:val="30"/>
          <w:szCs w:val="30"/>
          <w:lang w:val="en-US"/>
        </w:rPr>
      </w:pPr>
    </w:p>
    <w:p w14:paraId="3B1B482D">
      <w:pPr>
        <w:pStyle w:val="81"/>
        <w:spacing w:beforeLines="0" w:afterLines="0"/>
        <w:ind w:left="0" w:firstLine="600" w:firstLineChars="200"/>
        <w:jc w:val="both"/>
        <w:rPr>
          <w:rFonts w:hint="eastAsia" w:ascii="宋体" w:hAnsi="宋体" w:eastAsia="宋体" w:cs="宋体"/>
          <w:color w:val="auto"/>
          <w:sz w:val="30"/>
          <w:szCs w:val="30"/>
          <w:lang w:val="en-US"/>
        </w:rPr>
      </w:pPr>
    </w:p>
    <w:p w14:paraId="1CECBC3C">
      <w:pPr>
        <w:pStyle w:val="81"/>
        <w:spacing w:beforeLines="0" w:afterLines="0"/>
        <w:ind w:left="0" w:firstLine="600" w:firstLineChars="200"/>
        <w:jc w:val="both"/>
        <w:rPr>
          <w:rFonts w:hint="eastAsia" w:ascii="宋体" w:hAnsi="宋体" w:eastAsia="宋体" w:cs="宋体"/>
          <w:color w:val="auto"/>
          <w:sz w:val="30"/>
          <w:szCs w:val="30"/>
          <w:lang w:val="en-US"/>
        </w:rPr>
      </w:pPr>
    </w:p>
    <w:p w14:paraId="01686976">
      <w:pPr>
        <w:pStyle w:val="81"/>
        <w:spacing w:beforeLines="0" w:afterLines="0"/>
        <w:ind w:left="0" w:firstLine="600" w:firstLineChars="200"/>
        <w:jc w:val="both"/>
        <w:rPr>
          <w:rFonts w:hint="eastAsia" w:ascii="宋体" w:hAnsi="宋体" w:eastAsia="宋体" w:cs="宋体"/>
          <w:color w:val="auto"/>
          <w:sz w:val="30"/>
          <w:szCs w:val="30"/>
          <w:lang w:val="en-US"/>
        </w:rPr>
      </w:pPr>
    </w:p>
    <w:p w14:paraId="01DECC1B">
      <w:pPr>
        <w:pStyle w:val="81"/>
        <w:spacing w:beforeLines="0" w:afterLines="0"/>
        <w:ind w:left="0" w:firstLine="600" w:firstLineChars="200"/>
        <w:jc w:val="both"/>
        <w:rPr>
          <w:rFonts w:hint="eastAsia" w:ascii="宋体" w:hAnsi="宋体" w:eastAsia="宋体" w:cs="宋体"/>
          <w:color w:val="auto"/>
          <w:sz w:val="30"/>
          <w:szCs w:val="30"/>
          <w:lang w:val="en-US"/>
        </w:rPr>
      </w:pPr>
    </w:p>
    <w:p w14:paraId="0148C95D">
      <w:pPr>
        <w:pStyle w:val="81"/>
        <w:spacing w:beforeLines="0" w:afterLines="0"/>
        <w:ind w:left="0" w:firstLine="600" w:firstLineChars="200"/>
        <w:jc w:val="both"/>
        <w:rPr>
          <w:rFonts w:hint="eastAsia" w:ascii="宋体" w:hAnsi="宋体" w:eastAsia="宋体" w:cs="宋体"/>
          <w:color w:val="auto"/>
          <w:sz w:val="30"/>
          <w:szCs w:val="30"/>
          <w:lang w:val="en-US"/>
        </w:rPr>
      </w:pPr>
    </w:p>
    <w:p w14:paraId="0906E8C5">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09BA6F07">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4F260043">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2F41D6DA">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68678FEB">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6E574772">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53EC4D2E">
      <w:pPr>
        <w:pStyle w:val="81"/>
        <w:spacing w:beforeLines="0" w:afterLines="0"/>
        <w:ind w:left="0" w:firstLine="600" w:firstLineChars="200"/>
        <w:jc w:val="both"/>
        <w:rPr>
          <w:rFonts w:hint="eastAsia" w:ascii="宋体" w:hAnsi="宋体" w:eastAsia="宋体" w:cs="宋体"/>
          <w:color w:val="auto"/>
          <w:sz w:val="30"/>
          <w:szCs w:val="30"/>
          <w:lang w:val="en-US"/>
        </w:rPr>
      </w:pPr>
    </w:p>
    <w:p w14:paraId="21BDEB76">
      <w:pPr>
        <w:pStyle w:val="81"/>
        <w:spacing w:beforeLines="0" w:afterLines="0"/>
        <w:ind w:left="0" w:firstLine="600" w:firstLineChars="200"/>
        <w:jc w:val="both"/>
        <w:rPr>
          <w:rFonts w:hint="eastAsia" w:ascii="宋体" w:hAnsi="宋体" w:eastAsia="宋体" w:cs="宋体"/>
          <w:color w:val="auto"/>
          <w:sz w:val="30"/>
          <w:szCs w:val="30"/>
          <w:lang w:val="en-US"/>
        </w:rPr>
      </w:pPr>
    </w:p>
    <w:p w14:paraId="0C427BE6">
      <w:pPr>
        <w:pStyle w:val="81"/>
        <w:spacing w:beforeLines="0" w:afterLines="0"/>
        <w:ind w:left="0" w:firstLine="600" w:firstLineChars="200"/>
        <w:jc w:val="both"/>
        <w:rPr>
          <w:rFonts w:hint="eastAsia" w:ascii="宋体" w:hAnsi="宋体" w:eastAsia="宋体" w:cs="宋体"/>
          <w:color w:val="auto"/>
          <w:sz w:val="30"/>
          <w:szCs w:val="30"/>
          <w:lang w:val="en-US"/>
        </w:rPr>
      </w:pPr>
    </w:p>
    <w:p w14:paraId="394410C8">
      <w:pPr>
        <w:pStyle w:val="81"/>
        <w:spacing w:beforeLines="0" w:afterLines="0"/>
        <w:ind w:left="0" w:firstLine="600" w:firstLineChars="200"/>
        <w:jc w:val="both"/>
        <w:rPr>
          <w:rFonts w:hint="eastAsia" w:ascii="宋体" w:hAnsi="宋体" w:eastAsia="宋体" w:cs="宋体"/>
          <w:color w:val="auto"/>
          <w:sz w:val="30"/>
          <w:szCs w:val="30"/>
          <w:lang w:val="en-US"/>
        </w:rPr>
      </w:pPr>
    </w:p>
    <w:p w14:paraId="4B4972F1">
      <w:pPr>
        <w:pStyle w:val="81"/>
        <w:spacing w:beforeLines="0" w:afterLines="0"/>
        <w:ind w:left="0" w:firstLine="600" w:firstLineChars="200"/>
        <w:jc w:val="both"/>
        <w:rPr>
          <w:rFonts w:hint="eastAsia" w:ascii="宋体" w:hAnsi="宋体" w:eastAsia="宋体" w:cs="宋体"/>
          <w:color w:val="auto"/>
          <w:sz w:val="30"/>
          <w:szCs w:val="30"/>
          <w:lang w:val="en-US"/>
        </w:rPr>
      </w:pPr>
    </w:p>
    <w:p w14:paraId="1A9A3956">
      <w:pPr>
        <w:pStyle w:val="81"/>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42D8FFAD">
      <w:pPr>
        <w:pStyle w:val="81"/>
        <w:spacing w:beforeLines="0" w:afterLines="0" w:line="440" w:lineRule="exact"/>
        <w:ind w:left="0"/>
        <w:jc w:val="both"/>
        <w:rPr>
          <w:rFonts w:hint="eastAsia" w:ascii="宋体" w:hAnsi="宋体" w:eastAsia="宋体" w:cs="宋体"/>
          <w:color w:val="auto"/>
          <w:sz w:val="30"/>
          <w:szCs w:val="30"/>
        </w:rPr>
      </w:pPr>
    </w:p>
    <w:p w14:paraId="77304895">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041141EE">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0AA3C04D">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706474DC">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4ED99624">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58BDCA2D">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1532EABE">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22D210C4">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454BC3D5">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48CBC6B9">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5437F560">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403B2765">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77A92E76">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5D1F867D">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0C5D5DAF">
      <w:pPr>
        <w:pStyle w:val="81"/>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01B26D00">
      <w:pPr>
        <w:pStyle w:val="81"/>
        <w:spacing w:beforeLines="0" w:afterLines="0" w:line="440" w:lineRule="exact"/>
        <w:ind w:left="0"/>
        <w:jc w:val="center"/>
        <w:rPr>
          <w:rFonts w:hint="eastAsia" w:ascii="宋体" w:hAnsi="宋体" w:eastAsia="宋体" w:cs="宋体"/>
          <w:bCs/>
          <w:color w:val="auto"/>
          <w:sz w:val="32"/>
          <w:szCs w:val="32"/>
        </w:rPr>
      </w:pPr>
    </w:p>
    <w:p w14:paraId="6454CDE1">
      <w:pPr>
        <w:pStyle w:val="81"/>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46D24A17">
      <w:pPr>
        <w:pStyle w:val="81"/>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51FD6B55">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不得以次充优，随意降低服务标准和水平；</w:t>
      </w:r>
    </w:p>
    <w:p w14:paraId="41E7FF66">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042F39DD">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662588BD">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4270F281">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7E3A334E">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55999DF0">
      <w:pPr>
        <w:pStyle w:val="3"/>
        <w:spacing w:before="0" w:after="0" w:line="500" w:lineRule="exact"/>
        <w:ind w:firstLine="0"/>
        <w:jc w:val="both"/>
        <w:rPr>
          <w:rFonts w:hint="eastAsia" w:ascii="宋体" w:hAnsi="宋体" w:eastAsia="宋体" w:cs="宋体"/>
          <w:b w:val="0"/>
          <w:bCs w:val="0"/>
          <w:color w:val="auto"/>
          <w:sz w:val="21"/>
          <w:szCs w:val="21"/>
        </w:rPr>
      </w:pPr>
    </w:p>
    <w:p w14:paraId="2BABD78E">
      <w:pPr>
        <w:pStyle w:val="3"/>
        <w:spacing w:before="0" w:after="0" w:line="500" w:lineRule="exact"/>
        <w:ind w:firstLine="0"/>
        <w:rPr>
          <w:rFonts w:hint="eastAsia" w:ascii="宋体" w:hAnsi="宋体" w:eastAsia="宋体" w:cs="宋体"/>
          <w:b w:val="0"/>
          <w:color w:val="auto"/>
          <w:sz w:val="44"/>
          <w:szCs w:val="44"/>
        </w:rPr>
      </w:pPr>
    </w:p>
    <w:p w14:paraId="2B7829C6">
      <w:pPr>
        <w:pStyle w:val="3"/>
        <w:spacing w:before="0" w:after="0" w:line="500" w:lineRule="exact"/>
        <w:ind w:firstLine="0"/>
        <w:rPr>
          <w:rFonts w:hint="eastAsia" w:ascii="宋体" w:hAnsi="宋体" w:eastAsia="宋体" w:cs="宋体"/>
          <w:b w:val="0"/>
          <w:color w:val="auto"/>
          <w:sz w:val="44"/>
          <w:szCs w:val="44"/>
        </w:rPr>
      </w:pPr>
    </w:p>
    <w:p w14:paraId="5ACEA65D">
      <w:pPr>
        <w:pStyle w:val="3"/>
        <w:spacing w:before="0" w:after="0" w:line="500" w:lineRule="exact"/>
        <w:ind w:firstLine="0"/>
        <w:rPr>
          <w:rFonts w:hint="eastAsia" w:ascii="宋体" w:hAnsi="宋体" w:eastAsia="宋体" w:cs="宋体"/>
          <w:b w:val="0"/>
          <w:color w:val="auto"/>
          <w:sz w:val="44"/>
          <w:szCs w:val="44"/>
        </w:rPr>
      </w:pPr>
      <w:r>
        <w:rPr>
          <w:rFonts w:hint="eastAsia" w:ascii="宋体" w:hAnsi="宋体" w:eastAsia="宋体" w:cs="宋体"/>
          <w:b w:val="0"/>
          <w:color w:val="auto"/>
          <w:sz w:val="44"/>
          <w:szCs w:val="44"/>
        </w:rPr>
        <w:t>服务合同内容</w:t>
      </w:r>
    </w:p>
    <w:p w14:paraId="3E45E0D8">
      <w:pPr>
        <w:spacing w:line="360" w:lineRule="auto"/>
        <w:ind w:firstLine="420" w:firstLineChars="200"/>
        <w:jc w:val="both"/>
        <w:rPr>
          <w:rFonts w:hint="eastAsia" w:ascii="宋体" w:hAnsi="宋体" w:eastAsia="宋体" w:cs="宋体"/>
          <w:color w:val="auto"/>
          <w:szCs w:val="27"/>
        </w:rPr>
      </w:pPr>
    </w:p>
    <w:p w14:paraId="5D36AB6C">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5A6E9E80">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6FD9B7E3">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26DB090C">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12F0560F">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1D4B494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06071E8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color w:val="auto"/>
          <w:szCs w:val="27"/>
          <w:lang w:val="en-US" w:eastAsia="zh-CN"/>
        </w:rPr>
        <w:t>民法典</w:t>
      </w:r>
      <w:r>
        <w:rPr>
          <w:rFonts w:hint="eastAsia" w:ascii="宋体" w:hAnsi="宋体" w:eastAsia="宋体" w:cs="宋体"/>
          <w:color w:val="auto"/>
          <w:szCs w:val="27"/>
        </w:rPr>
        <w:t>》之规定，经甲乙双方充分协商，特订立本合同，以便共同遵守。</w:t>
      </w:r>
    </w:p>
    <w:p w14:paraId="3983C825">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w:t>
      </w:r>
    </w:p>
    <w:p w14:paraId="2CC31AE1">
      <w:pPr>
        <w:spacing w:line="360" w:lineRule="auto"/>
        <w:ind w:firstLine="422"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106BD848">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064C2A0E">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1929AF28">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510FE87D">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1、服务方式：</w:t>
      </w:r>
    </w:p>
    <w:p w14:paraId="340A3A72">
      <w:pPr>
        <w:spacing w:line="360" w:lineRule="auto"/>
        <w:ind w:firstLine="420" w:firstLineChars="200"/>
        <w:jc w:val="both"/>
        <w:rPr>
          <w:rFonts w:hint="eastAsia" w:ascii="宋体" w:hAnsi="宋体" w:eastAsia="宋体" w:cs="宋体"/>
          <w:color w:val="auto"/>
          <w:lang w:val="en-US"/>
        </w:rPr>
      </w:pPr>
      <w:r>
        <w:rPr>
          <w:rFonts w:hint="eastAsia" w:ascii="宋体" w:hAnsi="宋体" w:eastAsia="宋体" w:cs="宋体"/>
          <w:color w:val="auto"/>
          <w:lang w:val="en-US"/>
        </w:rPr>
        <w:t>2、服务方法：</w:t>
      </w:r>
    </w:p>
    <w:p w14:paraId="5CC937E1">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11C12052">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3、服务期限：</w:t>
      </w:r>
    </w:p>
    <w:p w14:paraId="6EA8584D">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6F2A5851">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45880A9C">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1A9CAE30">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08CF2CBB">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7C9080BF">
      <w:pPr>
        <w:pStyle w:val="9"/>
        <w:kinsoku w:val="0"/>
        <w:overflowPunct w:val="0"/>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6B3CE7D8">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79478627">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28994396">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259DA610">
      <w:pPr>
        <w:pStyle w:val="9"/>
        <w:kinsoku w:val="0"/>
        <w:overflowPunct w:val="0"/>
        <w:ind w:left="0" w:firstLine="422"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1452698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165D4EE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146DF45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0D9CA36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1E37E7DD">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w:t>
      </w:r>
      <w:r>
        <w:rPr>
          <w:rFonts w:hint="eastAsia" w:ascii="宋体" w:hAnsi="宋体" w:cs="宋体"/>
          <w:color w:val="auto"/>
          <w:u w:val="single"/>
          <w:lang w:eastAsia="zh-CN"/>
        </w:rPr>
        <w:t>供应商</w:t>
      </w:r>
      <w:r>
        <w:rPr>
          <w:rFonts w:hint="eastAsia" w:ascii="宋体" w:hAnsi="宋体" w:eastAsia="宋体" w:cs="宋体"/>
          <w:color w:val="auto"/>
          <w:u w:val="single"/>
        </w:rPr>
        <w:t>须知前附表以及采、购双方的具体约定</w:t>
      </w:r>
    </w:p>
    <w:p w14:paraId="74F0D00E">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603D0C2A">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4FF62D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34A7D73">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w:t>
      </w:r>
      <w:r>
        <w:rPr>
          <w:rFonts w:hint="eastAsia" w:ascii="宋体" w:hAnsi="宋体" w:cs="宋体"/>
          <w:color w:val="auto"/>
          <w:lang w:val="en-US" w:eastAsia="zh-CN"/>
        </w:rPr>
        <w:t>供应商</w:t>
      </w:r>
      <w:r>
        <w:rPr>
          <w:rFonts w:hint="eastAsia" w:ascii="宋体" w:hAnsi="宋体" w:eastAsia="宋体" w:cs="宋体"/>
          <w:color w:val="auto"/>
          <w:lang w:val="en-US" w:eastAsia="zh-CN"/>
        </w:rPr>
        <w:t>或者第三方机构参与验收，参与验收的</w:t>
      </w:r>
      <w:r>
        <w:rPr>
          <w:rFonts w:hint="eastAsia" w:ascii="宋体" w:hAnsi="宋体" w:cs="宋体"/>
          <w:color w:val="auto"/>
          <w:lang w:val="en-US" w:eastAsia="zh-CN"/>
        </w:rPr>
        <w:t>供应商</w:t>
      </w:r>
      <w:r>
        <w:rPr>
          <w:rFonts w:hint="eastAsia" w:ascii="宋体" w:hAnsi="宋体" w:eastAsia="宋体" w:cs="宋体"/>
          <w:color w:val="auto"/>
          <w:lang w:val="en-US" w:eastAsia="zh-CN"/>
        </w:rPr>
        <w:t>或者第三方机构的意见作为验收书的参考资料一并存档。</w:t>
      </w:r>
    </w:p>
    <w:p w14:paraId="1D14F6B9">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4、涉及安全、消防、环保等其他需要由质检或行业主管部门进行验收的项目，必须邀请相关部门或相关专家参与验收。涉及社会化服务的项目，甲方将要求社会公众人员参与验收。</w:t>
      </w:r>
    </w:p>
    <w:p w14:paraId="3A0DBA29">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62F1356C">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第七条 知识产权</w:t>
      </w:r>
    </w:p>
    <w:p w14:paraId="059326D4">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026C43ED">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473881B0">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797E2F0F">
      <w:pPr>
        <w:spacing w:line="400" w:lineRule="exact"/>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05F407F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C8CCF05">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0B60922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32C185BC">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729F657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B646577">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4820704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75E55FB1">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4B63F61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0D97A213">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第十一条 乙方的权利和义务</w:t>
      </w:r>
    </w:p>
    <w:p w14:paraId="6DA982E5">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3BA7E2F7">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3EB77C10">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210F162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1175ABAE">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13FBA765">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第十二条 违约责任</w:t>
      </w:r>
    </w:p>
    <w:p w14:paraId="3EC54C1C">
      <w:pPr>
        <w:pStyle w:val="9"/>
        <w:kinsoku w:val="0"/>
        <w:overflowPunct w:val="0"/>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42BEF11E">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787ABFDF">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C2AA39C">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71C4F864">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395DB38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4FFBEE3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628F45DB">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2B8BE4A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5E5D8F26">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6A7A124B">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787394F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4E52633">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67FF260">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076ACCD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383A03D3">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36B83D73">
      <w:pPr>
        <w:pStyle w:val="2"/>
        <w:kinsoku w:val="0"/>
        <w:overflowPunct w:val="0"/>
        <w:ind w:left="0" w:firstLine="420" w:firstLineChars="200"/>
        <w:jc w:val="both"/>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268290DE">
      <w:pPr>
        <w:spacing w:line="360" w:lineRule="auto"/>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77F13E0C">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98130FA">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w:t>
      </w:r>
      <w:r>
        <w:rPr>
          <w:rFonts w:hint="eastAsia" w:ascii="宋体" w:hAnsi="宋体" w:cs="宋体"/>
          <w:color w:val="auto"/>
          <w:lang w:eastAsia="zh-CN"/>
        </w:rPr>
        <w:t>，</w:t>
      </w:r>
      <w:r>
        <w:rPr>
          <w:rFonts w:hint="eastAsia" w:ascii="宋体" w:hAnsi="宋体" w:eastAsia="宋体" w:cs="宋体"/>
          <w:color w:val="auto"/>
        </w:rPr>
        <w:t>自双方当事人签字盖章之日起生效。</w:t>
      </w:r>
    </w:p>
    <w:p w14:paraId="0783E884">
      <w:pPr>
        <w:spacing w:line="360" w:lineRule="auto"/>
        <w:ind w:firstLine="420" w:firstLineChars="200"/>
        <w:jc w:val="both"/>
        <w:rPr>
          <w:rFonts w:hint="eastAsia" w:ascii="宋体" w:hAnsi="宋体" w:eastAsia="宋体" w:cs="宋体"/>
          <w:color w:val="auto"/>
          <w:szCs w:val="27"/>
        </w:rPr>
      </w:pPr>
    </w:p>
    <w:p w14:paraId="0648839C">
      <w:pPr>
        <w:pStyle w:val="35"/>
        <w:ind w:firstLine="240"/>
        <w:rPr>
          <w:rFonts w:hint="eastAsia" w:ascii="宋体" w:hAnsi="宋体" w:eastAsia="宋体" w:cs="宋体"/>
          <w:color w:val="auto"/>
        </w:rPr>
      </w:pPr>
    </w:p>
    <w:p w14:paraId="6907EED9">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351EBDC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地址：                               地址：</w:t>
      </w:r>
    </w:p>
    <w:p w14:paraId="194E328B">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32512452">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4719553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电话：                               电话：</w:t>
      </w:r>
    </w:p>
    <w:p w14:paraId="45DBCE52">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061EC75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账号：                               账号：</w:t>
      </w:r>
    </w:p>
    <w:p w14:paraId="47510C0D">
      <w:pPr>
        <w:spacing w:line="640" w:lineRule="exact"/>
        <w:ind w:firstLine="420" w:firstLineChars="200"/>
        <w:jc w:val="both"/>
        <w:rPr>
          <w:rFonts w:hint="eastAsia" w:ascii="宋体" w:hAnsi="宋体" w:eastAsia="宋体" w:cs="宋体"/>
          <w:color w:val="auto"/>
          <w:szCs w:val="27"/>
          <w:u w:val="single"/>
        </w:rPr>
      </w:pPr>
    </w:p>
    <w:p w14:paraId="6B28BF09">
      <w:pPr>
        <w:pStyle w:val="35"/>
        <w:ind w:firstLine="321"/>
        <w:jc w:val="center"/>
        <w:rPr>
          <w:rFonts w:hint="eastAsia"/>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2BF76829">
      <w:pPr>
        <w:pStyle w:val="35"/>
        <w:ind w:firstLine="321"/>
        <w:jc w:val="center"/>
        <w:rPr>
          <w:rFonts w:hint="eastAsia"/>
          <w:b/>
          <w:color w:val="auto"/>
          <w:sz w:val="32"/>
          <w:szCs w:val="32"/>
        </w:rPr>
      </w:pPr>
    </w:p>
    <w:p w14:paraId="1B0C82D3">
      <w:pPr>
        <w:pStyle w:val="35"/>
        <w:ind w:firstLine="321"/>
        <w:jc w:val="center"/>
        <w:rPr>
          <w:rFonts w:hint="eastAsia"/>
          <w:b/>
          <w:color w:val="auto"/>
          <w:sz w:val="32"/>
          <w:szCs w:val="32"/>
        </w:rPr>
      </w:pPr>
    </w:p>
    <w:p w14:paraId="5ECD2102">
      <w:pPr>
        <w:pStyle w:val="35"/>
        <w:ind w:firstLine="321"/>
        <w:jc w:val="center"/>
        <w:rPr>
          <w:rFonts w:hint="eastAsia"/>
          <w:b/>
          <w:color w:val="auto"/>
          <w:sz w:val="32"/>
          <w:szCs w:val="32"/>
        </w:rPr>
      </w:pPr>
      <w:r>
        <w:rPr>
          <w:rFonts w:hint="eastAsia"/>
          <w:b/>
          <w:color w:val="auto"/>
          <w:sz w:val="32"/>
          <w:szCs w:val="32"/>
        </w:rPr>
        <w:br w:type="textWrapping"/>
      </w:r>
    </w:p>
    <w:p w14:paraId="0B664ECE">
      <w:pPr>
        <w:rPr>
          <w:rFonts w:hint="eastAsia"/>
          <w:b/>
          <w:color w:val="auto"/>
          <w:sz w:val="32"/>
          <w:szCs w:val="32"/>
        </w:rPr>
      </w:pPr>
      <w:r>
        <w:rPr>
          <w:rFonts w:hint="eastAsia"/>
          <w:b/>
          <w:color w:val="auto"/>
          <w:sz w:val="32"/>
          <w:szCs w:val="32"/>
        </w:rPr>
        <w:br w:type="page"/>
      </w:r>
    </w:p>
    <w:p w14:paraId="55066A1C">
      <w:pPr>
        <w:pStyle w:val="35"/>
        <w:ind w:firstLine="321"/>
        <w:jc w:val="center"/>
        <w:rPr>
          <w:b/>
          <w:color w:val="auto"/>
          <w:sz w:val="32"/>
          <w:szCs w:val="32"/>
        </w:rPr>
      </w:pPr>
      <w:r>
        <w:rPr>
          <w:rFonts w:hint="eastAsia"/>
          <w:b/>
          <w:color w:val="auto"/>
          <w:sz w:val="32"/>
          <w:szCs w:val="32"/>
        </w:rPr>
        <w:t>周口市政府采购合同融资政策告知函</w:t>
      </w:r>
    </w:p>
    <w:p w14:paraId="69FA19AA">
      <w:pPr>
        <w:pStyle w:val="35"/>
        <w:ind w:firstLine="240"/>
        <w:rPr>
          <w:rFonts w:asciiTheme="minorEastAsia" w:hAnsiTheme="minorEastAsia" w:eastAsiaTheme="minorEastAsia"/>
          <w:color w:val="auto"/>
          <w:sz w:val="24"/>
        </w:rPr>
      </w:pPr>
    </w:p>
    <w:p w14:paraId="1861EB08">
      <w:pPr>
        <w:pStyle w:val="35"/>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43247021">
      <w:pPr>
        <w:pStyle w:val="35"/>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3C626672">
      <w:pPr>
        <w:pStyle w:val="35"/>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B9B104E">
      <w:pPr>
        <w:pStyle w:val="35"/>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423E4D3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05BC016">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7EFA63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1002A69">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65EFAD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546779B3">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696BD9B">
      <w:pPr>
        <w:pStyle w:val="24"/>
        <w:shd w:val="clear" w:color="auto" w:fill="auto"/>
        <w:spacing w:before="0" w:beforeAutospacing="0" w:after="0" w:afterAutospacing="0" w:line="330" w:lineRule="atLeast"/>
        <w:rPr>
          <w:rFonts w:hint="eastAsia" w:cs="仿宋_GB2312"/>
          <w:b/>
          <w:bCs/>
          <w:color w:val="auto"/>
          <w:sz w:val="21"/>
          <w:szCs w:val="21"/>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AFD61">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B732F">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5AF65">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AC204">
    <w:pPr>
      <w:pStyle w:val="19"/>
      <w:pBdr>
        <w:bottom w:val="none" w:color="auto" w:sz="0" w:space="0"/>
      </w:pBdr>
      <w:spacing w:line="160" w:lineRule="atLeast"/>
      <w:jc w:val="both"/>
      <w:rPr>
        <w:rFonts w:ascii="楷体_GB2312" w:eastAsia="楷体_GB2312"/>
        <w:sz w:val="28"/>
        <w:u w:val="single"/>
      </w:rPr>
    </w:pPr>
  </w:p>
  <w:p w14:paraId="51CDEE0E">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D2E0799"/>
    <w:multiLevelType w:val="singleLevel"/>
    <w:tmpl w:val="4D2E0799"/>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5A54B6"/>
    <w:rsid w:val="10D62AA4"/>
    <w:rsid w:val="11F904C7"/>
    <w:rsid w:val="13552B79"/>
    <w:rsid w:val="13793DF7"/>
    <w:rsid w:val="141C4A83"/>
    <w:rsid w:val="14354A58"/>
    <w:rsid w:val="14677422"/>
    <w:rsid w:val="152E6B10"/>
    <w:rsid w:val="15BF1042"/>
    <w:rsid w:val="1656732A"/>
    <w:rsid w:val="181939B9"/>
    <w:rsid w:val="18D74DC1"/>
    <w:rsid w:val="1AED58EF"/>
    <w:rsid w:val="1D2D141C"/>
    <w:rsid w:val="1F397F3B"/>
    <w:rsid w:val="1F3A0BB5"/>
    <w:rsid w:val="1FA92FCB"/>
    <w:rsid w:val="20193BC8"/>
    <w:rsid w:val="210D5FE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05281A"/>
    <w:rsid w:val="326E6953"/>
    <w:rsid w:val="33523A32"/>
    <w:rsid w:val="36BE43E0"/>
    <w:rsid w:val="36D23A94"/>
    <w:rsid w:val="376940D0"/>
    <w:rsid w:val="38204506"/>
    <w:rsid w:val="39321D68"/>
    <w:rsid w:val="3A700DDD"/>
    <w:rsid w:val="3B4E1E2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FA680C"/>
    <w:rsid w:val="50961C86"/>
    <w:rsid w:val="50981A4B"/>
    <w:rsid w:val="50B11AF9"/>
    <w:rsid w:val="52390069"/>
    <w:rsid w:val="528D1696"/>
    <w:rsid w:val="52CB2821"/>
    <w:rsid w:val="542F765C"/>
    <w:rsid w:val="54914939"/>
    <w:rsid w:val="54B85C22"/>
    <w:rsid w:val="54EB5EC1"/>
    <w:rsid w:val="554D13F6"/>
    <w:rsid w:val="573723BC"/>
    <w:rsid w:val="57580486"/>
    <w:rsid w:val="59DA41E0"/>
    <w:rsid w:val="5A2424B3"/>
    <w:rsid w:val="5A3906A0"/>
    <w:rsid w:val="5A9919E3"/>
    <w:rsid w:val="5B2A7B0A"/>
    <w:rsid w:val="5B417B6B"/>
    <w:rsid w:val="5B54373E"/>
    <w:rsid w:val="5BC745F2"/>
    <w:rsid w:val="5CA161B2"/>
    <w:rsid w:val="5D4B004E"/>
    <w:rsid w:val="5EE21916"/>
    <w:rsid w:val="5F4417E0"/>
    <w:rsid w:val="5F855D25"/>
    <w:rsid w:val="5F88669E"/>
    <w:rsid w:val="622F04A1"/>
    <w:rsid w:val="62707B3A"/>
    <w:rsid w:val="62C96700"/>
    <w:rsid w:val="633B1884"/>
    <w:rsid w:val="645C0879"/>
    <w:rsid w:val="64741C1C"/>
    <w:rsid w:val="648C064A"/>
    <w:rsid w:val="656B3097"/>
    <w:rsid w:val="66AB4942"/>
    <w:rsid w:val="687951D6"/>
    <w:rsid w:val="68AB69AF"/>
    <w:rsid w:val="68D653C8"/>
    <w:rsid w:val="68D85250"/>
    <w:rsid w:val="698D4180"/>
    <w:rsid w:val="6D1F0B58"/>
    <w:rsid w:val="6D3654A5"/>
    <w:rsid w:val="6EB24C26"/>
    <w:rsid w:val="74170E85"/>
    <w:rsid w:val="75304BC5"/>
    <w:rsid w:val="75DC35E9"/>
    <w:rsid w:val="77FA11D3"/>
    <w:rsid w:val="789E6834"/>
    <w:rsid w:val="79DD67E6"/>
    <w:rsid w:val="7BCF79D9"/>
    <w:rsid w:val="7C1A4C7A"/>
    <w:rsid w:val="7C444892"/>
    <w:rsid w:val="7CAE7448"/>
    <w:rsid w:val="7D14309A"/>
    <w:rsid w:val="7DF36BF7"/>
    <w:rsid w:val="7E543E84"/>
    <w:rsid w:val="7EC90255"/>
    <w:rsid w:val="7F736D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8"/>
    <w:qFormat/>
    <w:uiPriority w:val="0"/>
    <w:rPr>
      <w:rFonts w:ascii="宋体"/>
      <w:sz w:val="18"/>
      <w:szCs w:val="18"/>
    </w:rPr>
  </w:style>
  <w:style w:type="paragraph" w:styleId="7">
    <w:name w:val="annotation text"/>
    <w:basedOn w:val="1"/>
    <w:link w:val="47"/>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5"/>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Body Text First Indent 2"/>
    <w:basedOn w:val="10"/>
    <w:next w:val="12"/>
    <w:qFormat/>
    <w:uiPriority w:val="99"/>
    <w:pPr>
      <w:tabs>
        <w:tab w:val="left" w:pos="0"/>
        <w:tab w:val="left" w:pos="993"/>
        <w:tab w:val="left" w:pos="1134"/>
      </w:tabs>
      <w:ind w:firstLine="420"/>
    </w:pPr>
  </w:style>
  <w:style w:type="paragraph" w:styleId="12">
    <w:name w:val="Date"/>
    <w:basedOn w:val="1"/>
    <w:next w:val="1"/>
    <w:link w:val="49"/>
    <w:qFormat/>
    <w:uiPriority w:val="0"/>
    <w:pPr>
      <w:ind w:left="100" w:leftChars="2500"/>
    </w:pPr>
  </w:style>
  <w:style w:type="paragraph" w:styleId="13">
    <w:name w:val="List 2"/>
    <w:basedOn w:val="1"/>
    <w:qFormat/>
    <w:uiPriority w:val="0"/>
    <w:pPr>
      <w:ind w:left="400" w:leftChars="200" w:hanging="200" w:hangingChars="200"/>
    </w:pPr>
  </w:style>
  <w:style w:type="paragraph" w:styleId="14">
    <w:name w:val="Plain Text"/>
    <w:basedOn w:val="1"/>
    <w:link w:val="53"/>
    <w:qFormat/>
    <w:uiPriority w:val="99"/>
    <w:rPr>
      <w:rFonts w:ascii="宋体" w:hAnsi="Courier New"/>
      <w:szCs w:val="20"/>
    </w:r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0"/>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7"/>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next w:val="11"/>
    <w:link w:val="44"/>
    <w:qFormat/>
    <w:uiPriority w:val="0"/>
    <w:pPr>
      <w:ind w:firstLine="420" w:firstLineChars="10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Emphasis"/>
    <w:basedOn w:val="28"/>
    <w:qFormat/>
    <w:uiPriority w:val="0"/>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5"/>
    <w:qFormat/>
    <w:uiPriority w:val="0"/>
    <w:rPr>
      <w:kern w:val="2"/>
      <w:sz w:val="21"/>
      <w:szCs w:val="24"/>
    </w:rPr>
  </w:style>
  <w:style w:type="character" w:customStyle="1" w:styleId="45">
    <w:name w:val="正文文本 Char"/>
    <w:link w:val="9"/>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7"/>
    <w:qFormat/>
    <w:uiPriority w:val="0"/>
    <w:rPr>
      <w:kern w:val="2"/>
      <w:sz w:val="21"/>
      <w:szCs w:val="24"/>
    </w:rPr>
  </w:style>
  <w:style w:type="character" w:customStyle="1" w:styleId="48">
    <w:name w:val="文档结构图 Char"/>
    <w:link w:val="6"/>
    <w:qFormat/>
    <w:uiPriority w:val="0"/>
    <w:rPr>
      <w:rFonts w:ascii="宋体"/>
      <w:kern w:val="2"/>
      <w:sz w:val="18"/>
      <w:szCs w:val="18"/>
    </w:rPr>
  </w:style>
  <w:style w:type="character" w:customStyle="1" w:styleId="49">
    <w:name w:val="日期 Char"/>
    <w:link w:val="12"/>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4"/>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8"/>
    <w:qFormat/>
    <w:uiPriority w:val="0"/>
  </w:style>
  <w:style w:type="character" w:customStyle="1" w:styleId="67">
    <w:name w:val="正文文本 2 Char"/>
    <w:link w:val="22"/>
    <w:qFormat/>
    <w:uiPriority w:val="0"/>
    <w:rPr>
      <w:kern w:val="2"/>
      <w:sz w:val="21"/>
      <w:szCs w:val="24"/>
    </w:rPr>
  </w:style>
  <w:style w:type="character" w:customStyle="1" w:styleId="68">
    <w:name w:val="NormalCharacter"/>
    <w:qFormat/>
    <w:uiPriority w:val="0"/>
  </w:style>
  <w:style w:type="character" w:customStyle="1" w:styleId="69">
    <w:name w:val="页眉 Char"/>
    <w:link w:val="19"/>
    <w:qFormat/>
    <w:uiPriority w:val="99"/>
    <w:rPr>
      <w:kern w:val="2"/>
      <w:sz w:val="18"/>
      <w:szCs w:val="18"/>
    </w:rPr>
  </w:style>
  <w:style w:type="character" w:customStyle="1" w:styleId="70">
    <w:name w:val="页脚 Char"/>
    <w:link w:val="17"/>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28"/>
    <w:qFormat/>
    <w:uiPriority w:val="0"/>
    <w:rPr>
      <w:sz w:val="21"/>
      <w:szCs w:val="21"/>
    </w:rPr>
  </w:style>
  <w:style w:type="character" w:customStyle="1" w:styleId="76">
    <w:name w:val="first-child"/>
    <w:basedOn w:val="28"/>
    <w:qFormat/>
    <w:uiPriority w:val="0"/>
    <w:rPr>
      <w:color w:val="1F3149"/>
      <w:sz w:val="24"/>
      <w:szCs w:val="24"/>
    </w:rPr>
  </w:style>
  <w:style w:type="character" w:customStyle="1" w:styleId="77">
    <w:name w:val="first-child1"/>
    <w:basedOn w:val="28"/>
    <w:qFormat/>
    <w:uiPriority w:val="0"/>
    <w:rPr>
      <w:color w:val="1F3149"/>
      <w:sz w:val="24"/>
      <w:szCs w:val="24"/>
    </w:rPr>
  </w:style>
  <w:style w:type="character" w:customStyle="1" w:styleId="78">
    <w:name w:val="xiadan"/>
    <w:basedOn w:val="28"/>
    <w:qFormat/>
    <w:uiPriority w:val="0"/>
    <w:rPr>
      <w:shd w:val="clear" w:color="auto" w:fill="E4393C"/>
    </w:rPr>
  </w:style>
  <w:style w:type="character" w:customStyle="1" w:styleId="79">
    <w:name w:val="fr"/>
    <w:basedOn w:val="28"/>
    <w:qFormat/>
    <w:uiPriority w:val="0"/>
  </w:style>
  <w:style w:type="character" w:customStyle="1" w:styleId="80">
    <w:name w:val="icon_ds"/>
    <w:basedOn w:val="28"/>
    <w:qFormat/>
    <w:uiPriority w:val="0"/>
  </w:style>
  <w:style w:type="paragraph" w:customStyle="1" w:styleId="81">
    <w:name w:val="正文1"/>
    <w:basedOn w:val="1"/>
    <w:qFormat/>
    <w:uiPriority w:val="0"/>
    <w:pPr>
      <w:widowControl/>
      <w:topLinePunct/>
      <w:spacing w:beforeLines="50" w:afterLines="50" w:line="300" w:lineRule="auto"/>
      <w:ind w:left="420"/>
    </w:pPr>
  </w:style>
  <w:style w:type="character" w:customStyle="1" w:styleId="82">
    <w:name w:val="hover"/>
    <w:basedOn w:val="28"/>
    <w:qFormat/>
    <w:uiPriority w:val="0"/>
  </w:style>
  <w:style w:type="character" w:customStyle="1" w:styleId="83">
    <w:name w:val="gb-jt"/>
    <w:basedOn w:val="28"/>
    <w:qFormat/>
    <w:uiPriority w:val="0"/>
  </w:style>
  <w:style w:type="character" w:customStyle="1" w:styleId="84">
    <w:name w:val="red"/>
    <w:basedOn w:val="28"/>
    <w:qFormat/>
    <w:uiPriority w:val="0"/>
    <w:rPr>
      <w:color w:val="FF0000"/>
      <w:sz w:val="19"/>
      <w:szCs w:val="19"/>
    </w:rPr>
  </w:style>
  <w:style w:type="character" w:customStyle="1" w:styleId="85">
    <w:name w:val="red1"/>
    <w:basedOn w:val="28"/>
    <w:qFormat/>
    <w:uiPriority w:val="0"/>
    <w:rPr>
      <w:color w:val="FF0000"/>
      <w:sz w:val="24"/>
      <w:szCs w:val="24"/>
    </w:rPr>
  </w:style>
  <w:style w:type="character" w:customStyle="1" w:styleId="86">
    <w:name w:val="active2"/>
    <w:basedOn w:val="28"/>
    <w:qFormat/>
    <w:uiPriority w:val="0"/>
    <w:rPr>
      <w:color w:val="FFFFFF"/>
      <w:shd w:val="clear" w:fill="2B7AFC"/>
    </w:rPr>
  </w:style>
  <w:style w:type="character" w:customStyle="1" w:styleId="87">
    <w:name w:val="right"/>
    <w:basedOn w:val="28"/>
    <w:qFormat/>
    <w:uiPriority w:val="0"/>
    <w:rPr>
      <w:color w:val="999999"/>
      <w:sz w:val="19"/>
      <w:szCs w:val="19"/>
    </w:rPr>
  </w:style>
  <w:style w:type="character" w:customStyle="1" w:styleId="88">
    <w:name w:val="right1"/>
    <w:basedOn w:val="28"/>
    <w:qFormat/>
    <w:uiPriority w:val="0"/>
    <w:rPr>
      <w:color w:val="999999"/>
    </w:rPr>
  </w:style>
  <w:style w:type="character" w:customStyle="1" w:styleId="89">
    <w:name w:val="green"/>
    <w:basedOn w:val="28"/>
    <w:qFormat/>
    <w:uiPriority w:val="0"/>
    <w:rPr>
      <w:color w:val="58B200"/>
      <w:sz w:val="19"/>
      <w:szCs w:val="19"/>
    </w:rPr>
  </w:style>
  <w:style w:type="character" w:customStyle="1" w:styleId="90">
    <w:name w:val="blue"/>
    <w:basedOn w:val="28"/>
    <w:qFormat/>
    <w:uiPriority w:val="0"/>
    <w:rPr>
      <w:color w:val="C81A1B"/>
      <w:sz w:val="21"/>
      <w:szCs w:val="21"/>
    </w:rPr>
  </w:style>
  <w:style w:type="character" w:customStyle="1" w:styleId="91">
    <w:name w:val="hover16"/>
    <w:basedOn w:val="28"/>
    <w:qFormat/>
    <w:uiPriority w:val="0"/>
  </w:style>
  <w:style w:type="paragraph" w:customStyle="1" w:styleId="92">
    <w:name w:val="Table Text"/>
    <w:basedOn w:val="1"/>
    <w:semiHidden/>
    <w:qFormat/>
    <w:uiPriority w:val="0"/>
    <w:pPr>
      <w:spacing w:before="67" w:line="187" w:lineRule="auto"/>
      <w:ind w:left="336"/>
    </w:pPr>
    <w:rPr>
      <w:rFonts w:ascii="仿宋" w:hAnsi="仿宋" w:eastAsia="仿宋" w:cs="仿宋"/>
      <w:sz w:val="20"/>
      <w:szCs w:val="20"/>
    </w:rPr>
  </w:style>
  <w:style w:type="table" w:customStyle="1" w:styleId="9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49</Pages>
  <Words>18640</Words>
  <Characters>19732</Characters>
  <Lines>123</Lines>
  <Paragraphs>34</Paragraphs>
  <TotalTime>22</TotalTime>
  <ScaleCrop>false</ScaleCrop>
  <LinksUpToDate>false</LinksUpToDate>
  <CharactersWithSpaces>20629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2025-06-13T01:55:13Z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CC07B073D1E548F8AC65264F87F25969_13</vt:lpwstr>
  </property>
  <property fmtid="{D5CDD505-2E9C-101B-9397-08002B2CF9AE}" pid="4" name="KSOTemplateDocerSaveRecord">
    <vt:lpwstr>eyJoZGlkIjoiNTQ3MGY4OWEwYWQ5MGRhOTEyZDdjODBiNTM4ZTJjNzciLCJ1c2VySWQiOiIxMDg5MjYwMDExIn0=</vt:lpwstr>
  </property>
</Properties>
</file>