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2E97">
      <w:pPr>
        <w:spacing w:line="440" w:lineRule="exact"/>
        <w:ind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2024年温县武德镇大善台村艾草深加工厂房项目</w:t>
      </w:r>
    </w:p>
    <w:p w14:paraId="4B3347F8">
      <w:pPr>
        <w:spacing w:line="440" w:lineRule="exact"/>
        <w:ind w:firstLine="602" w:firstLineChars="200"/>
        <w:jc w:val="center"/>
        <w:rPr>
          <w:rFonts w:hint="eastAsia" w:ascii="宋体" w:hAnsi="宋体" w:eastAsia="宋体" w:cs="宋体"/>
          <w:b/>
          <w:bCs/>
          <w:sz w:val="30"/>
          <w:szCs w:val="30"/>
          <w:lang w:val="en-US" w:eastAsia="zh-CN"/>
        </w:rPr>
      </w:pPr>
      <w:r>
        <w:rPr>
          <w:rFonts w:hint="eastAsia" w:ascii="宋体" w:hAnsi="宋体" w:cs="宋体"/>
          <w:b/>
          <w:bCs/>
          <w:sz w:val="30"/>
          <w:szCs w:val="30"/>
        </w:rPr>
        <w:t>竞争性磋商公告</w:t>
      </w:r>
    </w:p>
    <w:p w14:paraId="376AB895">
      <w:pPr>
        <w:spacing w:line="400" w:lineRule="exact"/>
        <w:ind w:firstLine="422" w:firstLineChars="200"/>
        <w:rPr>
          <w:rFonts w:hint="eastAsia" w:ascii="宋体" w:hAnsi="宋体" w:cs="宋体"/>
          <w:b/>
          <w:bCs/>
          <w:szCs w:val="21"/>
        </w:rPr>
      </w:pPr>
    </w:p>
    <w:p w14:paraId="520DD57E">
      <w:pPr>
        <w:spacing w:line="400" w:lineRule="exact"/>
        <w:ind w:firstLine="422" w:firstLineChars="200"/>
        <w:rPr>
          <w:rFonts w:ascii="宋体" w:hAnsi="宋体" w:cs="宋体"/>
          <w:b/>
          <w:bCs/>
          <w:szCs w:val="21"/>
        </w:rPr>
      </w:pPr>
      <w:r>
        <w:rPr>
          <w:rFonts w:hint="eastAsia" w:ascii="宋体" w:hAnsi="宋体" w:cs="宋体"/>
          <w:b/>
          <w:bCs/>
          <w:szCs w:val="21"/>
        </w:rPr>
        <w:t>项目概况：</w:t>
      </w:r>
    </w:p>
    <w:p w14:paraId="0D26FD9E">
      <w:pPr>
        <w:spacing w:line="400" w:lineRule="exact"/>
        <w:ind w:firstLine="420" w:firstLineChars="200"/>
        <w:rPr>
          <w:rFonts w:ascii="宋体" w:hAnsi="宋体" w:cs="宋体"/>
          <w:szCs w:val="21"/>
        </w:rPr>
      </w:pPr>
      <w:r>
        <w:rPr>
          <w:rFonts w:hint="eastAsia" w:ascii="宋体" w:hAnsi="宋体" w:cs="宋体"/>
          <w:szCs w:val="21"/>
          <w:lang w:val="en-US" w:eastAsia="zh-CN"/>
        </w:rPr>
        <w:t>2024年温县武德镇大善台村艾草深加工厂房项目</w:t>
      </w:r>
      <w:r>
        <w:rPr>
          <w:rFonts w:hint="eastAsia" w:ascii="宋体" w:hAnsi="宋体" w:cs="宋体"/>
          <w:szCs w:val="21"/>
        </w:rPr>
        <w:t>的潜在供应商应在焦作市公共资源交易中心网站会员系统获取磋商文件，并于202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31</w:t>
      </w:r>
      <w:r>
        <w:rPr>
          <w:rFonts w:hint="eastAsia" w:ascii="宋体" w:hAnsi="宋体" w:cs="宋体"/>
          <w:szCs w:val="21"/>
          <w:highlight w:val="none"/>
        </w:rPr>
        <w:t>日9时0</w:t>
      </w:r>
      <w:r>
        <w:rPr>
          <w:rFonts w:hint="eastAsia" w:ascii="宋体" w:hAnsi="宋体" w:cs="宋体"/>
          <w:szCs w:val="21"/>
        </w:rPr>
        <w:t>0分（北京时间）前递交磋商响应文件。</w:t>
      </w:r>
    </w:p>
    <w:p w14:paraId="7C36C534">
      <w:pPr>
        <w:spacing w:line="400" w:lineRule="exact"/>
        <w:ind w:firstLine="422" w:firstLineChars="200"/>
        <w:rPr>
          <w:rFonts w:ascii="宋体" w:hAnsi="宋体" w:cs="宋体"/>
          <w:b/>
          <w:szCs w:val="21"/>
        </w:rPr>
      </w:pPr>
      <w:r>
        <w:rPr>
          <w:rFonts w:hint="eastAsia" w:ascii="宋体" w:hAnsi="宋体" w:cs="宋体"/>
          <w:b/>
          <w:szCs w:val="21"/>
        </w:rPr>
        <w:t>一、项目基本情况:</w:t>
      </w:r>
    </w:p>
    <w:p w14:paraId="02551137">
      <w:pPr>
        <w:spacing w:line="400" w:lineRule="exact"/>
        <w:ind w:firstLine="420" w:firstLineChars="200"/>
        <w:rPr>
          <w:rFonts w:ascii="宋体" w:hAnsi="宋体" w:cs="宋体"/>
          <w:szCs w:val="21"/>
          <w:highlight w:val="none"/>
        </w:rPr>
      </w:pPr>
      <w:r>
        <w:rPr>
          <w:rFonts w:hint="eastAsia" w:ascii="宋体" w:hAnsi="宋体" w:cs="宋体"/>
          <w:szCs w:val="21"/>
        </w:rPr>
        <w:t>1.项目编号：温交易〔202</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130</w:t>
      </w:r>
      <w:r>
        <w:rPr>
          <w:rFonts w:hint="eastAsia" w:ascii="宋体" w:hAnsi="宋体" w:cs="宋体"/>
          <w:szCs w:val="21"/>
          <w:highlight w:val="none"/>
        </w:rPr>
        <w:t>号</w:t>
      </w:r>
      <w:r>
        <w:rPr>
          <w:rFonts w:hint="eastAsia" w:ascii="宋体" w:hAnsi="宋体" w:cs="宋体"/>
          <w:szCs w:val="21"/>
        </w:rPr>
        <w:t>     采购编号：</w:t>
      </w:r>
      <w:r>
        <w:rPr>
          <w:rFonts w:hint="eastAsia" w:ascii="宋体" w:hAnsi="宋体" w:cs="宋体"/>
          <w:b w:val="0"/>
          <w:bCs w:val="0"/>
          <w:sz w:val="21"/>
          <w:szCs w:val="21"/>
          <w:lang w:val="en-US" w:eastAsia="zh-CN"/>
        </w:rPr>
        <w:t xml:space="preserve">温财磋商采购-2024-76 </w:t>
      </w:r>
      <w:r>
        <w:rPr>
          <w:rFonts w:hint="eastAsia" w:ascii="宋体" w:hAnsi="宋体" w:cs="宋体"/>
          <w:szCs w:val="21"/>
          <w:highlight w:val="none"/>
        </w:rPr>
        <w:t>号</w:t>
      </w:r>
    </w:p>
    <w:p w14:paraId="036B2F64">
      <w:pPr>
        <w:spacing w:line="400" w:lineRule="exact"/>
        <w:ind w:firstLine="420" w:firstLineChars="200"/>
        <w:rPr>
          <w:rFonts w:ascii="宋体" w:hAnsi="宋体" w:cs="宋体"/>
          <w:szCs w:val="21"/>
        </w:rPr>
      </w:pPr>
      <w:r>
        <w:rPr>
          <w:rFonts w:hint="eastAsia" w:ascii="宋体" w:hAnsi="宋体" w:cs="宋体"/>
          <w:szCs w:val="21"/>
        </w:rPr>
        <w:t>2.项目名称：</w:t>
      </w:r>
      <w:r>
        <w:rPr>
          <w:rFonts w:hint="eastAsia" w:ascii="宋体" w:hAnsi="宋体" w:cs="宋体"/>
          <w:szCs w:val="21"/>
          <w:lang w:val="en-US" w:eastAsia="zh-CN"/>
        </w:rPr>
        <w:t>2024年温县武德镇大善台村艾草深加工厂房项目</w:t>
      </w:r>
    </w:p>
    <w:p w14:paraId="0CE11B03">
      <w:pPr>
        <w:spacing w:line="400" w:lineRule="exact"/>
        <w:ind w:firstLine="420" w:firstLineChars="200"/>
        <w:rPr>
          <w:rFonts w:ascii="宋体" w:hAnsi="宋体" w:cs="宋体"/>
          <w:szCs w:val="21"/>
        </w:rPr>
      </w:pPr>
      <w:r>
        <w:rPr>
          <w:rFonts w:hint="eastAsia" w:ascii="宋体" w:hAnsi="宋体" w:cs="宋体"/>
          <w:szCs w:val="21"/>
        </w:rPr>
        <w:t>3.预算金额：</w:t>
      </w:r>
      <w:r>
        <w:rPr>
          <w:rFonts w:hint="eastAsia" w:ascii="宋体" w:hAnsi="宋体" w:cs="宋体"/>
          <w:szCs w:val="21"/>
          <w:lang w:val="en-US" w:eastAsia="zh-CN"/>
        </w:rPr>
        <w:t>330万</w:t>
      </w:r>
      <w:r>
        <w:rPr>
          <w:rFonts w:hint="eastAsia" w:ascii="宋体" w:hAnsi="宋体" w:cs="宋体"/>
          <w:szCs w:val="21"/>
        </w:rPr>
        <w:t>元</w:t>
      </w:r>
    </w:p>
    <w:p w14:paraId="58A036D7">
      <w:pPr>
        <w:spacing w:line="400" w:lineRule="exact"/>
        <w:ind w:firstLine="420" w:firstLineChars="200"/>
        <w:jc w:val="left"/>
        <w:rPr>
          <w:rFonts w:ascii="宋体" w:hAnsi="宋体" w:cs="宋体"/>
          <w:szCs w:val="21"/>
        </w:rPr>
      </w:pPr>
      <w:r>
        <w:rPr>
          <w:rFonts w:hint="eastAsia" w:ascii="宋体" w:hAnsi="宋体" w:cs="宋体"/>
          <w:szCs w:val="21"/>
        </w:rPr>
        <w:t>4.采购需求：该工程为新</w:t>
      </w:r>
      <w:r>
        <w:rPr>
          <w:rFonts w:hint="eastAsia" w:ascii="新宋体" w:hAnsi="新宋体" w:eastAsia="新宋体" w:cs="新宋体"/>
          <w:sz w:val="21"/>
          <w:szCs w:val="21"/>
          <w:lang w:val="en-US" w:eastAsia="zh-CN"/>
        </w:rPr>
        <w:t>建钢结构艾草深加工厂房2座，层数均为地上一层，建筑面积3000</w:t>
      </w:r>
      <w:r>
        <w:rPr>
          <w:rFonts w:hint="eastAsia" w:ascii="宋体" w:hAnsi="宋体" w:eastAsia="宋体" w:cs="宋体"/>
          <w:szCs w:val="21"/>
          <w:lang w:val="en-US" w:eastAsia="zh-CN"/>
        </w:rPr>
        <w:t>㎡</w:t>
      </w:r>
      <w:r>
        <w:rPr>
          <w:rFonts w:hint="eastAsia" w:ascii="宋体" w:hAnsi="宋体" w:cs="宋体"/>
          <w:szCs w:val="21"/>
        </w:rPr>
        <w:t>。具体内容详见工程量清单及施工图纸。</w:t>
      </w:r>
    </w:p>
    <w:p w14:paraId="54B4B1A6">
      <w:pPr>
        <w:spacing w:line="400" w:lineRule="exact"/>
        <w:ind w:firstLine="420" w:firstLineChars="200"/>
        <w:rPr>
          <w:rFonts w:hint="eastAsia" w:ascii="宋体" w:hAnsi="宋体" w:cs="宋体"/>
          <w:szCs w:val="21"/>
          <w:lang w:val="en-US" w:eastAsia="zh-CN"/>
        </w:rPr>
      </w:pPr>
      <w:r>
        <w:rPr>
          <w:rFonts w:hint="eastAsia" w:ascii="宋体" w:hAnsi="宋体" w:cs="宋体"/>
          <w:szCs w:val="21"/>
        </w:rPr>
        <w:t>5.资金来源：</w:t>
      </w:r>
      <w:r>
        <w:rPr>
          <w:rFonts w:hint="eastAsia" w:ascii="宋体" w:hAnsi="宋体" w:cs="宋体"/>
          <w:szCs w:val="21"/>
          <w:lang w:val="en-US" w:eastAsia="zh-CN"/>
        </w:rPr>
        <w:t>财政资金</w:t>
      </w:r>
    </w:p>
    <w:p w14:paraId="02106E79">
      <w:pPr>
        <w:spacing w:line="400" w:lineRule="exact"/>
        <w:ind w:firstLine="420" w:firstLineChars="200"/>
        <w:rPr>
          <w:rFonts w:ascii="宋体" w:hAnsi="宋体" w:cs="宋体"/>
          <w:szCs w:val="21"/>
        </w:rPr>
      </w:pPr>
      <w:r>
        <w:rPr>
          <w:rFonts w:hint="eastAsia" w:ascii="宋体" w:hAnsi="宋体" w:cs="宋体"/>
          <w:szCs w:val="21"/>
        </w:rPr>
        <w:t>6.质量要求：合格</w:t>
      </w:r>
    </w:p>
    <w:p w14:paraId="72A2BBB7">
      <w:pPr>
        <w:spacing w:line="400" w:lineRule="exact"/>
        <w:ind w:firstLine="420" w:firstLineChars="200"/>
        <w:rPr>
          <w:rFonts w:ascii="宋体" w:hAnsi="宋体" w:cs="宋体"/>
          <w:szCs w:val="21"/>
        </w:rPr>
      </w:pPr>
      <w:r>
        <w:rPr>
          <w:rFonts w:hint="eastAsia" w:ascii="宋体" w:hAnsi="宋体" w:cs="宋体"/>
          <w:szCs w:val="21"/>
        </w:rPr>
        <w:t>7.合同履行期限：</w:t>
      </w:r>
      <w:r>
        <w:rPr>
          <w:rFonts w:hint="eastAsia" w:ascii="宋体" w:hAnsi="宋体" w:cs="宋体"/>
          <w:szCs w:val="21"/>
          <w:lang w:val="en-US" w:eastAsia="zh-CN"/>
        </w:rPr>
        <w:t>90</w:t>
      </w:r>
      <w:r>
        <w:rPr>
          <w:rFonts w:hint="eastAsia" w:ascii="宋体" w:hAnsi="宋体" w:cs="宋体"/>
          <w:szCs w:val="21"/>
        </w:rPr>
        <w:t>日历天</w:t>
      </w:r>
    </w:p>
    <w:p w14:paraId="3B22308D">
      <w:pPr>
        <w:spacing w:line="400" w:lineRule="exact"/>
        <w:ind w:firstLine="420" w:firstLineChars="200"/>
        <w:rPr>
          <w:rFonts w:ascii="宋体" w:hAnsi="宋体" w:cs="宋体"/>
          <w:szCs w:val="21"/>
        </w:rPr>
      </w:pPr>
      <w:r>
        <w:rPr>
          <w:rFonts w:hint="eastAsia" w:ascii="宋体" w:hAnsi="宋体" w:cs="宋体"/>
          <w:szCs w:val="21"/>
        </w:rPr>
        <w:t>8.本项目是否接受联合体投标：否。</w:t>
      </w:r>
    </w:p>
    <w:p w14:paraId="74B06CA0">
      <w:pPr>
        <w:spacing w:line="400" w:lineRule="exact"/>
        <w:ind w:firstLine="420" w:firstLineChars="200"/>
        <w:rPr>
          <w:rFonts w:ascii="宋体" w:hAnsi="宋体" w:cs="宋体"/>
          <w:szCs w:val="21"/>
        </w:rPr>
      </w:pPr>
      <w:r>
        <w:rPr>
          <w:rFonts w:hint="eastAsia" w:ascii="宋体" w:hAnsi="宋体" w:cs="宋体"/>
          <w:szCs w:val="21"/>
        </w:rPr>
        <w:t>9.是否接受进口产品：否。</w:t>
      </w:r>
    </w:p>
    <w:p w14:paraId="1E361AB1">
      <w:pPr>
        <w:spacing w:line="400" w:lineRule="exact"/>
        <w:ind w:firstLine="420" w:firstLineChars="200"/>
        <w:rPr>
          <w:rFonts w:ascii="宋体" w:hAnsi="宋体" w:cs="宋体"/>
          <w:szCs w:val="21"/>
        </w:rPr>
      </w:pPr>
      <w:r>
        <w:rPr>
          <w:rFonts w:hint="eastAsia" w:ascii="宋体" w:hAnsi="宋体" w:cs="宋体"/>
          <w:szCs w:val="21"/>
        </w:rPr>
        <w:t>10.是否专门面向中小企业：</w:t>
      </w:r>
      <w:r>
        <w:rPr>
          <w:rFonts w:hint="eastAsia" w:ascii="宋体" w:hAnsi="宋体" w:cs="宋体"/>
          <w:szCs w:val="21"/>
          <w:lang w:val="en-US" w:eastAsia="zh-CN"/>
        </w:rPr>
        <w:t>是</w:t>
      </w:r>
      <w:r>
        <w:rPr>
          <w:rFonts w:hint="eastAsia" w:ascii="宋体" w:hAnsi="宋体" w:cs="宋体"/>
          <w:szCs w:val="21"/>
        </w:rPr>
        <w:t>。</w:t>
      </w:r>
    </w:p>
    <w:p w14:paraId="6FCC8877">
      <w:pPr>
        <w:spacing w:line="400" w:lineRule="exact"/>
        <w:ind w:firstLine="422" w:firstLineChars="200"/>
        <w:rPr>
          <w:rFonts w:ascii="宋体" w:hAnsi="宋体" w:cs="宋体"/>
          <w:b/>
          <w:szCs w:val="21"/>
        </w:rPr>
      </w:pPr>
      <w:r>
        <w:rPr>
          <w:rFonts w:hint="eastAsia" w:ascii="宋体" w:hAnsi="宋体" w:cs="宋体"/>
          <w:b/>
          <w:szCs w:val="21"/>
        </w:rPr>
        <w:t>二、申请人的资格要求：</w:t>
      </w:r>
    </w:p>
    <w:p w14:paraId="2532DA01">
      <w:pPr>
        <w:spacing w:line="400" w:lineRule="exact"/>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0EA303D0">
      <w:pPr>
        <w:spacing w:line="400" w:lineRule="exact"/>
        <w:ind w:firstLine="420" w:firstLineChars="200"/>
        <w:rPr>
          <w:rFonts w:ascii="宋体" w:hAnsi="宋体" w:cs="宋体"/>
          <w:szCs w:val="21"/>
        </w:rPr>
      </w:pPr>
      <w:r>
        <w:rPr>
          <w:rFonts w:hint="eastAsia" w:ascii="宋体" w:hAnsi="宋体" w:cs="宋体"/>
          <w:szCs w:val="21"/>
        </w:rPr>
        <w:t>1.1具有独立承担民事责任的能力；</w:t>
      </w:r>
    </w:p>
    <w:p w14:paraId="6E598472">
      <w:pPr>
        <w:spacing w:line="400" w:lineRule="exact"/>
        <w:ind w:firstLine="420" w:firstLineChars="200"/>
        <w:rPr>
          <w:rFonts w:ascii="宋体" w:hAnsi="宋体" w:cs="宋体"/>
          <w:szCs w:val="21"/>
        </w:rPr>
      </w:pPr>
      <w:r>
        <w:rPr>
          <w:rFonts w:hint="eastAsia" w:ascii="宋体" w:hAnsi="宋体" w:cs="宋体"/>
          <w:szCs w:val="21"/>
        </w:rPr>
        <w:t>1.2具有良好的商业信誉和健全的财务会计制度；</w:t>
      </w:r>
    </w:p>
    <w:p w14:paraId="4E52B75C">
      <w:pPr>
        <w:spacing w:line="400" w:lineRule="exact"/>
        <w:ind w:firstLine="420" w:firstLineChars="200"/>
        <w:rPr>
          <w:rFonts w:ascii="宋体" w:hAnsi="宋体" w:cs="宋体"/>
          <w:szCs w:val="21"/>
        </w:rPr>
      </w:pPr>
      <w:r>
        <w:rPr>
          <w:rFonts w:hint="eastAsia" w:ascii="宋体" w:hAnsi="宋体" w:cs="宋体"/>
          <w:szCs w:val="21"/>
        </w:rPr>
        <w:t>1.3具有履行合同所必需的设备和专业技术能力；</w:t>
      </w:r>
    </w:p>
    <w:p w14:paraId="1AACED07">
      <w:pPr>
        <w:spacing w:line="400" w:lineRule="exact"/>
        <w:ind w:firstLine="420" w:firstLineChars="200"/>
        <w:rPr>
          <w:rFonts w:ascii="宋体" w:hAnsi="宋体" w:cs="宋体"/>
          <w:szCs w:val="21"/>
        </w:rPr>
      </w:pPr>
      <w:r>
        <w:rPr>
          <w:rFonts w:hint="eastAsia" w:ascii="宋体" w:hAnsi="宋体" w:cs="宋体"/>
          <w:szCs w:val="21"/>
        </w:rPr>
        <w:t>1.4有依法缴纳税收和社会保障资金的良好记录；</w:t>
      </w:r>
    </w:p>
    <w:p w14:paraId="3D97FF5A">
      <w:pPr>
        <w:spacing w:line="400" w:lineRule="exact"/>
        <w:ind w:firstLine="420" w:firstLineChars="200"/>
        <w:rPr>
          <w:rFonts w:ascii="宋体" w:hAnsi="宋体" w:cs="宋体"/>
          <w:szCs w:val="21"/>
        </w:rPr>
      </w:pPr>
      <w:r>
        <w:rPr>
          <w:rFonts w:hint="eastAsia" w:ascii="宋体" w:hAnsi="宋体" w:cs="宋体"/>
          <w:szCs w:val="21"/>
        </w:rPr>
        <w:t>1.5参加政府采购活动前三年内，在经营活动中没有重大违法记录；</w:t>
      </w:r>
    </w:p>
    <w:p w14:paraId="78A8094B">
      <w:pPr>
        <w:spacing w:line="400" w:lineRule="exact"/>
        <w:ind w:firstLine="420" w:firstLineChars="200"/>
        <w:rPr>
          <w:rFonts w:ascii="宋体" w:hAnsi="宋体" w:cs="宋体"/>
          <w:szCs w:val="21"/>
        </w:rPr>
      </w:pPr>
      <w:r>
        <w:rPr>
          <w:rFonts w:hint="eastAsia" w:ascii="宋体" w:hAnsi="宋体" w:cs="宋体"/>
          <w:szCs w:val="21"/>
        </w:rPr>
        <w:t>1.6法律、行政法规规定的其他条件；</w:t>
      </w:r>
    </w:p>
    <w:p w14:paraId="548714B1">
      <w:pPr>
        <w:spacing w:before="20" w:after="20" w:line="400" w:lineRule="exact"/>
        <w:ind w:firstLine="422" w:firstLineChars="200"/>
        <w:rPr>
          <w:b/>
          <w:bCs/>
        </w:rPr>
      </w:pPr>
      <w:r>
        <w:rPr>
          <w:rFonts w:hint="eastAsia" w:ascii="Times New Roman" w:hAnsi="Times New Roman"/>
          <w:b/>
          <w:bCs/>
          <w:szCs w:val="21"/>
        </w:rPr>
        <w:t>备注：供应商在投标（响应）时，按照规定提供相关信用承诺函，无需再提交1</w:t>
      </w:r>
      <w:r>
        <w:rPr>
          <w:rFonts w:ascii="Times New Roman" w:hAnsi="Times New Roman"/>
          <w:b/>
          <w:bCs/>
          <w:szCs w:val="21"/>
        </w:rPr>
        <w:t>.1-1.5</w:t>
      </w:r>
      <w:r>
        <w:rPr>
          <w:rFonts w:hint="eastAsia" w:ascii="Times New Roman" w:hAnsi="Times New Roman"/>
          <w:b/>
          <w:bCs/>
          <w:szCs w:val="21"/>
        </w:rPr>
        <w:t>证明材料。</w:t>
      </w:r>
    </w:p>
    <w:p w14:paraId="3DEE98B1">
      <w:pPr>
        <w:spacing w:line="400" w:lineRule="exact"/>
        <w:ind w:firstLine="420" w:firstLineChars="200"/>
        <w:rPr>
          <w:rFonts w:ascii="宋体" w:hAnsi="宋体" w:cs="宋体"/>
          <w:szCs w:val="21"/>
        </w:rPr>
      </w:pPr>
      <w:r>
        <w:rPr>
          <w:rFonts w:hint="eastAsia" w:ascii="宋体" w:hAnsi="宋体" w:cs="宋体"/>
          <w:szCs w:val="21"/>
        </w:rPr>
        <w:t>2.落实政府采购政策需满足的资格要求：本项目执行促进中小企业发展政策（监狱企业、残疾人福利性企业视同小微企业）等政府采购政策；</w:t>
      </w:r>
    </w:p>
    <w:p w14:paraId="475E20D2">
      <w:pPr>
        <w:spacing w:line="400" w:lineRule="exact"/>
        <w:ind w:firstLine="420" w:firstLineChars="200"/>
        <w:rPr>
          <w:rFonts w:ascii="宋体" w:hAnsi="宋体" w:cs="宋体"/>
          <w:szCs w:val="21"/>
        </w:rPr>
      </w:pPr>
      <w:r>
        <w:rPr>
          <w:rFonts w:hint="eastAsia" w:ascii="宋体" w:hAnsi="宋体" w:cs="宋体"/>
          <w:szCs w:val="21"/>
        </w:rPr>
        <w:t>3.本项目资格要求：</w:t>
      </w:r>
    </w:p>
    <w:p w14:paraId="6BF8D50F">
      <w:pPr>
        <w:spacing w:line="400" w:lineRule="exact"/>
        <w:ind w:firstLine="420" w:firstLineChars="200"/>
        <w:rPr>
          <w:rFonts w:ascii="宋体" w:hAnsi="宋体" w:cs="宋体"/>
          <w:bCs/>
          <w:szCs w:val="21"/>
        </w:rPr>
      </w:pPr>
      <w:r>
        <w:rPr>
          <w:rFonts w:hint="eastAsia" w:ascii="宋体" w:hAnsi="宋体" w:cs="宋体"/>
          <w:bCs/>
          <w:szCs w:val="21"/>
        </w:rPr>
        <w:t>3.1须具有有效的营业执照；</w:t>
      </w:r>
    </w:p>
    <w:p w14:paraId="4ADDFD3C">
      <w:pPr>
        <w:spacing w:line="400" w:lineRule="exact"/>
        <w:ind w:firstLine="420" w:firstLineChars="200"/>
        <w:rPr>
          <w:rFonts w:ascii="宋体" w:hAnsi="宋体" w:cs="宋体"/>
          <w:bCs/>
          <w:szCs w:val="21"/>
        </w:rPr>
      </w:pPr>
      <w:r>
        <w:rPr>
          <w:rFonts w:hint="eastAsia" w:ascii="宋体" w:hAnsi="宋体" w:cs="宋体"/>
          <w:bCs/>
          <w:szCs w:val="21"/>
        </w:rPr>
        <w:t>3.2供应商须具备建设行政主管部门颁发的建筑工程施工总承包叁级及以上资质，具备有效的安全生产许可证，并在人员、设备、资金等方面具有相应的施工能力；</w:t>
      </w:r>
    </w:p>
    <w:p w14:paraId="35F79237">
      <w:pPr>
        <w:spacing w:line="400" w:lineRule="exact"/>
        <w:ind w:firstLine="420" w:firstLineChars="200"/>
        <w:rPr>
          <w:rFonts w:ascii="宋体" w:hAnsi="宋体" w:cs="宋体"/>
          <w:bCs/>
          <w:szCs w:val="21"/>
        </w:rPr>
      </w:pPr>
      <w:r>
        <w:rPr>
          <w:rFonts w:hint="eastAsia" w:ascii="宋体" w:hAnsi="宋体" w:cs="宋体"/>
          <w:bCs/>
          <w:szCs w:val="21"/>
        </w:rPr>
        <w:t>3.3拟派项目经理须具备建筑工程专业贰级及以上注册建造师资格；具有有效期内安全生产考核合格证书（B证），且未担任其他在建工程项目经理</w:t>
      </w:r>
      <w:r>
        <w:rPr>
          <w:rFonts w:hint="eastAsia" w:ascii="宋体" w:hAnsi="宋体" w:cs="宋体"/>
          <w:bCs/>
          <w:szCs w:val="21"/>
          <w:lang w:eastAsia="zh-CN"/>
        </w:rPr>
        <w:t>、</w:t>
      </w:r>
      <w:r>
        <w:rPr>
          <w:rFonts w:hint="eastAsia" w:ascii="宋体" w:hAnsi="宋体" w:cs="宋体"/>
          <w:bCs/>
          <w:szCs w:val="21"/>
          <w:lang w:val="en-US" w:eastAsia="zh-CN"/>
        </w:rPr>
        <w:t>技术负责人</w:t>
      </w:r>
      <w:r>
        <w:rPr>
          <w:rFonts w:hint="eastAsia" w:ascii="宋体" w:hAnsi="宋体" w:cs="宋体"/>
          <w:bCs/>
          <w:szCs w:val="21"/>
        </w:rPr>
        <w:t>（提供无在建工程承诺函）。同时，项目经理须具有本单位缴纳的社保证明。注：本文件所指“在建项目”是指：项目尚未竣工或已中标未开工。如果“在建项目”项目经理有变更情况的，需在响应文件中附变更证明材料，否则视为项目经理有“在建项目”。其认定及例外按照《河南省规范项目经理和项目总监任职行为的若该规定（试行）》执行；</w:t>
      </w:r>
    </w:p>
    <w:p w14:paraId="2CA1E8CC">
      <w:pPr>
        <w:spacing w:line="400" w:lineRule="exact"/>
        <w:ind w:firstLine="420" w:firstLineChars="200"/>
        <w:rPr>
          <w:rFonts w:ascii="宋体" w:hAnsi="宋体" w:cs="宋体"/>
          <w:bCs/>
          <w:szCs w:val="21"/>
        </w:rPr>
      </w:pPr>
      <w:r>
        <w:rPr>
          <w:rFonts w:hint="eastAsia" w:ascii="宋体" w:hAnsi="宋体" w:cs="宋体"/>
          <w:bCs/>
          <w:szCs w:val="21"/>
        </w:rPr>
        <w:t>3.4拟派项目技术负责人须具有相关专业中级及以上职称；</w:t>
      </w:r>
    </w:p>
    <w:p w14:paraId="6D956B5F">
      <w:pPr>
        <w:spacing w:line="400" w:lineRule="exact"/>
        <w:ind w:firstLine="420" w:firstLineChars="200"/>
        <w:rPr>
          <w:rFonts w:ascii="宋体" w:hAnsi="宋体" w:cs="宋体"/>
          <w:bCs/>
          <w:szCs w:val="21"/>
        </w:rPr>
      </w:pPr>
      <w:r>
        <w:rPr>
          <w:rFonts w:hint="eastAsia" w:ascii="宋体" w:hAnsi="宋体" w:cs="宋体"/>
          <w:bCs/>
          <w:szCs w:val="21"/>
        </w:rPr>
        <w:t>3.5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供应商需提供网站查询截图，查询日期为本磋商公告发布之日起至响应文件递交的截止时间止)；</w:t>
      </w:r>
    </w:p>
    <w:p w14:paraId="595EDEC8">
      <w:pPr>
        <w:spacing w:line="400" w:lineRule="exact"/>
        <w:ind w:firstLine="420" w:firstLineChars="200"/>
        <w:rPr>
          <w:rFonts w:ascii="宋体" w:hAnsi="宋体" w:cs="宋体"/>
          <w:bCs/>
          <w:szCs w:val="21"/>
        </w:rPr>
      </w:pPr>
      <w:r>
        <w:rPr>
          <w:rFonts w:hint="eastAsia" w:ascii="宋体" w:hAnsi="宋体" w:cs="宋体"/>
          <w:bCs/>
          <w:szCs w:val="21"/>
        </w:rPr>
        <w:t>3.6投标单位须提交具备中国人民银行征信业务备案资质的第三方信用服务机构出具的有效期内信用报告(未注明有效期的，自信用报告出具之日起有效期不得超过1年)，且信用等级达到A级及以上，并附开标前7天内电子信用报告查询截图(信用等级与纸质版信用报告信用等级保持-致) 。同时提供出具该信用报告的第三方信用服务机构在中国人民银行备案的证明材料。开标后招标单位和招标代理机构在通过“信用中国”网站、中国政府采购网等渠道查询投标单位信用记录的基础上，负责查验第三方出具的信用报告，如未提交报告或报告弄虚作假的，一律取消投标资格。</w:t>
      </w:r>
    </w:p>
    <w:p w14:paraId="1737F6D1">
      <w:pPr>
        <w:spacing w:line="400" w:lineRule="exact"/>
        <w:ind w:firstLine="420" w:firstLineChars="200"/>
        <w:rPr>
          <w:rFonts w:ascii="宋体" w:hAnsi="宋体" w:cs="宋体"/>
          <w:bCs/>
          <w:szCs w:val="21"/>
        </w:rPr>
      </w:pPr>
      <w:r>
        <w:rPr>
          <w:rFonts w:hint="eastAsia" w:ascii="宋体" w:hAnsi="宋体" w:cs="宋体"/>
          <w:bCs/>
          <w:szCs w:val="21"/>
        </w:rPr>
        <w:t>3.7投标人必须提供</w:t>
      </w:r>
      <w:r>
        <w:rPr>
          <w:rFonts w:hint="eastAsia" w:ascii="宋体" w:hAnsi="宋体" w:cs="宋体"/>
          <w:bCs/>
          <w:szCs w:val="21"/>
          <w:lang w:val="en-US" w:eastAsia="zh-CN"/>
        </w:rPr>
        <w:t>企业法人、法定代表人 、法定代表人委托人、主要负责人</w:t>
      </w:r>
      <w:r>
        <w:rPr>
          <w:rFonts w:hint="eastAsia" w:ascii="宋体" w:hAnsi="宋体" w:cs="宋体"/>
          <w:bCs/>
          <w:szCs w:val="21"/>
        </w:rPr>
        <w:t>无行贿犯罪记录承诺书，(出具由“中国裁判文书网”网站查询近三年来法人、法定代表人、法定代表人委托人无行贿犯罪记录网页截图)；若有行贿犯罪记录则取消其投标资格；</w:t>
      </w:r>
    </w:p>
    <w:p w14:paraId="3A07F192">
      <w:pPr>
        <w:spacing w:line="400" w:lineRule="exact"/>
        <w:ind w:firstLine="420" w:firstLineChars="200"/>
        <w:rPr>
          <w:rFonts w:ascii="宋体" w:hAnsi="宋体" w:cs="宋体"/>
          <w:bCs/>
          <w:szCs w:val="21"/>
        </w:rPr>
      </w:pPr>
      <w:r>
        <w:rPr>
          <w:rFonts w:hint="eastAsia" w:ascii="宋体" w:hAnsi="宋体" w:cs="宋体"/>
          <w:bCs/>
          <w:szCs w:val="21"/>
        </w:rPr>
        <w:t>3.8投标单位必须提供投标承诺函；</w:t>
      </w:r>
    </w:p>
    <w:p w14:paraId="64C6A60C">
      <w:pPr>
        <w:spacing w:line="400" w:lineRule="exact"/>
        <w:ind w:firstLine="420" w:firstLineChars="200"/>
        <w:rPr>
          <w:rFonts w:ascii="宋体" w:hAnsi="宋体" w:cs="宋体"/>
          <w:bCs/>
          <w:szCs w:val="21"/>
        </w:rPr>
      </w:pPr>
      <w:r>
        <w:rPr>
          <w:rFonts w:hint="eastAsia" w:ascii="宋体" w:hAnsi="宋体" w:cs="宋体"/>
          <w:bCs/>
          <w:szCs w:val="21"/>
        </w:rPr>
        <w:t>3.9本项目不接受联合体参加磋商。</w:t>
      </w:r>
    </w:p>
    <w:p w14:paraId="1B7CD87C">
      <w:pPr>
        <w:spacing w:line="400" w:lineRule="exact"/>
        <w:ind w:firstLine="422" w:firstLineChars="200"/>
        <w:rPr>
          <w:rFonts w:ascii="宋体" w:hAnsi="宋体" w:cs="宋体"/>
          <w:b/>
          <w:szCs w:val="21"/>
        </w:rPr>
      </w:pPr>
      <w:r>
        <w:rPr>
          <w:rFonts w:hint="eastAsia" w:ascii="宋体" w:hAnsi="宋体" w:cs="宋体"/>
          <w:b/>
          <w:szCs w:val="21"/>
        </w:rPr>
        <w:t>三、获取磋商文件:</w:t>
      </w:r>
    </w:p>
    <w:p w14:paraId="67C74794">
      <w:pPr>
        <w:spacing w:line="400" w:lineRule="exact"/>
        <w:ind w:firstLine="420" w:firstLineChars="200"/>
        <w:rPr>
          <w:rFonts w:ascii="宋体" w:hAnsi="宋体" w:cs="宋体"/>
          <w:szCs w:val="21"/>
        </w:rPr>
      </w:pPr>
      <w:r>
        <w:rPr>
          <w:rFonts w:hint="eastAsia" w:ascii="宋体" w:hAnsi="宋体" w:cs="宋体"/>
          <w:szCs w:val="21"/>
        </w:rPr>
        <w:t>时间：</w:t>
      </w: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日至202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10</w:t>
      </w:r>
      <w:bookmarkStart w:id="0" w:name="_GoBack"/>
      <w:bookmarkEnd w:id="0"/>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w:t>
      </w:r>
      <w:r>
        <w:rPr>
          <w:rFonts w:hint="eastAsia" w:ascii="宋体" w:hAnsi="宋体" w:cs="宋体"/>
          <w:szCs w:val="21"/>
        </w:rPr>
        <w:t>，每天上午8：00至12:00，下午12:00至23:00（北京时间，法定节假日除外）；</w:t>
      </w:r>
    </w:p>
    <w:p w14:paraId="7E8E3112">
      <w:pPr>
        <w:spacing w:line="400" w:lineRule="exact"/>
        <w:ind w:firstLine="420" w:firstLineChars="200"/>
        <w:rPr>
          <w:rFonts w:ascii="宋体" w:hAnsi="宋体" w:cs="宋体"/>
          <w:szCs w:val="21"/>
        </w:rPr>
      </w:pPr>
      <w:r>
        <w:rPr>
          <w:rFonts w:hint="eastAsia" w:ascii="宋体" w:hAnsi="宋体" w:cs="宋体"/>
          <w:szCs w:val="21"/>
        </w:rPr>
        <w:t>地点：焦作市公共资源交易中心网站；</w:t>
      </w:r>
    </w:p>
    <w:p w14:paraId="2955C742">
      <w:pPr>
        <w:spacing w:line="400" w:lineRule="exact"/>
        <w:ind w:firstLine="420" w:firstLineChars="200"/>
        <w:rPr>
          <w:rFonts w:ascii="宋体" w:hAnsi="宋体" w:cs="宋体"/>
          <w:szCs w:val="21"/>
        </w:rPr>
      </w:pPr>
      <w:r>
        <w:rPr>
          <w:rFonts w:hint="eastAsia" w:ascii="宋体" w:hAnsi="宋体" w:cs="宋体"/>
          <w:szCs w:val="21"/>
        </w:rPr>
        <w:t>售价：0元</w:t>
      </w:r>
    </w:p>
    <w:p w14:paraId="5ED53676">
      <w:pPr>
        <w:spacing w:line="400" w:lineRule="exact"/>
        <w:ind w:firstLine="420" w:firstLineChars="200"/>
        <w:rPr>
          <w:rFonts w:ascii="宋体" w:hAnsi="宋体" w:cs="宋体"/>
          <w:szCs w:val="21"/>
        </w:rPr>
      </w:pPr>
      <w:r>
        <w:rPr>
          <w:rFonts w:hint="eastAsia" w:ascii="宋体" w:hAnsi="宋体" w:cs="宋体"/>
          <w:szCs w:val="21"/>
        </w:rPr>
        <w:t>方式：本项目采用网上获取磋商文件，凡有意参加投标者，请登陆焦作市公共资源交易中心网站会员系统进行网上下载磋商文件。</w:t>
      </w:r>
    </w:p>
    <w:p w14:paraId="07AEC1F3">
      <w:pPr>
        <w:spacing w:line="400" w:lineRule="exact"/>
        <w:ind w:firstLine="420" w:firstLineChars="200"/>
        <w:rPr>
          <w:rFonts w:ascii="宋体" w:hAnsi="宋体" w:cs="宋体"/>
          <w:szCs w:val="21"/>
        </w:rPr>
      </w:pPr>
      <w:r>
        <w:rPr>
          <w:rFonts w:hint="eastAsia" w:ascii="宋体" w:hAnsi="宋体" w:cs="宋体"/>
          <w:szCs w:val="21"/>
        </w:rPr>
        <w:t>特别提醒：获取磋商文件前请到焦作市公共资源交易中心官网首页---下载中心--下载《焦作市电子招投标系统操作手册》按要求下载磋商文件。平台统一技术服务电话为：400-998-0000，服务QQ：4008503300，服务时间：周一至周日8：00-17：30。凡未在规定时间内获取磋商文件的视为无效标。</w:t>
      </w:r>
    </w:p>
    <w:p w14:paraId="506706B5">
      <w:pPr>
        <w:spacing w:line="400" w:lineRule="exact"/>
        <w:ind w:firstLine="422" w:firstLineChars="200"/>
        <w:rPr>
          <w:rFonts w:ascii="宋体" w:hAnsi="宋体" w:cs="宋体"/>
          <w:b/>
          <w:szCs w:val="21"/>
        </w:rPr>
      </w:pPr>
      <w:r>
        <w:rPr>
          <w:rFonts w:hint="eastAsia" w:ascii="宋体" w:hAnsi="宋体" w:cs="宋体"/>
          <w:b/>
          <w:szCs w:val="21"/>
        </w:rPr>
        <w:t>四、提交磋商响应文件截止时间、开标时间和地点:</w:t>
      </w:r>
    </w:p>
    <w:p w14:paraId="5360FB99">
      <w:pPr>
        <w:spacing w:line="400" w:lineRule="exact"/>
        <w:ind w:firstLine="420" w:firstLineChars="200"/>
        <w:rPr>
          <w:rFonts w:ascii="宋体" w:hAnsi="宋体" w:cs="宋体"/>
          <w:szCs w:val="21"/>
        </w:rPr>
      </w:pPr>
      <w:r>
        <w:rPr>
          <w:rFonts w:hint="eastAsia" w:ascii="宋体" w:hAnsi="宋体" w:cs="宋体"/>
          <w:szCs w:val="21"/>
        </w:rPr>
        <w:t>时间：</w:t>
      </w: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31</w:t>
      </w:r>
      <w:r>
        <w:rPr>
          <w:rFonts w:hint="eastAsia" w:ascii="宋体" w:hAnsi="宋体" w:cs="宋体"/>
          <w:szCs w:val="21"/>
          <w:highlight w:val="none"/>
        </w:rPr>
        <w:t>日9点</w:t>
      </w:r>
      <w:r>
        <w:rPr>
          <w:rFonts w:hint="eastAsia" w:ascii="宋体" w:hAnsi="宋体" w:cs="宋体"/>
          <w:szCs w:val="21"/>
        </w:rPr>
        <w:t xml:space="preserve"> 00 分（北京时间）；</w:t>
      </w:r>
    </w:p>
    <w:p w14:paraId="7A647B1D">
      <w:pPr>
        <w:spacing w:line="400" w:lineRule="exact"/>
        <w:ind w:firstLine="420" w:firstLineChars="200"/>
        <w:rPr>
          <w:rFonts w:ascii="宋体" w:hAnsi="宋体" w:cs="宋体"/>
          <w:szCs w:val="21"/>
        </w:rPr>
      </w:pPr>
      <w:r>
        <w:rPr>
          <w:rFonts w:hint="eastAsia" w:ascii="宋体" w:hAnsi="宋体" w:cs="宋体"/>
          <w:szCs w:val="21"/>
        </w:rPr>
        <w:t>地点：温县公共资源交易中心开标室（具体详见开标当日公示牌）。</w:t>
      </w:r>
    </w:p>
    <w:p w14:paraId="499D3291">
      <w:pPr>
        <w:spacing w:line="400" w:lineRule="exact"/>
        <w:ind w:firstLine="422" w:firstLineChars="200"/>
        <w:rPr>
          <w:rFonts w:ascii="宋体" w:hAnsi="宋体" w:cs="宋体"/>
          <w:b/>
          <w:szCs w:val="21"/>
        </w:rPr>
      </w:pPr>
      <w:r>
        <w:rPr>
          <w:rFonts w:hint="eastAsia" w:ascii="宋体" w:hAnsi="宋体" w:cs="宋体"/>
          <w:b/>
          <w:szCs w:val="21"/>
        </w:rPr>
        <w:t>五、公告期限：自本公告发布之日起5个工作日。</w:t>
      </w:r>
    </w:p>
    <w:p w14:paraId="64771413">
      <w:pPr>
        <w:spacing w:line="400" w:lineRule="exact"/>
        <w:ind w:firstLine="422" w:firstLineChars="200"/>
        <w:rPr>
          <w:rFonts w:ascii="宋体" w:hAnsi="宋体" w:cs="宋体"/>
          <w:b/>
          <w:szCs w:val="21"/>
        </w:rPr>
      </w:pPr>
      <w:r>
        <w:rPr>
          <w:rFonts w:hint="eastAsia" w:ascii="宋体" w:hAnsi="宋体" w:cs="宋体"/>
          <w:b/>
          <w:szCs w:val="21"/>
        </w:rPr>
        <w:t>六、其他补充事宜：</w:t>
      </w:r>
    </w:p>
    <w:p w14:paraId="4B7DC4A9">
      <w:pPr>
        <w:spacing w:line="400" w:lineRule="exact"/>
        <w:ind w:firstLine="420" w:firstLineChars="200"/>
        <w:rPr>
          <w:rFonts w:ascii="宋体" w:hAnsi="宋体" w:cs="宋体"/>
          <w:szCs w:val="21"/>
        </w:rPr>
      </w:pPr>
      <w:r>
        <w:rPr>
          <w:rFonts w:hint="eastAsia" w:ascii="宋体" w:hAnsi="宋体" w:cs="宋体"/>
          <w:szCs w:val="21"/>
        </w:rPr>
        <w:t>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电子响应文件，并在开标截止时间前登录不见面开标大厅（http://122.112.246.33/BidOpening/bidopeninghallaction/hall/login ）进行签到，按要求解密响应文件。因文件未及时上传导致投标失败的责任由供应商自行承担，具体要求详见竞争性磋商文件。 平台统一技术服务电话：400-998-0000，服务 QQ：4008503300，服务时间：周一至周日 8：00-17：30。</w:t>
      </w:r>
    </w:p>
    <w:p w14:paraId="2F955D1C">
      <w:pPr>
        <w:spacing w:line="400" w:lineRule="exact"/>
        <w:ind w:firstLine="420" w:firstLineChars="200"/>
        <w:jc w:val="left"/>
        <w:rPr>
          <w:rFonts w:ascii="宋体" w:hAnsi="宋体" w:cs="宋体"/>
          <w:szCs w:val="21"/>
        </w:rPr>
      </w:pPr>
      <w:r>
        <w:rPr>
          <w:rFonts w:hint="eastAsia" w:ascii="宋体" w:hAnsi="宋体" w:cs="宋体"/>
          <w:szCs w:val="21"/>
        </w:rPr>
        <w:t>加密电子响应文件须在焦作市公共资源交易中心电子交易平台中加密上传，上传时必须得到电脑“上传成功”的确认回复后方为上传成功。供应商无需到现场参加开标会议，无需到达现场提交原件资料。供应商应当在投标截止前，登录远程开标大厅进行签到，在线准时参加开标活动并进行文件解密、答疑澄清等。各潜在供应商因加密电子响应性文件未能成功上传，其投标将被拒绝。供应商需在响应文件提交截止时间后 30分钟内完成解密，未在规定时间内投标文件未解密的投标人，视为放弃投标。</w:t>
      </w:r>
    </w:p>
    <w:p w14:paraId="23D1DA92">
      <w:pPr>
        <w:spacing w:line="400" w:lineRule="exact"/>
        <w:ind w:firstLine="420" w:firstLineChars="200"/>
        <w:rPr>
          <w:rFonts w:ascii="宋体" w:hAnsi="宋体" w:cs="宋体"/>
          <w:szCs w:val="21"/>
        </w:rPr>
      </w:pPr>
      <w:r>
        <w:rPr>
          <w:rFonts w:hint="eastAsia" w:ascii="宋体" w:hAnsi="宋体" w:cs="宋体"/>
          <w:szCs w:val="21"/>
        </w:rPr>
        <w:t>本次磋商公告同时在《河南省政府采购网》、《焦作市公共资源交易中心网》、《温县公共资源交易中心网》上发布。</w:t>
      </w:r>
    </w:p>
    <w:p w14:paraId="26648176">
      <w:pPr>
        <w:spacing w:line="400" w:lineRule="exact"/>
        <w:ind w:firstLine="422" w:firstLineChars="200"/>
        <w:rPr>
          <w:rFonts w:ascii="宋体" w:hAnsi="宋体" w:cs="宋体"/>
          <w:b/>
          <w:szCs w:val="21"/>
        </w:rPr>
      </w:pPr>
      <w:r>
        <w:rPr>
          <w:rFonts w:hint="eastAsia" w:ascii="宋体" w:hAnsi="宋体" w:cs="宋体"/>
          <w:b/>
          <w:szCs w:val="21"/>
        </w:rPr>
        <w:t>七、对本次招标提出询问，请按以下方式联系:</w:t>
      </w:r>
    </w:p>
    <w:p w14:paraId="11756BCF">
      <w:pPr>
        <w:spacing w:line="400" w:lineRule="exact"/>
        <w:ind w:firstLine="420" w:firstLineChars="200"/>
        <w:rPr>
          <w:rFonts w:ascii="宋体" w:hAnsi="宋体" w:cs="宋体"/>
          <w:szCs w:val="21"/>
        </w:rPr>
      </w:pPr>
      <w:r>
        <w:rPr>
          <w:rFonts w:hint="eastAsia" w:ascii="宋体" w:hAnsi="宋体" w:cs="宋体"/>
          <w:szCs w:val="21"/>
        </w:rPr>
        <w:t>1.采购人信息：</w:t>
      </w:r>
    </w:p>
    <w:p w14:paraId="18363684">
      <w:pPr>
        <w:spacing w:line="400" w:lineRule="exact"/>
        <w:ind w:firstLine="420" w:firstLineChars="200"/>
        <w:rPr>
          <w:rFonts w:hint="eastAsia" w:ascii="宋体" w:hAnsi="宋体" w:cs="宋体"/>
          <w:szCs w:val="21"/>
          <w:lang w:val="en-US" w:eastAsia="zh-CN"/>
        </w:rPr>
      </w:pPr>
      <w:r>
        <w:rPr>
          <w:rFonts w:hint="eastAsia" w:ascii="宋体" w:hAnsi="宋体" w:cs="宋体"/>
          <w:szCs w:val="21"/>
        </w:rPr>
        <w:t>名    称：温县</w:t>
      </w:r>
      <w:r>
        <w:rPr>
          <w:rFonts w:hint="eastAsia" w:ascii="宋体" w:hAnsi="宋体" w:cs="宋体"/>
          <w:szCs w:val="21"/>
          <w:lang w:val="en-US" w:eastAsia="zh-CN"/>
        </w:rPr>
        <w:t>武德镇人民政府</w:t>
      </w:r>
    </w:p>
    <w:p w14:paraId="09BA17C7">
      <w:pPr>
        <w:spacing w:line="400" w:lineRule="exact"/>
        <w:ind w:firstLine="420" w:firstLineChars="200"/>
        <w:rPr>
          <w:rFonts w:hint="default" w:ascii="宋体" w:hAnsi="宋体" w:cs="宋体"/>
          <w:szCs w:val="21"/>
          <w:lang w:val="en-US" w:eastAsia="zh-CN"/>
        </w:rPr>
      </w:pPr>
      <w:r>
        <w:rPr>
          <w:rFonts w:hint="eastAsia" w:ascii="宋体" w:hAnsi="宋体" w:cs="宋体"/>
          <w:szCs w:val="21"/>
        </w:rPr>
        <w:t>地    址：温县</w:t>
      </w:r>
      <w:r>
        <w:rPr>
          <w:rFonts w:hint="eastAsia" w:ascii="宋体" w:hAnsi="宋体" w:cs="宋体"/>
          <w:szCs w:val="21"/>
          <w:lang w:val="en-US" w:eastAsia="zh-CN"/>
        </w:rPr>
        <w:t>武德镇</w:t>
      </w:r>
    </w:p>
    <w:p w14:paraId="5C32E81D">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联 系 人：</w:t>
      </w:r>
      <w:r>
        <w:rPr>
          <w:rFonts w:hint="eastAsia" w:ascii="宋体" w:hAnsi="宋体" w:cs="宋体"/>
          <w:szCs w:val="21"/>
          <w:lang w:val="en-US" w:eastAsia="zh-CN"/>
        </w:rPr>
        <w:t>常先生</w:t>
      </w:r>
    </w:p>
    <w:p w14:paraId="7FD411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cs="宋体"/>
          <w:szCs w:val="21"/>
        </w:rPr>
        <w:t>联系方式</w:t>
      </w:r>
      <w:r>
        <w:rPr>
          <w:rFonts w:hint="eastAsia" w:ascii="宋体" w:hAnsi="宋体" w:cs="宋体"/>
          <w:sz w:val="21"/>
          <w:szCs w:val="21"/>
        </w:rPr>
        <w:t>：</w:t>
      </w:r>
      <w:r>
        <w:rPr>
          <w:rFonts w:hint="eastAsia" w:cs="宋体"/>
          <w:sz w:val="21"/>
          <w:szCs w:val="21"/>
          <w:lang w:val="en-US" w:eastAsia="zh-CN"/>
        </w:rPr>
        <w:t>13613910460</w:t>
      </w:r>
    </w:p>
    <w:p w14:paraId="0F71B7D4">
      <w:pPr>
        <w:spacing w:line="400" w:lineRule="exact"/>
        <w:ind w:firstLine="420" w:firstLineChars="200"/>
        <w:rPr>
          <w:rFonts w:ascii="宋体" w:hAnsi="宋体" w:cs="宋体"/>
          <w:szCs w:val="21"/>
        </w:rPr>
      </w:pPr>
      <w:r>
        <w:rPr>
          <w:rFonts w:hint="eastAsia" w:ascii="宋体" w:hAnsi="宋体" w:cs="宋体"/>
          <w:szCs w:val="21"/>
        </w:rPr>
        <w:t>2.采购代理机构信息</w:t>
      </w:r>
    </w:p>
    <w:p w14:paraId="5E952FB3">
      <w:pPr>
        <w:spacing w:line="400" w:lineRule="exact"/>
        <w:ind w:firstLine="420" w:firstLineChars="200"/>
        <w:rPr>
          <w:rFonts w:ascii="宋体" w:hAnsi="宋体" w:cs="宋体"/>
          <w:sz w:val="21"/>
          <w:szCs w:val="21"/>
        </w:rPr>
      </w:pPr>
      <w:r>
        <w:rPr>
          <w:rFonts w:hint="eastAsia" w:ascii="宋体" w:hAnsi="宋体" w:cs="宋体"/>
          <w:szCs w:val="21"/>
        </w:rPr>
        <w:t>名</w:t>
      </w:r>
      <w:r>
        <w:rPr>
          <w:rFonts w:hint="eastAsia" w:ascii="宋体" w:hAnsi="宋体" w:cs="宋体"/>
          <w:szCs w:val="21"/>
          <w:lang w:val="en-US" w:eastAsia="zh-CN"/>
        </w:rPr>
        <w:t xml:space="preserve">    </w:t>
      </w:r>
      <w:r>
        <w:rPr>
          <w:rFonts w:hint="eastAsia" w:ascii="宋体" w:hAnsi="宋体" w:cs="宋体"/>
          <w:szCs w:val="21"/>
        </w:rPr>
        <w:t>称：</w:t>
      </w:r>
      <w:r>
        <w:rPr>
          <w:rFonts w:hint="eastAsia" w:ascii="宋体" w:hAnsi="宋体" w:cs="宋体"/>
          <w:szCs w:val="21"/>
          <w:lang w:val="en-US" w:eastAsia="zh-CN"/>
        </w:rPr>
        <w:t>河南创达</w:t>
      </w:r>
      <w:r>
        <w:rPr>
          <w:rFonts w:hint="eastAsia" w:ascii="宋体" w:hAnsi="宋体" w:eastAsia="宋体" w:cs="宋体"/>
          <w:i w:val="0"/>
          <w:iCs w:val="0"/>
          <w:caps w:val="0"/>
          <w:color w:val="000000"/>
          <w:spacing w:val="0"/>
          <w:sz w:val="21"/>
          <w:szCs w:val="21"/>
          <w:shd w:val="clear" w:fill="FFFFFF"/>
          <w:lang w:val="en-US" w:eastAsia="zh-CN"/>
        </w:rPr>
        <w:t>工程管理咨询</w:t>
      </w:r>
      <w:r>
        <w:rPr>
          <w:rFonts w:hint="eastAsia" w:ascii="宋体" w:hAnsi="宋体" w:eastAsia="宋体" w:cs="宋体"/>
          <w:i w:val="0"/>
          <w:iCs w:val="0"/>
          <w:caps w:val="0"/>
          <w:color w:val="000000"/>
          <w:spacing w:val="0"/>
          <w:sz w:val="21"/>
          <w:szCs w:val="21"/>
          <w:shd w:val="clear" w:fill="FFFFFF"/>
        </w:rPr>
        <w:t>有限公司</w:t>
      </w:r>
    </w:p>
    <w:p w14:paraId="1785D5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default" w:eastAsia="宋体"/>
          <w:sz w:val="21"/>
          <w:szCs w:val="21"/>
          <w:lang w:val="en-US" w:eastAsia="zh-CN"/>
        </w:rPr>
      </w:pPr>
      <w:r>
        <w:rPr>
          <w:rFonts w:hint="eastAsia" w:ascii="宋体" w:hAnsi="宋体" w:cs="宋体"/>
          <w:sz w:val="21"/>
          <w:szCs w:val="21"/>
        </w:rPr>
        <w:t>地</w:t>
      </w:r>
      <w:r>
        <w:rPr>
          <w:rFonts w:hint="eastAsia" w:cs="宋体"/>
          <w:sz w:val="21"/>
          <w:szCs w:val="21"/>
          <w:lang w:val="en-US" w:eastAsia="zh-CN"/>
        </w:rPr>
        <w:t xml:space="preserve">    </w:t>
      </w:r>
      <w:r>
        <w:rPr>
          <w:rFonts w:hint="eastAsia" w:ascii="宋体" w:hAnsi="宋体" w:cs="宋体"/>
          <w:sz w:val="21"/>
          <w:szCs w:val="21"/>
        </w:rPr>
        <w:t>址：</w:t>
      </w:r>
      <w:r>
        <w:rPr>
          <w:rFonts w:hint="eastAsia" w:ascii="宋体" w:hAnsi="宋体" w:eastAsia="宋体" w:cs="宋体"/>
          <w:i w:val="0"/>
          <w:iCs w:val="0"/>
          <w:caps w:val="0"/>
          <w:color w:val="000000"/>
          <w:spacing w:val="0"/>
          <w:sz w:val="21"/>
          <w:szCs w:val="21"/>
          <w:shd w:val="clear" w:fill="FFFFFF"/>
          <w:lang w:val="en-US" w:eastAsia="zh-CN"/>
        </w:rPr>
        <w:t>温县</w:t>
      </w:r>
      <w:r>
        <w:rPr>
          <w:rFonts w:hint="eastAsia" w:cs="宋体"/>
          <w:i w:val="0"/>
          <w:iCs w:val="0"/>
          <w:caps w:val="0"/>
          <w:color w:val="000000"/>
          <w:spacing w:val="0"/>
          <w:sz w:val="21"/>
          <w:szCs w:val="21"/>
          <w:shd w:val="clear" w:fill="FFFFFF"/>
          <w:lang w:val="en-US" w:eastAsia="zh-CN"/>
        </w:rPr>
        <w:t>温泉街道南大街48号</w:t>
      </w:r>
    </w:p>
    <w:p w14:paraId="027A3E65">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联 系 人：</w:t>
      </w:r>
      <w:r>
        <w:rPr>
          <w:rFonts w:hint="eastAsia" w:ascii="宋体" w:hAnsi="宋体" w:cs="宋体"/>
          <w:szCs w:val="21"/>
          <w:lang w:val="en-US" w:eastAsia="zh-CN"/>
        </w:rPr>
        <w:t>王女士</w:t>
      </w:r>
    </w:p>
    <w:p w14:paraId="5B45808F">
      <w:pPr>
        <w:spacing w:line="400" w:lineRule="exact"/>
        <w:ind w:firstLine="420" w:firstLineChars="200"/>
        <w:rPr>
          <w:rFonts w:hint="default" w:ascii="宋体" w:hAnsi="宋体" w:cs="宋体"/>
          <w:szCs w:val="21"/>
          <w:lang w:val="en-US" w:eastAsia="zh-CN"/>
        </w:rPr>
      </w:pPr>
      <w:r>
        <w:rPr>
          <w:rFonts w:hint="eastAsia" w:ascii="宋体" w:hAnsi="宋体" w:cs="宋体"/>
          <w:szCs w:val="21"/>
        </w:rPr>
        <w:t>联系方式：</w:t>
      </w:r>
      <w:r>
        <w:rPr>
          <w:rFonts w:hint="eastAsia" w:ascii="宋体" w:hAnsi="宋体" w:cs="宋体"/>
          <w:szCs w:val="21"/>
          <w:lang w:val="en-US" w:eastAsia="zh-CN"/>
        </w:rPr>
        <w:t>13203970929</w:t>
      </w:r>
    </w:p>
    <w:p w14:paraId="23297400">
      <w:pPr>
        <w:spacing w:line="400" w:lineRule="exact"/>
        <w:ind w:firstLine="420" w:firstLineChars="200"/>
        <w:rPr>
          <w:rFonts w:ascii="宋体" w:hAnsi="宋体" w:cs="宋体"/>
          <w:szCs w:val="21"/>
        </w:rPr>
      </w:pPr>
      <w:r>
        <w:rPr>
          <w:rFonts w:hint="eastAsia" w:ascii="宋体" w:hAnsi="宋体" w:cs="宋体"/>
          <w:szCs w:val="21"/>
        </w:rPr>
        <w:t>3.项目联系方式</w:t>
      </w:r>
    </w:p>
    <w:p w14:paraId="286F3605">
      <w:pPr>
        <w:spacing w:line="400" w:lineRule="exact"/>
        <w:ind w:firstLine="420" w:firstLineChars="200"/>
        <w:rPr>
          <w:rFonts w:hint="eastAsia" w:ascii="宋体" w:hAnsi="宋体" w:cs="宋体"/>
          <w:szCs w:val="21"/>
          <w:lang w:val="en-US" w:eastAsia="zh-CN"/>
        </w:rPr>
      </w:pPr>
      <w:r>
        <w:rPr>
          <w:rFonts w:hint="eastAsia" w:ascii="宋体" w:hAnsi="宋体" w:cs="宋体"/>
          <w:szCs w:val="21"/>
        </w:rPr>
        <w:t>项目联系人：</w:t>
      </w:r>
      <w:r>
        <w:rPr>
          <w:rFonts w:hint="eastAsia" w:ascii="宋体" w:hAnsi="宋体" w:cs="宋体"/>
          <w:szCs w:val="21"/>
          <w:lang w:val="en-US" w:eastAsia="zh-CN"/>
        </w:rPr>
        <w:t>王女士</w:t>
      </w:r>
    </w:p>
    <w:p w14:paraId="432965CF">
      <w:pPr>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联系方式：</w:t>
      </w:r>
      <w:r>
        <w:rPr>
          <w:rFonts w:hint="eastAsia" w:ascii="宋体" w:hAnsi="宋体" w:cs="宋体"/>
          <w:szCs w:val="21"/>
          <w:lang w:val="en-US" w:eastAsia="zh-CN"/>
        </w:rPr>
        <w:t>13203970929</w:t>
      </w:r>
    </w:p>
    <w:p w14:paraId="62EDDCF8">
      <w:pPr>
        <w:spacing w:line="440" w:lineRule="exact"/>
        <w:ind w:firstLine="420" w:firstLineChars="200"/>
        <w:rPr>
          <w:rFonts w:ascii="宋体" w:hAnsi="宋体" w:cs="宋体"/>
          <w:szCs w:val="21"/>
        </w:rPr>
      </w:pPr>
    </w:p>
    <w:p w14:paraId="111FB200">
      <w:pPr>
        <w:spacing w:line="440" w:lineRule="exact"/>
        <w:ind w:firstLine="420" w:firstLineChars="200"/>
        <w:rPr>
          <w:rFonts w:ascii="宋体" w:hAnsi="宋体" w:cs="宋体"/>
          <w:szCs w:val="21"/>
        </w:rPr>
      </w:pPr>
      <w:r>
        <w:rPr>
          <w:rFonts w:hint="eastAsia" w:ascii="宋体" w:hAnsi="宋体" w:cs="宋体"/>
          <w:szCs w:val="21"/>
        </w:rPr>
        <w:t xml:space="preserve">         </w:t>
      </w:r>
    </w:p>
    <w:p w14:paraId="1DD9CB0F">
      <w:pPr>
        <w:spacing w:line="440" w:lineRule="exact"/>
        <w:ind w:firstLine="420" w:firstLineChars="200"/>
        <w:rPr>
          <w:rFonts w:ascii="宋体" w:hAnsi="宋体" w:cs="宋体"/>
          <w:b/>
          <w:bCs/>
          <w:szCs w:val="21"/>
          <w:highlight w:val="yellow"/>
        </w:rPr>
      </w:pPr>
      <w:r>
        <w:rPr>
          <w:rFonts w:hint="eastAsia" w:ascii="宋体" w:hAnsi="宋体" w:cs="宋体"/>
          <w:szCs w:val="21"/>
        </w:rPr>
        <w:t>                                    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w:t>
      </w:r>
    </w:p>
    <w:p w14:paraId="5128A301">
      <w:pPr>
        <w:pStyle w:val="3"/>
        <w:rPr>
          <w:rFonts w:ascii="宋体" w:hAnsi="宋体" w:cs="宋体"/>
          <w:szCs w:val="21"/>
        </w:rPr>
      </w:pPr>
    </w:p>
    <w:p w14:paraId="0D9AF8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ZmEyYTM4ZGZhMDg3MDIwZTk3NTRkNThmNGIwMDIifQ=="/>
  </w:docVars>
  <w:rsids>
    <w:rsidRoot w:val="10BF223F"/>
    <w:rsid w:val="10BF223F"/>
    <w:rsid w:val="26BF57FD"/>
    <w:rsid w:val="462C5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basedOn w:val="1"/>
    <w:next w:val="1"/>
    <w:autoRedefine/>
    <w:qFormat/>
    <w:uiPriority w:val="0"/>
    <w:pPr>
      <w:autoSpaceDE w:val="0"/>
      <w:autoSpaceDN w:val="0"/>
      <w:adjustRightInd w:val="0"/>
      <w:jc w:val="left"/>
    </w:pPr>
    <w:rPr>
      <w:rFonts w:ascii="宋体" w:hAnsi="Times New Roman" w:cs="宋体"/>
      <w:color w:val="000000"/>
      <w:kern w:val="0"/>
      <w:sz w:val="24"/>
      <w:szCs w:val="24"/>
    </w:rPr>
  </w:style>
  <w:style w:type="paragraph" w:styleId="3">
    <w:name w:val="table of authorities"/>
    <w:basedOn w:val="1"/>
    <w:next w:val="1"/>
    <w:qFormat/>
    <w:uiPriority w:val="99"/>
    <w:pPr>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2621</Words>
  <Characters>2934</Characters>
  <Lines>0</Lines>
  <Paragraphs>0</Paragraphs>
  <TotalTime>1</TotalTime>
  <ScaleCrop>false</ScaleCrop>
  <LinksUpToDate>false</LinksUpToDate>
  <CharactersWithSpaces>3015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2024-10-18T02:53:00Z</dcterms:created>
  <dc:creator>admin</dc:creator>
  <cp:lastModifiedBy>admin</cp:lastModifiedBy>
  <dcterms:modified xsi:type="dcterms:W3CDTF">2024-10-18T07:57:32Z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CC08D561DAA74EE28450BCAD096CA3EE_11</vt:lpwstr>
  </property>
</Properties>
</file>