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540B">
      <w:pPr>
        <w:pStyle w:val="2"/>
        <w:spacing w:before="0" w:after="0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0" w:name="_Toc32289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第四章  采购需求</w:t>
      </w:r>
      <w:bookmarkEnd w:id="0"/>
    </w:p>
    <w:p w14:paraId="65702FDA">
      <w:pPr>
        <w:widowControl/>
        <w:adjustRightInd w:val="0"/>
        <w:spacing w:line="360" w:lineRule="auto"/>
        <w:rPr>
          <w:rFonts w:ascii="宋体" w:hAnsi="宋体"/>
          <w:b/>
          <w:color w:val="auto"/>
          <w:kern w:val="0"/>
          <w:sz w:val="21"/>
          <w:szCs w:val="21"/>
          <w:highlight w:val="none"/>
        </w:rPr>
      </w:pPr>
      <w:bookmarkStart w:id="1" w:name="_Toc374512420"/>
      <w:bookmarkStart w:id="2" w:name="_Toc4426"/>
      <w:bookmarkStart w:id="3" w:name="_Toc373230032"/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一、</w:t>
      </w:r>
      <w:r>
        <w:rPr>
          <w:rFonts w:ascii="宋体" w:hAnsi="宋体"/>
          <w:b/>
          <w:color w:val="auto"/>
          <w:kern w:val="0"/>
          <w:sz w:val="21"/>
          <w:szCs w:val="21"/>
          <w:highlight w:val="none"/>
        </w:rPr>
        <w:t>相关说明</w:t>
      </w:r>
    </w:p>
    <w:p w14:paraId="11EBF780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技术要求中未明确的技术标准也均不得低于国家标准；</w:t>
      </w:r>
    </w:p>
    <w:p w14:paraId="40BFBAEB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本采购项目为交钥匙项目，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验收合格前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所需的一切费用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均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包含在报价之中，采购人不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承担成交价格以外的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任何费用。</w:t>
      </w:r>
    </w:p>
    <w:p w14:paraId="0F833552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商务要求</w:t>
      </w:r>
    </w:p>
    <w:p w14:paraId="22F8FC81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合同履行期限：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日历天</w:t>
      </w:r>
    </w:p>
    <w:p w14:paraId="592A3121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供货地点：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武陟县大虹桥乡</w:t>
      </w:r>
    </w:p>
    <w:p w14:paraId="72405DD5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质量标准：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合格</w:t>
      </w:r>
    </w:p>
    <w:p w14:paraId="1E1D48DD">
      <w:pPr>
        <w:pStyle w:val="5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付款方式：乙方所供农药送达甲方指定地点，完工后经甲方验收合格后一次性付清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。、</w:t>
      </w:r>
    </w:p>
    <w:p w14:paraId="0CA9316C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5.飞防服务组织：1、服务内容：采用植保无人机开展植保无人机“一喷多防”服务。</w:t>
      </w:r>
    </w:p>
    <w:p w14:paraId="60BEFFFD">
      <w:pPr>
        <w:pStyle w:val="5"/>
        <w:ind w:firstLine="2100" w:firstLineChars="10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2、技术要求：（1）供应商提供的作业植保无人机数量不得少于5架，载重量10升及以上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（响应性文件中提供购机发票或者租赁合同复印件或扫描件）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，以保证在规定服务期内完成全部作业任务；</w:t>
      </w:r>
    </w:p>
    <w:p w14:paraId="5E3426CE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（2）供应商投入的植保无人机操作员不得少于5人，操作人员必须持有有效无人机操作员证，持证上岗；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（响应性文件中提供操作员证书复印件或扫描件）；</w:t>
      </w:r>
    </w:p>
    <w:p w14:paraId="0B3F51F2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（3）供应商投入的植保无人机进行的作业须提供作业数据监管平台，作业过程中能够实时监控每架无人机的作业状态(速度、高度、喷幅、流量等)，并在作业结束后向采购人提供相关数据信息；</w:t>
      </w:r>
    </w:p>
    <w:p w14:paraId="1075A9C7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（4）为达到精准施药的目的，作业无人机必须采用全自主的飞行模式，能够将飞行高度、药液流量、喷药幅度控制在规定范围内，从而保证精准施药，防止重喷漏喷；</w:t>
      </w:r>
    </w:p>
    <w:p w14:paraId="69B8D045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（5）供应商在防治作业结束后，需向采购人提供被作业农户签字确认的清册、配药时和作业时的影像资料；拍照时使用水印相机，显示时间、地点。</w:t>
      </w:r>
    </w:p>
    <w:p w14:paraId="7B451E5B">
      <w:pPr>
        <w:pStyle w:val="5"/>
        <w:ind w:firstLine="420" w:firstLineChars="200"/>
        <w:rPr>
          <w:rFonts w:hint="default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（6）供应商在指定时间、指定地点完成服务后，要确保所服务的农户在作业清册上签字，所服务的村要在清册上签字盖章，所服务的乡镇要在服务面积汇总表上签字盖章。</w:t>
      </w:r>
    </w:p>
    <w:p w14:paraId="3AF8C2FB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、采购内容及技术要求</w:t>
      </w:r>
    </w:p>
    <w:p w14:paraId="3DAEB567">
      <w:pPr>
        <w:spacing w:line="440" w:lineRule="exact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本项目采购内容、数量及其有关技术要求如下：</w:t>
      </w:r>
    </w:p>
    <w:p w14:paraId="66D41634">
      <w:pPr>
        <w:spacing w:line="440" w:lineRule="exact"/>
        <w:ind w:firstLine="422" w:firstLineChars="200"/>
        <w:rPr>
          <w:rFonts w:hint="eastAsia"/>
          <w:b/>
          <w:bCs/>
          <w:color w:val="auto"/>
          <w:sz w:val="21"/>
          <w:szCs w:val="21"/>
          <w:highlight w:val="none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</w:rPr>
        <w:t>本采购项目的核心产品为：</w:t>
      </w:r>
      <w:r>
        <w:rPr>
          <w:rFonts w:hint="eastAsia"/>
          <w:b/>
          <w:bCs/>
          <w:color w:val="auto"/>
          <w:sz w:val="21"/>
          <w:szCs w:val="21"/>
          <w:highlight w:val="none"/>
          <w:u w:val="single"/>
        </w:rPr>
        <w:t xml:space="preserve">杀虫剂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96"/>
        <w:gridCol w:w="4329"/>
        <w:gridCol w:w="756"/>
        <w:gridCol w:w="945"/>
        <w:gridCol w:w="945"/>
      </w:tblGrid>
      <w:tr w14:paraId="21A0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C9F0">
            <w:pPr>
              <w:widowControl/>
              <w:spacing w:before="100" w:beforeLines="0" w:beforeAutospacing="1" w:after="100" w:afterLines="0" w:afterAutospacing="1"/>
              <w:jc w:val="center"/>
              <w:rPr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A924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标的</w:t>
            </w: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D8F3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  <w:t>主要技术参数、性能、配置等要求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4CE0">
            <w:pPr>
              <w:widowControl/>
              <w:spacing w:line="460" w:lineRule="exact"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A82F">
            <w:pPr>
              <w:widowControl/>
              <w:spacing w:line="46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F7D4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eastAsia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所属行业</w:t>
            </w:r>
          </w:p>
        </w:tc>
      </w:tr>
      <w:tr w14:paraId="72FE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BB45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C8F0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杀虫剂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F14F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联苯·噻虫嗪（亩用量按照药品说明书中最大剂量使用）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D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2F0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25220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4F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3FF4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9353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EC3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杀菌剂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AB4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噻肤酰胺（亩用量按照药品说明书中最大剂量使用）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B1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94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25220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FF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10EC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A9DF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688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植物生长调节剂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FC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芸苔素内酯 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AB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00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25220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6C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0295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4AA0"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638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叶面肥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17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磷酸二氢钾（膨化型）（亩用量按照药品说明书中最大剂量使用）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17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B8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25220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1D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7D6D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7E85"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4F8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助剂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122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飞防助剂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A0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AC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25220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57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bookmarkEnd w:id="1"/>
      <w:bookmarkEnd w:id="2"/>
      <w:bookmarkEnd w:id="3"/>
    </w:tbl>
    <w:p w14:paraId="3111506E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C1745"/>
    <w:rsid w:val="3F5930FD"/>
    <w:rsid w:val="553955A4"/>
    <w:rsid w:val="570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kern w:val="0"/>
      <w:sz w:val="24"/>
    </w:rPr>
  </w:style>
  <w:style w:type="paragraph" w:styleId="5">
    <w:name w:val="Body Text First Indent 2"/>
    <w:basedOn w:val="3"/>
    <w:next w:val="1"/>
    <w:qFormat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949</Characters>
  <Lines>0</Lines>
  <Paragraphs>0</Paragraphs>
  <TotalTime>0</TotalTime>
  <ScaleCrop>false</ScaleCrop>
  <LinksUpToDate>false</LinksUpToDate>
  <CharactersWithSpaces>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2025-03-28T07:35:00Z</dcterms:created>
  <dc:creator>Administrator</dc:creator>
  <cp:lastModifiedBy>Administrator</cp:lastModifiedBy>
  <dcterms:modified xsi:type="dcterms:W3CDTF">2026-04-22T10:44:08Z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eyJoZGlkIjoiNGY1YmM0ZjQwMmQzMmZiZjIzOWRiMTBkOWY2MTQzODgiLCJ1c2VySWQiOiI1NTI1MzQwODAifQ==</vt:lpwstr>
  </property>
  <property fmtid="{D5CDD505-2E9C-101B-9397-08002B2CF9AE}" pid="4" name="ICV">
    <vt:lpwstr>919681A218EF42C7AF5C6436BFA68725_12</vt:lpwstr>
  </property>
</Properties>
</file>