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867AD">
      <w:pPr>
        <w:spacing w:line="240" w:lineRule="exact"/>
        <w:ind w:firstLine="163" w:firstLineChars="37"/>
        <w:jc w:val="center"/>
        <w:rPr>
          <w:rFonts w:hint="eastAsia" w:ascii="宋体" w:hAnsi="宋体" w:eastAsia="宋体" w:cs="宋体"/>
          <w:b/>
          <w:bCs/>
          <w:sz w:val="44"/>
          <w:szCs w:val="44"/>
        </w:rPr>
      </w:pPr>
    </w:p>
    <w:p w14:paraId="2E00414C">
      <w:pPr>
        <w:pageBreakBefore w:val="0"/>
        <w:kinsoku/>
        <w:overflowPunct/>
        <w:topLinePunct w:val="0"/>
        <w:bidi w:val="0"/>
        <w:spacing w:line="360" w:lineRule="auto"/>
        <w:ind w:left="0" w:leftChars="0" w:firstLine="0" w:firstLineChars="0"/>
        <w:jc w:val="center"/>
        <w:outlineLvl w:val="9"/>
        <w:rPr>
          <w:rFonts w:hint="eastAsia" w:ascii="宋体" w:hAnsi="宋体" w:eastAsia="宋体" w:cs="Times New Roman"/>
          <w:b/>
          <w:bCs/>
          <w:sz w:val="52"/>
          <w:szCs w:val="52"/>
          <w:highlight w:val="none"/>
          <w:lang w:val="en-US" w:eastAsia="zh-CN"/>
        </w:rPr>
      </w:pPr>
      <w:r>
        <w:rPr>
          <w:rFonts w:hint="eastAsia" w:ascii="宋体" w:hAnsi="宋体" w:cs="Times New Roman"/>
          <w:b/>
          <w:bCs/>
          <w:sz w:val="52"/>
          <w:szCs w:val="52"/>
          <w:highlight w:val="none"/>
          <w:lang w:val="en-US" w:eastAsia="zh-CN"/>
        </w:rPr>
        <w:t>陕州区枫香苑消防工程及房屋质量鉴定项目</w:t>
      </w:r>
    </w:p>
    <w:p w14:paraId="44A77420">
      <w:pPr>
        <w:pStyle w:val="27"/>
        <w:rPr>
          <w:rFonts w:hint="eastAsia" w:ascii="宋体" w:hAnsi="宋体" w:eastAsia="宋体" w:cs="宋体"/>
        </w:rPr>
      </w:pPr>
    </w:p>
    <w:p w14:paraId="735D05D3">
      <w:pPr>
        <w:pStyle w:val="27"/>
        <w:ind w:left="0" w:leftChars="0" w:firstLine="0" w:firstLineChars="0"/>
        <w:rPr>
          <w:rFonts w:hint="eastAsia" w:ascii="宋体" w:hAnsi="宋体" w:eastAsia="宋体" w:cs="宋体"/>
        </w:rPr>
      </w:pPr>
    </w:p>
    <w:p w14:paraId="1787D263">
      <w:pPr>
        <w:jc w:val="center"/>
        <w:rPr>
          <w:rFonts w:hint="eastAsia" w:ascii="宋体" w:hAnsi="宋体" w:eastAsia="宋体" w:cs="宋体"/>
          <w:b/>
          <w:bCs/>
          <w:sz w:val="32"/>
          <w:szCs w:val="32"/>
        </w:rPr>
      </w:pPr>
      <w:r>
        <w:rPr>
          <w:rFonts w:hint="eastAsia" w:ascii="宋体" w:hAnsi="宋体" w:eastAsia="宋体" w:cs="宋体"/>
          <w:b/>
          <w:bCs/>
          <w:sz w:val="84"/>
          <w:szCs w:val="84"/>
        </w:rPr>
        <w:t>竞争性磋商文件</w:t>
      </w:r>
    </w:p>
    <w:p w14:paraId="04588530">
      <w:pPr>
        <w:jc w:val="center"/>
        <w:rPr>
          <w:rFonts w:hint="eastAsia" w:ascii="宋体" w:hAnsi="宋体" w:eastAsia="宋体" w:cs="宋体"/>
          <w:b/>
          <w:bCs/>
          <w:sz w:val="32"/>
          <w:szCs w:val="32"/>
        </w:rPr>
      </w:pPr>
    </w:p>
    <w:p w14:paraId="7F138C2A">
      <w:pPr>
        <w:jc w:val="center"/>
        <w:rPr>
          <w:rFonts w:hint="eastAsia" w:ascii="宋体" w:hAnsi="宋体" w:eastAsia="宋体" w:cs="宋体"/>
          <w:b/>
          <w:bCs/>
          <w:sz w:val="32"/>
          <w:szCs w:val="32"/>
        </w:rPr>
      </w:pPr>
      <w:r>
        <w:rPr>
          <w:rFonts w:hint="eastAsia" w:ascii="宋体" w:hAnsi="宋体" w:eastAsia="宋体" w:cs="宋体"/>
          <w:b/>
          <w:bCs/>
          <w:sz w:val="32"/>
          <w:szCs w:val="32"/>
        </w:rPr>
        <w:t xml:space="preserve"> </w:t>
      </w:r>
    </w:p>
    <w:p w14:paraId="35BD38A7">
      <w:pPr>
        <w:spacing w:line="360" w:lineRule="auto"/>
        <w:ind w:firstLine="843" w:firstLineChars="300"/>
        <w:jc w:val="both"/>
        <w:rPr>
          <w:rFonts w:hint="default" w:ascii="宋体" w:hAnsi="宋体" w:eastAsia="宋体" w:cs="宋体"/>
          <w:b/>
          <w:bCs/>
          <w:sz w:val="24"/>
          <w:szCs w:val="24"/>
          <w:lang w:val="en-US"/>
        </w:rPr>
      </w:pPr>
      <w:r>
        <w:rPr>
          <w:rFonts w:hint="eastAsia" w:ascii="宋体" w:hAnsi="宋体" w:eastAsia="宋体" w:cs="宋体"/>
          <w:b/>
          <w:bCs/>
          <w:color w:val="auto"/>
          <w:sz w:val="28"/>
          <w:szCs w:val="28"/>
          <w:shd w:val="clear" w:color="auto" w:fill="FFFFFF"/>
        </w:rPr>
        <w:t>项目编号：</w:t>
      </w:r>
      <w:r>
        <w:rPr>
          <w:rFonts w:hint="eastAsia" w:ascii="宋体" w:hAnsi="宋体" w:eastAsia="宋体" w:cs="宋体"/>
          <w:b/>
          <w:bCs/>
          <w:color w:val="auto"/>
          <w:sz w:val="28"/>
          <w:szCs w:val="28"/>
          <w:highlight w:val="none"/>
          <w:shd w:val="clear" w:color="auto" w:fill="FFFFFF"/>
          <w:lang w:eastAsia="zh-CN"/>
        </w:rPr>
        <w:t>SZGZ[2026]023-ZC018</w:t>
      </w:r>
      <w:r>
        <w:rPr>
          <w:rFonts w:hint="eastAsia" w:ascii="宋体" w:hAnsi="宋体" w:eastAsia="宋体" w:cs="宋体"/>
          <w:b/>
          <w:bCs/>
          <w:color w:val="auto"/>
          <w:sz w:val="28"/>
          <w:szCs w:val="28"/>
          <w:highlight w:val="none"/>
          <w:shd w:val="clear" w:color="auto" w:fill="FFFFFF"/>
          <w:lang w:val="en-US" w:eastAsia="zh-CN"/>
        </w:rPr>
        <w:t xml:space="preserve"> </w:t>
      </w:r>
      <w:r>
        <w:rPr>
          <w:rFonts w:hint="eastAsia" w:ascii="宋体" w:hAnsi="宋体" w:cs="宋体"/>
          <w:b/>
          <w:bCs/>
          <w:color w:val="auto"/>
          <w:sz w:val="28"/>
          <w:szCs w:val="28"/>
          <w:highlight w:val="none"/>
          <w:shd w:val="clear" w:color="auto" w:fill="FFFFFF"/>
          <w:lang w:val="en-US" w:eastAsia="zh-CN"/>
        </w:rPr>
        <w:t xml:space="preserve">  陕州竞磋采购-2026-8</w:t>
      </w:r>
    </w:p>
    <w:p w14:paraId="1A3D722C">
      <w:pPr>
        <w:spacing w:line="720" w:lineRule="auto"/>
        <w:jc w:val="center"/>
        <w:rPr>
          <w:rFonts w:hint="eastAsia" w:ascii="宋体" w:hAnsi="宋体" w:eastAsia="宋体" w:cs="宋体"/>
          <w:b/>
          <w:bCs/>
          <w:sz w:val="28"/>
          <w:szCs w:val="28"/>
        </w:rPr>
      </w:pPr>
    </w:p>
    <w:p w14:paraId="65519A82">
      <w:pPr>
        <w:spacing w:line="720" w:lineRule="auto"/>
        <w:jc w:val="center"/>
        <w:rPr>
          <w:rFonts w:hint="eastAsia" w:ascii="宋体" w:hAnsi="宋体" w:eastAsia="宋体" w:cs="宋体"/>
          <w:b/>
          <w:bCs/>
          <w:sz w:val="28"/>
          <w:szCs w:val="28"/>
        </w:rPr>
      </w:pPr>
    </w:p>
    <w:p w14:paraId="1B0AB3A1">
      <w:pPr>
        <w:spacing w:line="720" w:lineRule="auto"/>
        <w:jc w:val="center"/>
        <w:rPr>
          <w:rFonts w:hint="eastAsia" w:ascii="宋体" w:hAnsi="宋体" w:eastAsia="宋体" w:cs="宋体"/>
          <w:b/>
          <w:bCs/>
          <w:sz w:val="28"/>
          <w:szCs w:val="28"/>
        </w:rPr>
      </w:pPr>
    </w:p>
    <w:p w14:paraId="641FE59D">
      <w:pPr>
        <w:spacing w:line="720" w:lineRule="auto"/>
        <w:jc w:val="center"/>
        <w:rPr>
          <w:rFonts w:hint="eastAsia" w:ascii="宋体" w:hAnsi="宋体" w:eastAsia="宋体" w:cs="宋体"/>
          <w:color w:val="auto"/>
        </w:rPr>
      </w:pPr>
      <w:r>
        <w:rPr>
          <w:rFonts w:hint="eastAsia" w:ascii="宋体" w:hAnsi="宋体" w:eastAsia="宋体" w:cs="宋体"/>
          <w:b/>
          <w:bCs/>
          <w:sz w:val="28"/>
          <w:szCs w:val="28"/>
        </w:rPr>
        <w:t xml:space="preserve"> </w:t>
      </w:r>
    </w:p>
    <w:p w14:paraId="6A1D6FDB">
      <w:pPr>
        <w:jc w:val="both"/>
        <w:rPr>
          <w:rFonts w:hint="eastAsia" w:ascii="宋体" w:hAnsi="宋体" w:eastAsia="宋体" w:cs="宋体"/>
          <w:b/>
          <w:bCs/>
          <w:sz w:val="32"/>
          <w:szCs w:val="32"/>
        </w:rPr>
      </w:pPr>
      <w:r>
        <w:rPr>
          <w:rFonts w:hint="eastAsia" w:ascii="宋体" w:hAnsi="宋体" w:eastAsia="宋体" w:cs="宋体"/>
          <w:sz w:val="32"/>
          <w:szCs w:val="32"/>
        </w:rPr>
        <w:t xml:space="preserve"> </w:t>
      </w:r>
    </w:p>
    <w:p w14:paraId="0E054D7D">
      <w:pPr>
        <w:spacing w:line="360" w:lineRule="auto"/>
        <w:ind w:firstLine="1285" w:firstLineChars="4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购</w:t>
      </w:r>
      <w:r>
        <w:rPr>
          <w:rFonts w:hint="eastAsia" w:ascii="宋体" w:hAnsi="宋体" w:eastAsia="宋体" w:cs="宋体"/>
          <w:b/>
          <w:bCs/>
          <w:sz w:val="32"/>
          <w:szCs w:val="32"/>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人：</w:t>
      </w:r>
      <w:r>
        <w:rPr>
          <w:rFonts w:hint="eastAsia" w:ascii="宋体" w:hAnsi="宋体" w:eastAsia="宋体" w:cs="宋体"/>
          <w:b/>
          <w:bCs/>
          <w:sz w:val="32"/>
          <w:szCs w:val="32"/>
          <w:lang w:eastAsia="zh-CN"/>
        </w:rPr>
        <w:t>三门峡市陕州区住房和城乡建设局</w:t>
      </w:r>
    </w:p>
    <w:p w14:paraId="5510D93A">
      <w:pPr>
        <w:spacing w:line="360" w:lineRule="auto"/>
        <w:ind w:firstLine="1285" w:firstLineChars="4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w:t>
      </w: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河南盾览工程管理咨询有限公司</w:t>
      </w:r>
    </w:p>
    <w:p w14:paraId="7B61F7E1">
      <w:pPr>
        <w:ind w:firstLine="1285" w:firstLineChars="400"/>
        <w:jc w:val="both"/>
        <w:rPr>
          <w:rFonts w:hint="default" w:ascii="宋体" w:hAnsi="宋体" w:eastAsia="宋体" w:cs="宋体"/>
          <w:b/>
          <w:bCs/>
          <w:sz w:val="52"/>
          <w:szCs w:val="52"/>
          <w:lang w:val="en-US" w:eastAsia="zh-CN"/>
        </w:rPr>
        <w:sectPr>
          <w:headerReference r:id="rId4" w:type="first"/>
          <w:headerReference r:id="rId3" w:type="default"/>
          <w:pgSz w:w="11906" w:h="16838"/>
          <w:pgMar w:top="1361" w:right="1361" w:bottom="1361" w:left="1361" w:header="851" w:footer="992" w:gutter="0"/>
          <w:pgNumType w:start="1"/>
          <w:cols w:space="720" w:num="1"/>
          <w:titlePg/>
          <w:docGrid w:type="lines" w:linePitch="312" w:charSpace="0"/>
        </w:sectPr>
      </w:pPr>
      <w:r>
        <w:rPr>
          <w:rFonts w:hint="eastAsia" w:ascii="宋体" w:hAnsi="宋体" w:eastAsia="宋体" w:cs="宋体"/>
          <w:b/>
          <w:bCs/>
          <w:sz w:val="32"/>
          <w:szCs w:val="32"/>
        </w:rPr>
        <w:t>日        期：二</w:t>
      </w:r>
      <w:r>
        <w:rPr>
          <w:rFonts w:hint="eastAsia" w:ascii="宋体" w:hAnsi="宋体" w:eastAsia="宋体" w:cs="宋体"/>
          <w:b/>
          <w:bCs/>
          <w:sz w:val="32"/>
          <w:szCs w:val="32"/>
          <w:lang w:val="en-US" w:eastAsia="zh-CN"/>
        </w:rPr>
        <w:t>0</w:t>
      </w:r>
      <w:r>
        <w:rPr>
          <w:rFonts w:hint="eastAsia" w:ascii="宋体" w:hAnsi="宋体" w:eastAsia="宋体" w:cs="宋体"/>
          <w:b/>
          <w:bCs/>
          <w:sz w:val="32"/>
          <w:szCs w:val="32"/>
        </w:rPr>
        <w:t>二</w:t>
      </w:r>
      <w:r>
        <w:rPr>
          <w:rFonts w:hint="eastAsia" w:ascii="宋体" w:hAnsi="宋体" w:eastAsia="宋体" w:cs="宋体"/>
          <w:b/>
          <w:bCs/>
          <w:sz w:val="32"/>
          <w:szCs w:val="32"/>
          <w:lang w:val="en-US" w:eastAsia="zh-CN"/>
        </w:rPr>
        <w:t>六年三月</w:t>
      </w:r>
    </w:p>
    <w:p w14:paraId="7B7449AB">
      <w:pPr>
        <w:jc w:val="center"/>
        <w:rPr>
          <w:rFonts w:hint="eastAsia" w:ascii="宋体" w:hAnsi="宋体" w:eastAsia="宋体" w:cs="宋体"/>
          <w:b/>
          <w:bCs/>
          <w:sz w:val="52"/>
          <w:szCs w:val="52"/>
        </w:rPr>
      </w:pPr>
      <w:r>
        <w:rPr>
          <w:rFonts w:hint="eastAsia" w:ascii="宋体" w:hAnsi="宋体" w:eastAsia="宋体" w:cs="宋体"/>
          <w:b/>
          <w:bCs/>
          <w:sz w:val="52"/>
          <w:szCs w:val="52"/>
        </w:rPr>
        <w:t>目  录</w:t>
      </w:r>
    </w:p>
    <w:p w14:paraId="35DC5E45">
      <w:pPr>
        <w:jc w:val="center"/>
        <w:rPr>
          <w:rFonts w:hint="eastAsia" w:ascii="宋体" w:hAnsi="宋体" w:eastAsia="宋体" w:cs="宋体"/>
          <w:b/>
          <w:bCs/>
          <w:sz w:val="18"/>
          <w:szCs w:val="18"/>
        </w:rPr>
      </w:pPr>
      <w:r>
        <w:rPr>
          <w:rFonts w:hint="eastAsia" w:ascii="宋体" w:hAnsi="宋体" w:eastAsia="宋体" w:cs="宋体"/>
          <w:b/>
          <w:bCs/>
          <w:sz w:val="18"/>
          <w:szCs w:val="18"/>
        </w:rPr>
        <w:t xml:space="preserve"> </w:t>
      </w:r>
    </w:p>
    <w:p w14:paraId="4547A457">
      <w:pPr>
        <w:pStyle w:val="22"/>
        <w:tabs>
          <w:tab w:val="right" w:leader="dot" w:pos="9049"/>
        </w:tabs>
        <w:rPr>
          <w:sz w:val="28"/>
          <w:szCs w:val="28"/>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TOC \o "1-1" \h \u </w:instrText>
      </w:r>
      <w:r>
        <w:rPr>
          <w:rFonts w:hint="eastAsia" w:ascii="宋体" w:hAnsi="宋体" w:eastAsia="宋体" w:cs="宋体"/>
          <w:b w:val="0"/>
          <w:bCs w:val="0"/>
          <w:sz w:val="32"/>
          <w:szCs w:val="32"/>
        </w:rPr>
        <w:fldChar w:fldCharType="separate"/>
      </w:r>
      <w:r>
        <w:rPr>
          <w:rFonts w:hint="eastAsia" w:ascii="宋体" w:hAnsi="宋体" w:eastAsia="宋体" w:cs="宋体"/>
          <w:bCs w:val="0"/>
          <w:sz w:val="28"/>
          <w:szCs w:val="48"/>
        </w:rPr>
        <w:fldChar w:fldCharType="begin"/>
      </w:r>
      <w:r>
        <w:rPr>
          <w:rFonts w:hint="eastAsia" w:ascii="宋体" w:hAnsi="宋体" w:eastAsia="宋体" w:cs="宋体"/>
          <w:bCs w:val="0"/>
          <w:sz w:val="28"/>
          <w:szCs w:val="48"/>
        </w:rPr>
        <w:instrText xml:space="preserve"> HYPERLINK \l _Toc31673 </w:instrText>
      </w:r>
      <w:r>
        <w:rPr>
          <w:rFonts w:hint="eastAsia" w:ascii="宋体" w:hAnsi="宋体" w:eastAsia="宋体" w:cs="宋体"/>
          <w:bCs w:val="0"/>
          <w:sz w:val="28"/>
          <w:szCs w:val="48"/>
        </w:rPr>
        <w:fldChar w:fldCharType="separate"/>
      </w:r>
      <w:r>
        <w:rPr>
          <w:rFonts w:hint="eastAsia" w:ascii="宋体" w:hAnsi="宋体" w:eastAsia="宋体" w:cs="宋体"/>
          <w:sz w:val="28"/>
          <w:szCs w:val="28"/>
        </w:rPr>
        <w:t>第一章 竞争性磋商公告</w:t>
      </w:r>
      <w:r>
        <w:rPr>
          <w:sz w:val="28"/>
          <w:szCs w:val="28"/>
        </w:rPr>
        <w:tab/>
      </w:r>
      <w:r>
        <w:rPr>
          <w:sz w:val="28"/>
          <w:szCs w:val="28"/>
        </w:rPr>
        <w:fldChar w:fldCharType="begin"/>
      </w:r>
      <w:r>
        <w:rPr>
          <w:sz w:val="28"/>
          <w:szCs w:val="28"/>
        </w:rPr>
        <w:instrText xml:space="preserve"> PAGEREF _Toc31673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bCs w:val="0"/>
          <w:sz w:val="28"/>
          <w:szCs w:val="48"/>
        </w:rPr>
        <w:fldChar w:fldCharType="end"/>
      </w:r>
    </w:p>
    <w:p w14:paraId="015029BF">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_Toc20972 </w:instrText>
      </w:r>
      <w:r>
        <w:rPr>
          <w:rFonts w:hint="eastAsia" w:ascii="宋体" w:hAnsi="宋体" w:eastAsia="宋体" w:cs="宋体"/>
          <w:bCs/>
          <w:sz w:val="28"/>
          <w:szCs w:val="48"/>
        </w:rPr>
        <w:fldChar w:fldCharType="separate"/>
      </w:r>
      <w:r>
        <w:rPr>
          <w:rFonts w:hint="eastAsia" w:ascii="宋体" w:hAnsi="宋体" w:eastAsia="宋体" w:cs="宋体"/>
          <w:sz w:val="28"/>
          <w:szCs w:val="28"/>
        </w:rPr>
        <w:t xml:space="preserve">第二章 </w:t>
      </w:r>
      <w:r>
        <w:rPr>
          <w:rFonts w:hint="eastAsia" w:ascii="宋体" w:hAnsi="宋体" w:eastAsia="宋体" w:cs="宋体"/>
          <w:sz w:val="28"/>
          <w:szCs w:val="28"/>
          <w:lang w:eastAsia="zh-CN"/>
        </w:rPr>
        <w:t>供应商</w:t>
      </w:r>
      <w:r>
        <w:rPr>
          <w:rFonts w:hint="eastAsia" w:ascii="宋体" w:hAnsi="宋体" w:eastAsia="宋体" w:cs="宋体"/>
          <w:sz w:val="28"/>
          <w:szCs w:val="28"/>
        </w:rPr>
        <w:t>须知及前附表</w:t>
      </w:r>
      <w:r>
        <w:rPr>
          <w:sz w:val="28"/>
          <w:szCs w:val="28"/>
        </w:rPr>
        <w:tab/>
      </w:r>
      <w:r>
        <w:rPr>
          <w:sz w:val="28"/>
          <w:szCs w:val="28"/>
        </w:rPr>
        <w:fldChar w:fldCharType="begin"/>
      </w:r>
      <w:r>
        <w:rPr>
          <w:sz w:val="28"/>
          <w:szCs w:val="28"/>
        </w:rPr>
        <w:instrText xml:space="preserve"> PAGEREF _Toc20972 \h </w:instrText>
      </w:r>
      <w:r>
        <w:rPr>
          <w:sz w:val="28"/>
          <w:szCs w:val="28"/>
        </w:rPr>
        <w:fldChar w:fldCharType="separate"/>
      </w:r>
      <w:r>
        <w:rPr>
          <w:sz w:val="28"/>
          <w:szCs w:val="28"/>
        </w:rPr>
        <w:t>8</w:t>
      </w:r>
      <w:r>
        <w:rPr>
          <w:sz w:val="28"/>
          <w:szCs w:val="28"/>
        </w:rPr>
        <w:fldChar w:fldCharType="end"/>
      </w:r>
      <w:r>
        <w:rPr>
          <w:rFonts w:hint="eastAsia" w:ascii="宋体" w:hAnsi="宋体" w:eastAsia="宋体" w:cs="宋体"/>
          <w:bCs/>
          <w:sz w:val="28"/>
          <w:szCs w:val="48"/>
        </w:rPr>
        <w:fldChar w:fldCharType="end"/>
      </w:r>
    </w:p>
    <w:p w14:paraId="77AF5952">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_Toc4017 </w:instrText>
      </w:r>
      <w:r>
        <w:rPr>
          <w:rFonts w:hint="eastAsia" w:ascii="宋体" w:hAnsi="宋体" w:eastAsia="宋体" w:cs="宋体"/>
          <w:bCs/>
          <w:sz w:val="28"/>
          <w:szCs w:val="48"/>
        </w:rPr>
        <w:fldChar w:fldCharType="separate"/>
      </w:r>
      <w:r>
        <w:rPr>
          <w:rFonts w:hint="eastAsia"/>
          <w:sz w:val="28"/>
          <w:szCs w:val="28"/>
        </w:rPr>
        <w:t>第三章  评标办法（综合评估法）</w:t>
      </w:r>
      <w:r>
        <w:rPr>
          <w:sz w:val="28"/>
          <w:szCs w:val="28"/>
        </w:rPr>
        <w:tab/>
      </w:r>
      <w:r>
        <w:rPr>
          <w:sz w:val="28"/>
          <w:szCs w:val="28"/>
        </w:rPr>
        <w:fldChar w:fldCharType="begin"/>
      </w:r>
      <w:r>
        <w:rPr>
          <w:sz w:val="28"/>
          <w:szCs w:val="28"/>
        </w:rPr>
        <w:instrText xml:space="preserve"> PAGEREF _Toc4017 \h </w:instrText>
      </w:r>
      <w:r>
        <w:rPr>
          <w:sz w:val="28"/>
          <w:szCs w:val="28"/>
        </w:rPr>
        <w:fldChar w:fldCharType="separate"/>
      </w:r>
      <w:r>
        <w:rPr>
          <w:sz w:val="28"/>
          <w:szCs w:val="28"/>
        </w:rPr>
        <w:t>31</w:t>
      </w:r>
      <w:r>
        <w:rPr>
          <w:sz w:val="28"/>
          <w:szCs w:val="28"/>
        </w:rPr>
        <w:fldChar w:fldCharType="end"/>
      </w:r>
      <w:r>
        <w:rPr>
          <w:rFonts w:hint="eastAsia" w:ascii="宋体" w:hAnsi="宋体" w:eastAsia="宋体" w:cs="宋体"/>
          <w:bCs/>
          <w:sz w:val="28"/>
          <w:szCs w:val="48"/>
        </w:rPr>
        <w:fldChar w:fldCharType="end"/>
      </w:r>
    </w:p>
    <w:p w14:paraId="19A77863">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_Toc26807 </w:instrText>
      </w:r>
      <w:r>
        <w:rPr>
          <w:rFonts w:hint="eastAsia" w:ascii="宋体" w:hAnsi="宋体" w:eastAsia="宋体" w:cs="宋体"/>
          <w:bCs/>
          <w:sz w:val="28"/>
          <w:szCs w:val="48"/>
        </w:rPr>
        <w:fldChar w:fldCharType="separate"/>
      </w:r>
      <w:r>
        <w:rPr>
          <w:rFonts w:hint="eastAsia" w:ascii="宋体" w:hAnsi="宋体" w:eastAsia="宋体" w:cs="宋体"/>
          <w:sz w:val="28"/>
          <w:szCs w:val="28"/>
        </w:rPr>
        <w:t>第四章 合同条款及格式</w:t>
      </w:r>
      <w:r>
        <w:rPr>
          <w:sz w:val="28"/>
          <w:szCs w:val="28"/>
        </w:rPr>
        <w:tab/>
      </w:r>
      <w:r>
        <w:rPr>
          <w:sz w:val="28"/>
          <w:szCs w:val="28"/>
        </w:rPr>
        <w:fldChar w:fldCharType="begin"/>
      </w:r>
      <w:r>
        <w:rPr>
          <w:sz w:val="28"/>
          <w:szCs w:val="28"/>
        </w:rPr>
        <w:instrText xml:space="preserve"> PAGEREF _Toc26807 \h </w:instrText>
      </w:r>
      <w:r>
        <w:rPr>
          <w:sz w:val="28"/>
          <w:szCs w:val="28"/>
        </w:rPr>
        <w:fldChar w:fldCharType="separate"/>
      </w:r>
      <w:r>
        <w:rPr>
          <w:sz w:val="28"/>
          <w:szCs w:val="28"/>
        </w:rPr>
        <w:t>43</w:t>
      </w:r>
      <w:r>
        <w:rPr>
          <w:sz w:val="28"/>
          <w:szCs w:val="28"/>
        </w:rPr>
        <w:fldChar w:fldCharType="end"/>
      </w:r>
      <w:r>
        <w:rPr>
          <w:rFonts w:hint="eastAsia" w:ascii="宋体" w:hAnsi="宋体" w:eastAsia="宋体" w:cs="宋体"/>
          <w:bCs/>
          <w:sz w:val="28"/>
          <w:szCs w:val="48"/>
        </w:rPr>
        <w:fldChar w:fldCharType="end"/>
      </w:r>
    </w:p>
    <w:p w14:paraId="3D1CBCC3">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_Toc27733 </w:instrText>
      </w:r>
      <w:r>
        <w:rPr>
          <w:rFonts w:hint="eastAsia" w:ascii="宋体" w:hAnsi="宋体" w:eastAsia="宋体" w:cs="宋体"/>
          <w:bCs/>
          <w:sz w:val="28"/>
          <w:szCs w:val="48"/>
        </w:rPr>
        <w:fldChar w:fldCharType="separate"/>
      </w:r>
      <w:r>
        <w:rPr>
          <w:rFonts w:hint="eastAsia" w:ascii="宋体" w:hAnsi="宋体" w:eastAsia="宋体" w:cs="宋体"/>
          <w:sz w:val="28"/>
          <w:szCs w:val="28"/>
        </w:rPr>
        <w:t xml:space="preserve">第五章 </w:t>
      </w:r>
      <w:r>
        <w:rPr>
          <w:rFonts w:hint="eastAsia" w:ascii="宋体" w:hAnsi="宋体" w:eastAsia="宋体" w:cs="宋体"/>
          <w:sz w:val="28"/>
          <w:szCs w:val="28"/>
          <w:highlight w:val="none"/>
        </w:rPr>
        <w:t>工程量清单（另附）</w:t>
      </w:r>
      <w:r>
        <w:rPr>
          <w:sz w:val="28"/>
          <w:szCs w:val="28"/>
        </w:rPr>
        <w:tab/>
      </w:r>
      <w:r>
        <w:rPr>
          <w:sz w:val="28"/>
          <w:szCs w:val="28"/>
        </w:rPr>
        <w:fldChar w:fldCharType="begin"/>
      </w:r>
      <w:r>
        <w:rPr>
          <w:sz w:val="28"/>
          <w:szCs w:val="28"/>
        </w:rPr>
        <w:instrText xml:space="preserve"> PAGEREF _Toc27733 \h </w:instrText>
      </w:r>
      <w:r>
        <w:rPr>
          <w:sz w:val="28"/>
          <w:szCs w:val="28"/>
        </w:rPr>
        <w:fldChar w:fldCharType="separate"/>
      </w:r>
      <w:r>
        <w:rPr>
          <w:sz w:val="28"/>
          <w:szCs w:val="28"/>
        </w:rPr>
        <w:t>71</w:t>
      </w:r>
      <w:r>
        <w:rPr>
          <w:sz w:val="28"/>
          <w:szCs w:val="28"/>
        </w:rPr>
        <w:fldChar w:fldCharType="end"/>
      </w:r>
      <w:r>
        <w:rPr>
          <w:rFonts w:hint="eastAsia" w:ascii="宋体" w:hAnsi="宋体" w:eastAsia="宋体" w:cs="宋体"/>
          <w:bCs/>
          <w:sz w:val="28"/>
          <w:szCs w:val="48"/>
        </w:rPr>
        <w:fldChar w:fldCharType="end"/>
      </w:r>
    </w:p>
    <w:p w14:paraId="46291BF6">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_Toc9309 </w:instrText>
      </w:r>
      <w:r>
        <w:rPr>
          <w:rFonts w:hint="eastAsia" w:ascii="宋体" w:hAnsi="宋体" w:eastAsia="宋体" w:cs="宋体"/>
          <w:bCs/>
          <w:sz w:val="28"/>
          <w:szCs w:val="48"/>
        </w:rPr>
        <w:fldChar w:fldCharType="separate"/>
      </w:r>
      <w:r>
        <w:rPr>
          <w:rFonts w:hint="eastAsia" w:ascii="宋体" w:hAnsi="宋体" w:eastAsia="宋体" w:cs="宋体"/>
          <w:sz w:val="28"/>
          <w:szCs w:val="28"/>
          <w:lang w:eastAsia="zh-CN"/>
        </w:rPr>
        <w:t>第</w:t>
      </w:r>
      <w:r>
        <w:rPr>
          <w:rFonts w:hint="eastAsia" w:cs="宋体"/>
          <w:sz w:val="28"/>
          <w:szCs w:val="28"/>
          <w:lang w:val="en-US" w:eastAsia="zh-CN"/>
        </w:rPr>
        <w:t>六</w:t>
      </w:r>
      <w:r>
        <w:rPr>
          <w:rFonts w:hint="eastAsia" w:ascii="宋体" w:hAnsi="宋体" w:eastAsia="宋体" w:cs="宋体"/>
          <w:sz w:val="28"/>
          <w:szCs w:val="28"/>
          <w:lang w:eastAsia="zh-CN"/>
        </w:rPr>
        <w:t>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技术标准和要求</w:t>
      </w:r>
      <w:r>
        <w:rPr>
          <w:sz w:val="28"/>
          <w:szCs w:val="28"/>
        </w:rPr>
        <w:tab/>
      </w:r>
      <w:r>
        <w:rPr>
          <w:sz w:val="28"/>
          <w:szCs w:val="28"/>
        </w:rPr>
        <w:fldChar w:fldCharType="begin"/>
      </w:r>
      <w:r>
        <w:rPr>
          <w:sz w:val="28"/>
          <w:szCs w:val="28"/>
        </w:rPr>
        <w:instrText xml:space="preserve"> PAGEREF _Toc9309 \h </w:instrText>
      </w:r>
      <w:r>
        <w:rPr>
          <w:sz w:val="28"/>
          <w:szCs w:val="28"/>
        </w:rPr>
        <w:fldChar w:fldCharType="separate"/>
      </w:r>
      <w:r>
        <w:rPr>
          <w:sz w:val="28"/>
          <w:szCs w:val="28"/>
        </w:rPr>
        <w:t>72</w:t>
      </w:r>
      <w:r>
        <w:rPr>
          <w:sz w:val="28"/>
          <w:szCs w:val="28"/>
        </w:rPr>
        <w:fldChar w:fldCharType="end"/>
      </w:r>
      <w:r>
        <w:rPr>
          <w:rFonts w:hint="eastAsia" w:ascii="宋体" w:hAnsi="宋体" w:eastAsia="宋体" w:cs="宋体"/>
          <w:bCs/>
          <w:sz w:val="28"/>
          <w:szCs w:val="48"/>
        </w:rPr>
        <w:fldChar w:fldCharType="end"/>
      </w:r>
    </w:p>
    <w:p w14:paraId="699B0C49">
      <w:pPr>
        <w:pStyle w:val="22"/>
        <w:tabs>
          <w:tab w:val="right" w:leader="dot" w:pos="9049"/>
        </w:tabs>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_Toc9932 </w:instrText>
      </w:r>
      <w:r>
        <w:rPr>
          <w:rFonts w:hint="eastAsia" w:ascii="宋体" w:hAnsi="宋体" w:eastAsia="宋体" w:cs="宋体"/>
          <w:bCs/>
          <w:sz w:val="28"/>
          <w:szCs w:val="48"/>
        </w:rPr>
        <w:fldChar w:fldCharType="separate"/>
      </w:r>
      <w:r>
        <w:rPr>
          <w:rFonts w:hint="eastAsia"/>
          <w:sz w:val="28"/>
          <w:szCs w:val="28"/>
        </w:rPr>
        <w:t>第</w:t>
      </w:r>
      <w:r>
        <w:rPr>
          <w:rFonts w:hint="eastAsia"/>
          <w:sz w:val="28"/>
          <w:szCs w:val="28"/>
          <w:lang w:val="en-US" w:eastAsia="zh-CN"/>
        </w:rPr>
        <w:t>七</w:t>
      </w:r>
      <w:r>
        <w:rPr>
          <w:rFonts w:hint="eastAsia"/>
          <w:sz w:val="28"/>
          <w:szCs w:val="28"/>
        </w:rPr>
        <w:t>章 响应文件格式</w:t>
      </w:r>
      <w:r>
        <w:rPr>
          <w:sz w:val="28"/>
          <w:szCs w:val="28"/>
        </w:rPr>
        <w:tab/>
      </w:r>
      <w:r>
        <w:rPr>
          <w:sz w:val="28"/>
          <w:szCs w:val="28"/>
        </w:rPr>
        <w:fldChar w:fldCharType="begin"/>
      </w:r>
      <w:r>
        <w:rPr>
          <w:sz w:val="28"/>
          <w:szCs w:val="28"/>
        </w:rPr>
        <w:instrText xml:space="preserve"> PAGEREF _Toc9932 \h </w:instrText>
      </w:r>
      <w:r>
        <w:rPr>
          <w:sz w:val="28"/>
          <w:szCs w:val="28"/>
        </w:rPr>
        <w:fldChar w:fldCharType="separate"/>
      </w:r>
      <w:r>
        <w:rPr>
          <w:sz w:val="28"/>
          <w:szCs w:val="28"/>
        </w:rPr>
        <w:t>73</w:t>
      </w:r>
      <w:r>
        <w:rPr>
          <w:sz w:val="28"/>
          <w:szCs w:val="28"/>
        </w:rPr>
        <w:fldChar w:fldCharType="end"/>
      </w:r>
      <w:r>
        <w:rPr>
          <w:rFonts w:hint="eastAsia" w:ascii="宋体" w:hAnsi="宋体" w:eastAsia="宋体" w:cs="宋体"/>
          <w:bCs/>
          <w:sz w:val="28"/>
          <w:szCs w:val="48"/>
        </w:rPr>
        <w:fldChar w:fldCharType="end"/>
      </w:r>
    </w:p>
    <w:p w14:paraId="026377FB">
      <w:pPr>
        <w:spacing w:line="600" w:lineRule="auto"/>
        <w:jc w:val="distribute"/>
        <w:rPr>
          <w:rFonts w:hint="eastAsia" w:ascii="宋体" w:hAnsi="宋体" w:eastAsia="宋体" w:cs="宋体"/>
          <w:b/>
          <w:bCs/>
          <w:sz w:val="32"/>
          <w:szCs w:val="32"/>
        </w:rPr>
      </w:pPr>
      <w:r>
        <w:rPr>
          <w:rFonts w:hint="eastAsia" w:ascii="宋体" w:hAnsi="宋体" w:eastAsia="宋体" w:cs="宋体"/>
          <w:bCs/>
          <w:szCs w:val="32"/>
        </w:rPr>
        <w:fldChar w:fldCharType="end"/>
      </w:r>
    </w:p>
    <w:p w14:paraId="47D6DE74">
      <w:pPr>
        <w:rPr>
          <w:rFonts w:hint="eastAsia" w:ascii="宋体" w:hAnsi="宋体" w:eastAsia="宋体" w:cs="宋体"/>
          <w:b/>
          <w:bCs/>
          <w:sz w:val="36"/>
          <w:szCs w:val="36"/>
        </w:rPr>
      </w:pPr>
      <w:r>
        <w:rPr>
          <w:rFonts w:hint="eastAsia" w:ascii="宋体" w:hAnsi="宋体" w:eastAsia="宋体" w:cs="宋体"/>
          <w:b/>
          <w:bCs/>
          <w:sz w:val="36"/>
          <w:szCs w:val="36"/>
        </w:rPr>
        <w:t xml:space="preserve"> </w:t>
      </w:r>
      <w:bookmarkStart w:id="850" w:name="_GoBack"/>
      <w:bookmarkEnd w:id="850"/>
    </w:p>
    <w:p w14:paraId="4724515D">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4D2C4BC1">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310134F2">
      <w:pPr>
        <w:pStyle w:val="26"/>
        <w:rPr>
          <w:rFonts w:hint="eastAsia" w:ascii="宋体" w:hAnsi="宋体" w:eastAsia="宋体" w:cs="宋体"/>
        </w:rPr>
      </w:pPr>
    </w:p>
    <w:p w14:paraId="60E3EFF9">
      <w:pPr>
        <w:pStyle w:val="3"/>
        <w:bidi w:val="0"/>
        <w:jc w:val="both"/>
        <w:rPr>
          <w:rFonts w:hint="eastAsia" w:ascii="宋体" w:hAnsi="宋体" w:eastAsia="宋体" w:cs="宋体"/>
        </w:rPr>
      </w:pPr>
    </w:p>
    <w:p w14:paraId="32AA71CE">
      <w:pPr>
        <w:rPr>
          <w:rFonts w:hint="eastAsia" w:ascii="宋体" w:hAnsi="宋体" w:eastAsia="宋体" w:cs="宋体"/>
        </w:rPr>
      </w:pPr>
      <w:r>
        <w:rPr>
          <w:rFonts w:hint="eastAsia" w:ascii="宋体" w:hAnsi="宋体" w:eastAsia="宋体" w:cs="宋体"/>
        </w:rPr>
        <w:br w:type="page"/>
      </w:r>
    </w:p>
    <w:p w14:paraId="693E14B2">
      <w:pPr>
        <w:pStyle w:val="3"/>
        <w:bidi w:val="0"/>
        <w:jc w:val="center"/>
        <w:rPr>
          <w:rFonts w:hint="eastAsia" w:ascii="宋体" w:hAnsi="宋体" w:eastAsia="宋体" w:cs="宋体"/>
          <w:b/>
          <w:color w:val="auto"/>
          <w:kern w:val="1"/>
          <w:sz w:val="24"/>
          <w:szCs w:val="21"/>
          <w:lang w:val="en-US" w:eastAsia="zh-CN" w:bidi="ar-SA"/>
        </w:rPr>
      </w:pPr>
      <w:bookmarkStart w:id="0" w:name="_Toc31673"/>
      <w:r>
        <w:rPr>
          <w:rFonts w:hint="eastAsia" w:ascii="宋体" w:hAnsi="宋体" w:eastAsia="宋体" w:cs="宋体"/>
        </w:rPr>
        <w:t>第一章 竞争性磋商公告</w:t>
      </w:r>
      <w:bookmarkEnd w:id="0"/>
    </w:p>
    <w:p w14:paraId="739A32CE">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2CBDB3CB">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lang w:eastAsia="zh-CN"/>
        </w:rPr>
        <w:t>陕州区枫香苑消防工程及房屋质量鉴定项目</w:t>
      </w:r>
      <w:r>
        <w:rPr>
          <w:rFonts w:hint="eastAsia" w:ascii="宋体" w:hAnsi="宋体" w:eastAsia="宋体" w:cs="宋体"/>
          <w:color w:val="auto"/>
          <w:sz w:val="24"/>
          <w:szCs w:val="24"/>
        </w:rPr>
        <w:t>的潜</w:t>
      </w:r>
      <w:r>
        <w:rPr>
          <w:rFonts w:hint="eastAsia" w:ascii="宋体" w:hAnsi="宋体" w:eastAsia="宋体" w:cs="宋体"/>
          <w:color w:val="auto"/>
          <w:sz w:val="24"/>
          <w:szCs w:val="24"/>
          <w:highlight w:val="none"/>
        </w:rPr>
        <w:t>在供应商应在三门峡市公共资源交易中心网</w:t>
      </w:r>
      <w:r>
        <w:rPr>
          <w:rFonts w:hint="eastAsia" w:ascii="宋体" w:hAnsi="宋体" w:eastAsia="宋体" w:cs="宋体"/>
          <w:color w:val="auto"/>
          <w:sz w:val="24"/>
          <w:szCs w:val="24"/>
          <w:highlight w:val="none"/>
          <w:lang w:eastAsia="zh-CN"/>
        </w:rPr>
        <w:t>上</w:t>
      </w:r>
      <w:r>
        <w:rPr>
          <w:rFonts w:hint="eastAsia" w:ascii="宋体" w:hAnsi="宋体" w:eastAsia="宋体" w:cs="宋体"/>
          <w:color w:val="auto"/>
          <w:sz w:val="24"/>
          <w:szCs w:val="24"/>
          <w:highlight w:val="none"/>
        </w:rPr>
        <w:t>获取竞争性磋商文件，并于</w:t>
      </w:r>
      <w:r>
        <w:rPr>
          <w:rFonts w:hint="eastAsia" w:ascii="宋体" w:hAnsi="宋体" w:eastAsia="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lang w:eastAsia="zh-CN"/>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（北京时间）前递交响应文件。</w:t>
      </w:r>
    </w:p>
    <w:p w14:paraId="270655F2">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2D798CA5">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1.项目编号: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SZGZ[2026]023-ZC018</w:t>
      </w:r>
      <w:r>
        <w:rPr>
          <w:rFonts w:hint="eastAsia" w:ascii="宋体" w:hAnsi="宋体" w:eastAsia="宋体" w:cs="宋体"/>
          <w:color w:val="auto"/>
          <w:sz w:val="24"/>
          <w:szCs w:val="24"/>
          <w:highlight w:val="none"/>
          <w:lang w:val="en-US" w:eastAsia="zh-CN"/>
        </w:rPr>
        <w:t xml:space="preserve">  陕州竞磋采购-2026-8   </w:t>
      </w:r>
    </w:p>
    <w:p w14:paraId="08BFCD9A">
      <w:pPr>
        <w:keepNext w:val="0"/>
        <w:keepLines w:val="0"/>
        <w:pageBreakBefore w:val="0"/>
        <w:kinsoku/>
        <w:wordWrap/>
        <w:overflowPunct/>
        <w:topLinePunct w:val="0"/>
        <w:autoSpaceDE/>
        <w:autoSpaceDN/>
        <w:bidi w:val="0"/>
        <w:adjustRightInd/>
        <w:snapToGrid/>
        <w:spacing w:line="360" w:lineRule="auto"/>
        <w:ind w:left="1919" w:leftChars="228" w:hanging="1440" w:hangingChars="6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2.项目名称：</w:t>
      </w:r>
      <w:r>
        <w:rPr>
          <w:rFonts w:hint="eastAsia" w:ascii="宋体" w:hAnsi="宋体" w:cs="宋体"/>
          <w:color w:val="auto"/>
          <w:sz w:val="24"/>
          <w:szCs w:val="24"/>
          <w:lang w:eastAsia="zh-CN"/>
        </w:rPr>
        <w:t>陕州区枫香苑消防工程及房屋质量鉴定项目</w:t>
      </w:r>
    </w:p>
    <w:p w14:paraId="2D576382">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3.采购方式：竞争性磋商</w:t>
      </w:r>
    </w:p>
    <w:p w14:paraId="2A9607F7">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4.预算金额：</w:t>
      </w:r>
      <w:r>
        <w:rPr>
          <w:rFonts w:hint="eastAsia" w:ascii="宋体" w:hAnsi="宋体" w:cs="宋体"/>
          <w:color w:val="auto"/>
          <w:sz w:val="24"/>
          <w:szCs w:val="24"/>
          <w:lang w:val="en-US" w:eastAsia="zh-CN"/>
        </w:rPr>
        <w:t>3156248.41</w:t>
      </w:r>
      <w:r>
        <w:rPr>
          <w:rFonts w:hint="eastAsia" w:ascii="宋体" w:hAnsi="宋体" w:eastAsia="宋体" w:cs="宋体"/>
          <w:color w:val="auto"/>
          <w:sz w:val="24"/>
          <w:szCs w:val="24"/>
          <w:lang w:val="en-US" w:eastAsia="zh-CN"/>
        </w:rPr>
        <w:t>元</w:t>
      </w:r>
    </w:p>
    <w:p w14:paraId="7F92A26D">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cs="宋体"/>
          <w:color w:val="auto"/>
          <w:sz w:val="24"/>
          <w:szCs w:val="24"/>
          <w:lang w:val="en-US" w:eastAsia="zh-CN"/>
        </w:rPr>
        <w:t>3156248.41</w:t>
      </w:r>
      <w:r>
        <w:rPr>
          <w:rFonts w:hint="eastAsia" w:ascii="宋体" w:hAnsi="宋体" w:eastAsia="宋体" w:cs="宋体"/>
          <w:color w:val="auto"/>
          <w:sz w:val="24"/>
          <w:szCs w:val="24"/>
          <w:lang w:val="en-US" w:eastAsia="zh-CN"/>
        </w:rPr>
        <w:t>元</w:t>
      </w:r>
    </w:p>
    <w:tbl>
      <w:tblPr>
        <w:tblStyle w:val="28"/>
        <w:tblW w:w="5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975"/>
        <w:gridCol w:w="2490"/>
        <w:gridCol w:w="1775"/>
        <w:gridCol w:w="1874"/>
      </w:tblGrid>
      <w:tr w14:paraId="2E4D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72" w:type="pct"/>
            <w:noWrap w:val="0"/>
            <w:vAlign w:val="center"/>
          </w:tcPr>
          <w:p w14:paraId="20484E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510" w:type="pct"/>
            <w:noWrap w:val="0"/>
            <w:vAlign w:val="center"/>
          </w:tcPr>
          <w:p w14:paraId="004C72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1264" w:type="pct"/>
            <w:noWrap w:val="0"/>
            <w:vAlign w:val="center"/>
          </w:tcPr>
          <w:p w14:paraId="6B931A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901" w:type="pct"/>
            <w:noWrap w:val="0"/>
            <w:vAlign w:val="center"/>
          </w:tcPr>
          <w:p w14:paraId="10D07C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w:t>
            </w:r>
          </w:p>
          <w:p w14:paraId="3BA7C1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c>
          <w:tcPr>
            <w:tcW w:w="951" w:type="pct"/>
            <w:noWrap w:val="0"/>
            <w:vAlign w:val="center"/>
          </w:tcPr>
          <w:p w14:paraId="621519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w:t>
            </w:r>
          </w:p>
          <w:p w14:paraId="20FB33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r>
      <w:tr w14:paraId="55B5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372" w:type="pct"/>
            <w:noWrap w:val="0"/>
            <w:vAlign w:val="center"/>
          </w:tcPr>
          <w:p w14:paraId="61C21E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510" w:type="pct"/>
            <w:noWrap w:val="0"/>
            <w:vAlign w:val="center"/>
          </w:tcPr>
          <w:p w14:paraId="439EEF7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sz w:val="24"/>
                <w:szCs w:val="24"/>
                <w:highlight w:val="none"/>
                <w:lang w:eastAsia="zh-CN"/>
              </w:rPr>
              <w:t>SZGZ[2026]023-ZC018</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p>
        </w:tc>
        <w:tc>
          <w:tcPr>
            <w:tcW w:w="1264" w:type="pct"/>
            <w:noWrap w:val="0"/>
            <w:vAlign w:val="center"/>
          </w:tcPr>
          <w:p w14:paraId="41BF9A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陕州区枫香苑消防工程</w:t>
            </w:r>
          </w:p>
        </w:tc>
        <w:tc>
          <w:tcPr>
            <w:tcW w:w="901" w:type="pct"/>
            <w:noWrap w:val="0"/>
            <w:vAlign w:val="center"/>
          </w:tcPr>
          <w:p w14:paraId="2F6936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2796248.41</w:t>
            </w:r>
          </w:p>
        </w:tc>
        <w:tc>
          <w:tcPr>
            <w:tcW w:w="951" w:type="pct"/>
            <w:noWrap w:val="0"/>
            <w:vAlign w:val="center"/>
          </w:tcPr>
          <w:p w14:paraId="60487D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2796248.41</w:t>
            </w:r>
          </w:p>
        </w:tc>
      </w:tr>
      <w:tr w14:paraId="2DD6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372" w:type="pct"/>
            <w:noWrap w:val="0"/>
            <w:vAlign w:val="center"/>
          </w:tcPr>
          <w:p w14:paraId="2A7953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1510" w:type="pct"/>
            <w:noWrap w:val="0"/>
            <w:vAlign w:val="center"/>
          </w:tcPr>
          <w:p w14:paraId="777B1C8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sz w:val="24"/>
                <w:szCs w:val="24"/>
                <w:highlight w:val="none"/>
                <w:lang w:eastAsia="zh-CN"/>
              </w:rPr>
              <w:t>SZGZ[2026]023-ZC018</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w:t>
            </w:r>
          </w:p>
        </w:tc>
        <w:tc>
          <w:tcPr>
            <w:tcW w:w="1264" w:type="pct"/>
            <w:noWrap w:val="0"/>
            <w:vAlign w:val="center"/>
          </w:tcPr>
          <w:p w14:paraId="2A3B46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陕州区枫香苑房屋质量鉴定项目</w:t>
            </w:r>
          </w:p>
        </w:tc>
        <w:tc>
          <w:tcPr>
            <w:tcW w:w="901" w:type="pct"/>
            <w:noWrap w:val="0"/>
            <w:vAlign w:val="center"/>
          </w:tcPr>
          <w:p w14:paraId="33DA23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360000.00</w:t>
            </w:r>
          </w:p>
        </w:tc>
        <w:tc>
          <w:tcPr>
            <w:tcW w:w="951" w:type="pct"/>
            <w:noWrap w:val="0"/>
            <w:vAlign w:val="center"/>
          </w:tcPr>
          <w:p w14:paraId="1CE3E7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360000.00</w:t>
            </w:r>
          </w:p>
        </w:tc>
      </w:tr>
    </w:tbl>
    <w:p w14:paraId="6FFF8B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5.采购需求（包括但不限于标的的名称、数量、简要技术需求或服务要求等）</w:t>
      </w:r>
    </w:p>
    <w:p w14:paraId="41F01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shd w:val="clear" w:color="auto" w:fill="auto"/>
          <w:lang w:eastAsia="zh-CN"/>
        </w:rPr>
      </w:pPr>
      <w:r>
        <w:rPr>
          <w:rFonts w:hint="eastAsia" w:ascii="宋体" w:hAnsi="宋体" w:eastAsia="宋体" w:cs="宋体"/>
          <w:color w:val="auto"/>
          <w:sz w:val="24"/>
          <w:szCs w:val="24"/>
        </w:rPr>
        <w:t>5.1</w:t>
      </w:r>
      <w:r>
        <w:rPr>
          <w:rFonts w:hint="eastAsia" w:ascii="宋体" w:hAnsi="宋体" w:cs="宋体"/>
          <w:kern w:val="0"/>
          <w:sz w:val="24"/>
          <w:szCs w:val="24"/>
          <w:lang w:val="en-US" w:eastAsia="zh-CN"/>
        </w:rPr>
        <w:t>项目概况</w:t>
      </w:r>
      <w:r>
        <w:rPr>
          <w:rFonts w:hint="eastAsia" w:ascii="宋体" w:hAnsi="宋体" w:eastAsia="宋体" w:cs="宋体"/>
          <w:color w:val="auto"/>
          <w:sz w:val="24"/>
          <w:szCs w:val="24"/>
        </w:rPr>
        <w:t>：</w:t>
      </w:r>
      <w:r>
        <w:rPr>
          <w:rFonts w:hint="eastAsia" w:ascii="宋体" w:hAnsi="宋体" w:cs="宋体"/>
          <w:kern w:val="0"/>
          <w:sz w:val="24"/>
          <w:szCs w:val="24"/>
          <w:lang w:eastAsia="zh-CN"/>
        </w:rPr>
        <w:t>本工程为</w:t>
      </w:r>
      <w:r>
        <w:rPr>
          <w:rFonts w:hint="eastAsia" w:ascii="宋体" w:hAnsi="宋体" w:cs="宋体"/>
          <w:color w:val="auto"/>
          <w:sz w:val="24"/>
          <w:szCs w:val="24"/>
          <w:lang w:eastAsia="zh-CN"/>
        </w:rPr>
        <w:t>陕州区枫香苑消防工程及房屋质量鉴定项目，</w:t>
      </w:r>
      <w:r>
        <w:rPr>
          <w:rFonts w:hint="eastAsia" w:ascii="宋体" w:hAnsi="宋体" w:cs="宋体"/>
          <w:color w:val="auto"/>
          <w:sz w:val="24"/>
          <w:szCs w:val="24"/>
          <w:lang w:val="en-US" w:eastAsia="zh-CN"/>
        </w:rPr>
        <w:t>主要建设内容：</w:t>
      </w:r>
      <w:r>
        <w:rPr>
          <w:rFonts w:hint="eastAsia" w:ascii="宋体" w:hAnsi="宋体" w:cs="宋体"/>
          <w:kern w:val="0"/>
          <w:sz w:val="24"/>
          <w:szCs w:val="24"/>
          <w:lang w:eastAsia="zh-CN"/>
        </w:rPr>
        <w:t>一标段：陕州区枫香苑消防工程，该项目位于三门峡市陕州区枫香苑，主要内容为枫香苑小区1#-9#楼、地下车库及室外消防工程改造。</w:t>
      </w:r>
      <w:r>
        <w:rPr>
          <w:rFonts w:hint="eastAsia" w:ascii="宋体" w:hAnsi="宋体" w:eastAsia="宋体" w:cs="宋体"/>
          <w:bCs/>
          <w:sz w:val="24"/>
          <w:szCs w:val="24"/>
          <w:highlight w:val="none"/>
          <w:lang w:val="en-US" w:eastAsia="zh-CN"/>
        </w:rPr>
        <w:t>（具体内容详见工程量清单）</w:t>
      </w:r>
      <w:r>
        <w:rPr>
          <w:rFonts w:hint="eastAsia" w:ascii="宋体" w:hAnsi="宋体" w:cs="宋体"/>
          <w:color w:val="auto"/>
          <w:sz w:val="24"/>
          <w:szCs w:val="24"/>
          <w:lang w:eastAsia="zh-CN"/>
        </w:rPr>
        <w:t>；招标控制价</w:t>
      </w:r>
      <w:r>
        <w:rPr>
          <w:rFonts w:hint="eastAsia" w:ascii="宋体" w:hAnsi="宋体" w:cs="宋体"/>
          <w:color w:val="auto"/>
          <w:sz w:val="24"/>
          <w:szCs w:val="24"/>
          <w:lang w:val="en-US" w:eastAsia="zh-CN"/>
        </w:rPr>
        <w:t>: 2796248.41元；</w:t>
      </w:r>
      <w:r>
        <w:rPr>
          <w:rFonts w:hint="eastAsia" w:ascii="宋体" w:hAnsi="宋体" w:cs="宋体"/>
          <w:color w:val="auto"/>
          <w:sz w:val="24"/>
          <w:szCs w:val="24"/>
          <w:lang w:eastAsia="zh-CN"/>
        </w:rPr>
        <w:t>二标</w:t>
      </w:r>
      <w:r>
        <w:rPr>
          <w:rFonts w:hint="eastAsia" w:ascii="宋体" w:hAnsi="宋体" w:cs="宋体"/>
          <w:kern w:val="0"/>
          <w:sz w:val="24"/>
          <w:szCs w:val="24"/>
          <w:lang w:eastAsia="zh-CN"/>
        </w:rPr>
        <w:t>段：</w:t>
      </w:r>
      <w:r>
        <w:rPr>
          <w:rFonts w:hint="eastAsia" w:ascii="宋体" w:hAnsi="宋体" w:cs="宋体"/>
          <w:kern w:val="0"/>
          <w:sz w:val="24"/>
          <w:szCs w:val="24"/>
        </w:rPr>
        <w:t>按照</w:t>
      </w:r>
      <w:r>
        <w:rPr>
          <w:rFonts w:hint="eastAsia" w:ascii="宋体" w:hAnsi="宋体" w:cs="宋体"/>
          <w:kern w:val="0"/>
          <w:sz w:val="24"/>
          <w:szCs w:val="24"/>
          <w:lang w:eastAsia="zh-CN"/>
        </w:rPr>
        <w:t>《关于深化整治不动产“登记难”大纵深推进保交房项目办证集中攻坚工作的通知》豫整治登记难专班[2025]1号文件</w:t>
      </w:r>
      <w:r>
        <w:rPr>
          <w:rFonts w:hint="eastAsia" w:ascii="宋体" w:hAnsi="宋体" w:cs="宋体"/>
          <w:kern w:val="0"/>
          <w:sz w:val="24"/>
          <w:szCs w:val="24"/>
        </w:rPr>
        <w:t>要求，对</w:t>
      </w:r>
      <w:r>
        <w:rPr>
          <w:rFonts w:hint="eastAsia" w:ascii="宋体" w:hAnsi="宋体" w:eastAsia="宋体" w:cs="宋体"/>
          <w:color w:val="auto"/>
          <w:sz w:val="24"/>
          <w:szCs w:val="24"/>
          <w:lang w:eastAsia="zh-CN"/>
        </w:rPr>
        <w:t>陕州区枫香苑</w:t>
      </w:r>
      <w:r>
        <w:rPr>
          <w:rFonts w:hint="eastAsia" w:ascii="宋体" w:hAnsi="宋体" w:cs="宋体"/>
          <w:kern w:val="0"/>
          <w:sz w:val="24"/>
          <w:szCs w:val="24"/>
        </w:rPr>
        <w:t>小区房屋委托具有相关资质的房屋安全鉴定机构，按照房屋安全性鉴定的基本要求对工程质量、</w:t>
      </w:r>
      <w:r>
        <w:rPr>
          <w:rFonts w:hint="eastAsia" w:ascii="宋体" w:hAnsi="宋体" w:cs="宋体"/>
          <w:kern w:val="0"/>
          <w:sz w:val="24"/>
          <w:szCs w:val="24"/>
          <w:lang w:eastAsia="zh-CN"/>
        </w:rPr>
        <w:t>结构安全、抗震性能方面</w:t>
      </w:r>
      <w:r>
        <w:rPr>
          <w:rFonts w:hint="eastAsia" w:ascii="宋体" w:hAnsi="宋体" w:cs="宋体"/>
          <w:kern w:val="0"/>
          <w:sz w:val="24"/>
          <w:szCs w:val="24"/>
        </w:rPr>
        <w:t>进行鉴定并出具报告</w:t>
      </w:r>
      <w:r>
        <w:rPr>
          <w:rFonts w:hint="eastAsia" w:ascii="宋体" w:hAnsi="宋体" w:cs="宋体"/>
          <w:bCs/>
          <w:sz w:val="24"/>
          <w:szCs w:val="24"/>
          <w:highlight w:val="none"/>
          <w:lang w:val="en-US" w:eastAsia="zh-CN"/>
        </w:rPr>
        <w:t>；</w:t>
      </w:r>
      <w:r>
        <w:rPr>
          <w:rFonts w:hint="eastAsia" w:ascii="宋体" w:hAnsi="宋体" w:cs="宋体"/>
          <w:color w:val="auto"/>
          <w:sz w:val="24"/>
          <w:szCs w:val="24"/>
          <w:lang w:eastAsia="zh-CN"/>
        </w:rPr>
        <w:t>招标控制价</w:t>
      </w:r>
      <w:r>
        <w:rPr>
          <w:rFonts w:hint="eastAsia" w:ascii="宋体" w:hAnsi="宋体" w:cs="宋体"/>
          <w:color w:val="auto"/>
          <w:sz w:val="24"/>
          <w:szCs w:val="24"/>
          <w:lang w:val="en-US" w:eastAsia="zh-CN"/>
        </w:rPr>
        <w:t>:360000.00元</w:t>
      </w:r>
      <w:r>
        <w:rPr>
          <w:rFonts w:hint="eastAsia" w:ascii="宋体" w:hAnsi="宋体" w:eastAsia="宋体" w:cs="宋体"/>
          <w:color w:val="auto"/>
          <w:sz w:val="24"/>
          <w:szCs w:val="28"/>
          <w:highlight w:val="none"/>
          <w:shd w:val="clear" w:color="auto" w:fill="auto"/>
          <w:lang w:eastAsia="zh-CN"/>
        </w:rPr>
        <w:t>。</w:t>
      </w:r>
    </w:p>
    <w:p w14:paraId="54293B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5.2资金来源：</w:t>
      </w:r>
      <w:r>
        <w:rPr>
          <w:rFonts w:hint="eastAsia" w:ascii="宋体" w:hAnsi="宋体" w:eastAsia="宋体" w:cs="宋体"/>
          <w:color w:val="auto"/>
          <w:sz w:val="24"/>
          <w:szCs w:val="28"/>
          <w:lang w:eastAsia="zh-CN"/>
        </w:rPr>
        <w:t>财政资金</w:t>
      </w:r>
      <w:r>
        <w:rPr>
          <w:rFonts w:hint="eastAsia" w:ascii="宋体" w:hAnsi="宋体" w:eastAsia="宋体" w:cs="宋体"/>
          <w:color w:val="auto"/>
          <w:sz w:val="24"/>
          <w:szCs w:val="28"/>
        </w:rPr>
        <w:t>，已落实。</w:t>
      </w:r>
    </w:p>
    <w:p w14:paraId="5E6A55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5.3</w:t>
      </w:r>
      <w:r>
        <w:rPr>
          <w:rFonts w:hint="eastAsia" w:ascii="宋体" w:hAnsi="宋体" w:cs="宋体"/>
          <w:color w:val="auto"/>
          <w:sz w:val="24"/>
          <w:szCs w:val="28"/>
          <w:lang w:val="en-US" w:eastAsia="zh-CN"/>
        </w:rPr>
        <w:t>磋商</w:t>
      </w:r>
      <w:r>
        <w:rPr>
          <w:rFonts w:hint="eastAsia" w:ascii="宋体" w:hAnsi="宋体" w:eastAsia="宋体" w:cs="宋体"/>
          <w:color w:val="auto"/>
          <w:sz w:val="24"/>
          <w:szCs w:val="28"/>
        </w:rPr>
        <w:t>范围：</w:t>
      </w:r>
    </w:p>
    <w:p w14:paraId="39A7E08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一标段：</w:t>
      </w:r>
      <w:r>
        <w:rPr>
          <w:rFonts w:hint="eastAsia" w:ascii="宋体" w:hAnsi="宋体" w:eastAsia="宋体" w:cs="宋体"/>
          <w:color w:val="auto"/>
          <w:sz w:val="24"/>
          <w:szCs w:val="28"/>
          <w:lang w:eastAsia="zh-CN"/>
        </w:rPr>
        <w:t>本项目竞争性磋商文件、工程量清单等列明的所有内容。</w:t>
      </w:r>
    </w:p>
    <w:p w14:paraId="5742C6F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二标段：</w:t>
      </w:r>
      <w:r>
        <w:rPr>
          <w:rFonts w:hint="eastAsia" w:ascii="宋体" w:hAnsi="宋体" w:eastAsia="宋体" w:cs="宋体"/>
          <w:color w:val="auto"/>
          <w:sz w:val="24"/>
          <w:szCs w:val="28"/>
          <w:lang w:eastAsia="zh-CN"/>
        </w:rPr>
        <w:t>本项目竞争性磋商文件、技术标准和要求包含的全部内容</w:t>
      </w:r>
    </w:p>
    <w:p w14:paraId="09EC03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5.4质量要求：</w:t>
      </w:r>
    </w:p>
    <w:p w14:paraId="57F498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8"/>
          <w:lang w:eastAsia="zh-CN"/>
        </w:rPr>
      </w:pPr>
      <w:r>
        <w:rPr>
          <w:rFonts w:hint="eastAsia" w:ascii="宋体" w:hAnsi="宋体" w:cs="宋体"/>
          <w:color w:val="auto"/>
          <w:sz w:val="24"/>
          <w:szCs w:val="28"/>
          <w:lang w:eastAsia="zh-CN"/>
        </w:rPr>
        <w:t>一标段：</w:t>
      </w:r>
      <w:r>
        <w:rPr>
          <w:rFonts w:hint="eastAsia" w:ascii="宋体" w:hAnsi="宋体" w:eastAsia="宋体" w:cs="宋体"/>
          <w:color w:val="auto"/>
          <w:sz w:val="24"/>
          <w:szCs w:val="28"/>
          <w:lang w:eastAsia="zh-CN"/>
        </w:rPr>
        <w:t>达到国家现行建设工程施工验收规范合格标准</w:t>
      </w:r>
      <w:r>
        <w:rPr>
          <w:rFonts w:hint="eastAsia" w:ascii="宋体" w:hAnsi="宋体" w:cs="宋体"/>
          <w:color w:val="auto"/>
          <w:sz w:val="24"/>
          <w:szCs w:val="28"/>
          <w:lang w:eastAsia="zh-CN"/>
        </w:rPr>
        <w:t>；</w:t>
      </w:r>
    </w:p>
    <w:p w14:paraId="6E0F181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lang w:eastAsia="zh-CN"/>
        </w:rPr>
      </w:pPr>
      <w:r>
        <w:rPr>
          <w:rFonts w:hint="eastAsia" w:ascii="宋体" w:hAnsi="宋体" w:cs="宋体"/>
          <w:kern w:val="0"/>
          <w:sz w:val="24"/>
          <w:szCs w:val="24"/>
          <w:lang w:eastAsia="zh-CN"/>
        </w:rPr>
        <w:t>二标段：</w:t>
      </w:r>
      <w:r>
        <w:rPr>
          <w:rFonts w:hint="eastAsia" w:ascii="宋体" w:hAnsi="宋体" w:cs="宋体"/>
          <w:kern w:val="0"/>
          <w:sz w:val="24"/>
          <w:szCs w:val="24"/>
        </w:rPr>
        <w:t>符合国家及地方的现行标准规范，满足采购人要求</w:t>
      </w:r>
      <w:r>
        <w:rPr>
          <w:rFonts w:hint="eastAsia" w:ascii="宋体" w:hAnsi="宋体" w:cs="宋体"/>
          <w:kern w:val="0"/>
          <w:sz w:val="24"/>
          <w:szCs w:val="24"/>
          <w:lang w:eastAsia="zh-CN"/>
        </w:rPr>
        <w:t>。</w:t>
      </w:r>
    </w:p>
    <w:p w14:paraId="78BA66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rPr>
        <w:t>5.5</w:t>
      </w:r>
      <w:r>
        <w:rPr>
          <w:rFonts w:hint="eastAsia" w:ascii="宋体" w:hAnsi="宋体" w:cs="宋体"/>
          <w:color w:val="auto"/>
          <w:sz w:val="24"/>
          <w:szCs w:val="28"/>
          <w:lang w:val="en-US" w:eastAsia="zh-CN"/>
        </w:rPr>
        <w:t>工期（服务期限）要求：</w:t>
      </w:r>
    </w:p>
    <w:p w14:paraId="3FCA69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8"/>
          <w:lang w:eastAsia="zh-CN"/>
        </w:rPr>
      </w:pPr>
      <w:r>
        <w:rPr>
          <w:rFonts w:hint="eastAsia" w:ascii="宋体" w:hAnsi="宋体" w:cs="宋体"/>
          <w:color w:val="auto"/>
          <w:sz w:val="24"/>
          <w:szCs w:val="28"/>
          <w:lang w:eastAsia="zh-CN"/>
        </w:rPr>
        <w:t>一标段</w:t>
      </w:r>
      <w:r>
        <w:rPr>
          <w:rFonts w:hint="eastAsia" w:ascii="宋体" w:hAnsi="宋体" w:cs="宋体"/>
          <w:color w:val="auto"/>
          <w:sz w:val="24"/>
          <w:szCs w:val="28"/>
          <w:lang w:val="en-US" w:eastAsia="zh-CN"/>
        </w:rPr>
        <w:t>工期要求</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p w14:paraId="7A7EA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lang w:eastAsia="zh-CN"/>
        </w:rPr>
      </w:pPr>
      <w:r>
        <w:rPr>
          <w:rFonts w:hint="eastAsia" w:ascii="宋体" w:hAnsi="宋体" w:cs="宋体"/>
          <w:color w:val="auto"/>
          <w:sz w:val="24"/>
          <w:szCs w:val="28"/>
          <w:lang w:eastAsia="zh-CN"/>
        </w:rPr>
        <w:t>二标段</w:t>
      </w:r>
      <w:r>
        <w:rPr>
          <w:rFonts w:hint="eastAsia" w:ascii="宋体" w:hAnsi="宋体" w:cs="宋体"/>
          <w:color w:val="auto"/>
          <w:sz w:val="24"/>
          <w:szCs w:val="28"/>
          <w:lang w:val="en-US" w:eastAsia="zh-CN"/>
        </w:rPr>
        <w:t>服务期限:30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p w14:paraId="2C09608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合同履行期限：以签订合同为准</w:t>
      </w:r>
      <w:r>
        <w:rPr>
          <w:rFonts w:hint="eastAsia" w:ascii="宋体" w:hAnsi="宋体" w:cs="宋体"/>
          <w:color w:val="auto"/>
          <w:sz w:val="24"/>
          <w:szCs w:val="24"/>
          <w:lang w:eastAsia="zh-CN"/>
        </w:rPr>
        <w:t>。</w:t>
      </w:r>
    </w:p>
    <w:p w14:paraId="2FC7FB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14:paraId="441967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8.是否接受进口产品：否</w:t>
      </w:r>
    </w:p>
    <w:p w14:paraId="2A90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9.是否专门面向中小企业：</w:t>
      </w:r>
      <w:r>
        <w:rPr>
          <w:rFonts w:hint="eastAsia" w:ascii="宋体" w:hAnsi="宋体" w:cs="宋体"/>
          <w:color w:val="auto"/>
          <w:sz w:val="24"/>
          <w:szCs w:val="24"/>
          <w:lang w:val="en-US" w:eastAsia="zh-CN"/>
        </w:rPr>
        <w:t>是</w:t>
      </w:r>
    </w:p>
    <w:p w14:paraId="2E061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val="en-US" w:eastAsia="zh-CN"/>
        </w:rPr>
        <w:t>供</w:t>
      </w:r>
      <w:r>
        <w:rPr>
          <w:rFonts w:hint="eastAsia" w:ascii="宋体" w:hAnsi="宋体" w:cs="宋体"/>
          <w:kern w:val="0"/>
          <w:sz w:val="24"/>
          <w:szCs w:val="24"/>
        </w:rPr>
        <w:t>应商</w:t>
      </w:r>
      <w:r>
        <w:rPr>
          <w:rFonts w:hint="eastAsia" w:ascii="宋体" w:hAnsi="宋体" w:eastAsia="宋体" w:cs="宋体"/>
          <w:color w:val="auto"/>
          <w:sz w:val="24"/>
          <w:szCs w:val="24"/>
        </w:rPr>
        <w:t>资格要求</w:t>
      </w:r>
    </w:p>
    <w:p w14:paraId="08FB7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p w14:paraId="309BA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w:t>
      </w: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469A1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42C840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一标段：</w:t>
      </w:r>
    </w:p>
    <w:p w14:paraId="0A996C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供</w:t>
      </w:r>
      <w:r>
        <w:rPr>
          <w:rFonts w:hint="eastAsia" w:ascii="宋体" w:hAnsi="宋体" w:cs="宋体"/>
          <w:kern w:val="0"/>
          <w:sz w:val="24"/>
          <w:szCs w:val="24"/>
        </w:rPr>
        <w:t>应商须具有独立承担民事责任能力的法人或其他组织，同时具有有效的营业执照、税务登记证、组织机构代码证或三证合一的营业执照</w:t>
      </w:r>
      <w:r>
        <w:rPr>
          <w:rFonts w:hint="eastAsia" w:ascii="宋体" w:hAnsi="宋体" w:cs="宋体"/>
          <w:kern w:val="0"/>
          <w:sz w:val="24"/>
          <w:szCs w:val="24"/>
          <w:lang w:eastAsia="zh-CN"/>
        </w:rPr>
        <w:t>；</w:t>
      </w:r>
    </w:p>
    <w:p w14:paraId="443F04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eastAsia" w:ascii="宋体" w:hAnsi="宋体" w:cs="宋体"/>
          <w:color w:val="auto"/>
          <w:sz w:val="24"/>
          <w:szCs w:val="24"/>
          <w:lang w:val="en-US" w:eastAsia="zh-CN"/>
        </w:rPr>
        <w:t>供应商须具有建筑工程施工总承包叁级（含）及以上资质或消防设施工程专业承包贰级（含）及以上资质，并具有有效的安全生产许可证；</w:t>
      </w:r>
    </w:p>
    <w:p w14:paraId="5EBF87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拟派项目经理须具备建筑工程专业贰级(含)及以上注册建造师资格证书或机电工程专业贰级(含)及以上注册建造师资格证书，具有有效的安全生产考核合格证书、无在建项目承诺书及在本企业参加社会养老保险的缴费证明；</w:t>
      </w:r>
    </w:p>
    <w:p w14:paraId="1B69BEF3">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52BDE81D">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项目经理</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4A833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25BD7C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63D9F9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3.8</w:t>
      </w:r>
      <w:r>
        <w:rPr>
          <w:rFonts w:hint="eastAsia" w:ascii="宋体" w:hAnsi="宋体" w:cs="宋体"/>
          <w:color w:val="auto"/>
          <w:sz w:val="24"/>
          <w:szCs w:val="24"/>
          <w:lang w:eastAsia="zh-CN"/>
        </w:rPr>
        <w:t>本项目不接受联合体投标。（提供承诺书，格式自拟）</w:t>
      </w:r>
    </w:p>
    <w:p w14:paraId="2DF8D09B">
      <w:pPr>
        <w:widowControl/>
        <w:shd w:val="clear" w:color="auto" w:fill="FFFFFF"/>
        <w:spacing w:line="440" w:lineRule="exact"/>
        <w:ind w:firstLine="482" w:firstLineChars="200"/>
        <w:rPr>
          <w:rFonts w:hint="eastAsia" w:ascii="宋体" w:hAnsi="宋体" w:eastAsia="宋体" w:cs="宋体"/>
          <w:b/>
          <w:bCs/>
          <w:kern w:val="0"/>
          <w:sz w:val="24"/>
          <w:szCs w:val="24"/>
          <w:lang w:eastAsia="zh-CN"/>
        </w:rPr>
      </w:pPr>
      <w:bookmarkStart w:id="1" w:name="OLE_LINK5"/>
      <w:bookmarkStart w:id="2" w:name="OLE_LINK6"/>
      <w:r>
        <w:rPr>
          <w:rFonts w:hint="eastAsia" w:ascii="宋体" w:hAnsi="宋体" w:cs="宋体"/>
          <w:b/>
          <w:bCs/>
          <w:kern w:val="0"/>
          <w:sz w:val="24"/>
          <w:szCs w:val="24"/>
          <w:lang w:eastAsia="zh-CN"/>
        </w:rPr>
        <w:t>二标段：</w:t>
      </w:r>
    </w:p>
    <w:p w14:paraId="11793AEF">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3.1</w:t>
      </w:r>
      <w:r>
        <w:rPr>
          <w:rFonts w:hint="eastAsia" w:ascii="宋体" w:hAnsi="宋体" w:cs="宋体"/>
          <w:kern w:val="0"/>
          <w:sz w:val="24"/>
          <w:szCs w:val="24"/>
        </w:rPr>
        <w:t>供应商须具有独立承担民事责任能力的法人或其他组织，同时具有有效的营业执照、税务登记证、组织机构代码证或三证合一的营业执照；</w:t>
      </w:r>
    </w:p>
    <w:p w14:paraId="7766FED3">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3.2</w:t>
      </w:r>
      <w:r>
        <w:rPr>
          <w:rFonts w:hint="eastAsia" w:ascii="宋体" w:hAnsi="宋体" w:cs="宋体"/>
          <w:kern w:val="0"/>
          <w:sz w:val="24"/>
          <w:szCs w:val="24"/>
        </w:rPr>
        <w:t>供应商须具有建设行政主管部门核发的建设工程质量检测机构资质证书和省级及以上市场监督管理部门检验检测机构的资质认定证书；</w:t>
      </w:r>
    </w:p>
    <w:p w14:paraId="6282AF12">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3.3</w:t>
      </w:r>
      <w:r>
        <w:rPr>
          <w:rFonts w:hint="eastAsia" w:ascii="宋体" w:hAnsi="宋体" w:cs="宋体"/>
          <w:kern w:val="0"/>
          <w:sz w:val="24"/>
          <w:szCs w:val="24"/>
          <w:lang w:eastAsia="zh-CN"/>
        </w:rPr>
        <w:t>拟派项目负责人须具备相关专业中级（含）以上职称，并提供本单位有效缴纳的社保证明或劳动合同</w:t>
      </w:r>
      <w:r>
        <w:rPr>
          <w:rFonts w:hint="eastAsia" w:ascii="宋体" w:hAnsi="宋体" w:cs="宋体"/>
          <w:kern w:val="0"/>
          <w:sz w:val="24"/>
          <w:szCs w:val="24"/>
        </w:rPr>
        <w:t>；</w:t>
      </w:r>
    </w:p>
    <w:p w14:paraId="65B0E801">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42645AD9">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项目负责人</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18F25C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06D92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48A136C8">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eastAsia="宋体" w:cs="宋体"/>
          <w:color w:val="auto"/>
          <w:sz w:val="24"/>
          <w:szCs w:val="24"/>
          <w:lang w:val="en-US" w:eastAsia="zh-CN"/>
        </w:rPr>
        <w:t>3.8</w:t>
      </w:r>
      <w:r>
        <w:rPr>
          <w:rFonts w:hint="eastAsia" w:ascii="宋体" w:hAnsi="宋体" w:cs="宋体"/>
          <w:kern w:val="0"/>
          <w:sz w:val="24"/>
          <w:szCs w:val="28"/>
          <w:lang w:eastAsia="zh-CN"/>
        </w:rPr>
        <w:t>本项目不接受联合体投标。（提供承诺书，格式自拟）</w:t>
      </w:r>
    </w:p>
    <w:bookmarkEnd w:id="1"/>
    <w:bookmarkEnd w:id="2"/>
    <w:p w14:paraId="553C2F69">
      <w:pPr>
        <w:spacing w:line="360" w:lineRule="auto"/>
        <w:ind w:firstLine="420" w:firstLineChars="175"/>
        <w:rPr>
          <w:rFonts w:hint="default" w:ascii="宋体" w:hAnsi="宋体" w:eastAsia="宋体" w:cs="宋体"/>
          <w:b/>
          <w:bCs/>
          <w:color w:val="auto"/>
          <w:sz w:val="24"/>
          <w:szCs w:val="24"/>
          <w:lang w:val="en-US" w:eastAsia="zh-CN"/>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29BEC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三、获取采购文件</w:t>
      </w:r>
    </w:p>
    <w:p w14:paraId="3C1156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val="en-US" w:eastAsia="zh-CN"/>
        </w:rPr>
        <w:t>2026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03</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14</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至</w:t>
      </w:r>
      <w:r>
        <w:rPr>
          <w:rFonts w:hint="eastAsia" w:ascii="宋体" w:hAnsi="宋体" w:eastAsia="宋体" w:cs="宋体"/>
          <w:color w:val="auto"/>
          <w:sz w:val="24"/>
          <w:szCs w:val="24"/>
          <w:lang w:eastAsia="zh-CN"/>
        </w:rPr>
        <w:t>2026年</w:t>
      </w:r>
      <w:r>
        <w:rPr>
          <w:rFonts w:hint="eastAsia" w:ascii="宋体" w:hAnsi="宋体" w:cs="宋体"/>
          <w:color w:val="auto"/>
          <w:sz w:val="24"/>
          <w:szCs w:val="24"/>
          <w:lang w:val="en-US" w:eastAsia="zh-CN"/>
        </w:rPr>
        <w:t>03</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26</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，每天上午00:00至12:00，下午12:00至23:59（北京时间，法定节假日除外。）</w:t>
      </w:r>
    </w:p>
    <w:p w14:paraId="0B2D7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2.地点：三门峡市公共资源交易中心网</w:t>
      </w:r>
    </w:p>
    <w:p w14:paraId="6B8CB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2C0236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办理CA证书链接：http://gzjy.smx.gov.cn/fwzn/004003/20201019/a8fae6a0-baed-499b-bb50-8ecc8828a2ca.html</w:t>
      </w:r>
    </w:p>
    <w:p w14:paraId="1EE51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7D78CC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14:paraId="628FF6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1.截止时间：</w:t>
      </w:r>
      <w:r>
        <w:rPr>
          <w:rFonts w:hint="eastAsia" w:ascii="宋体" w:hAnsi="宋体" w:eastAsia="宋体" w:cs="宋体"/>
          <w:color w:val="auto"/>
          <w:sz w:val="24"/>
          <w:szCs w:val="24"/>
          <w:lang w:eastAsia="zh-CN"/>
        </w:rPr>
        <w:t>2026年</w:t>
      </w:r>
      <w:r>
        <w:rPr>
          <w:rFonts w:hint="eastAsia" w:ascii="宋体" w:hAnsi="宋体" w:eastAsia="宋体" w:cs="宋体"/>
          <w:color w:val="auto"/>
          <w:sz w:val="24"/>
          <w:szCs w:val="24"/>
          <w:lang w:val="en-US" w:eastAsia="zh-CN"/>
        </w:rPr>
        <w:t>03月27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eastAsia="zh-CN"/>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0分</w:t>
      </w:r>
      <w:r>
        <w:rPr>
          <w:rFonts w:hint="eastAsia" w:ascii="宋体" w:hAnsi="宋体" w:eastAsia="宋体" w:cs="宋体"/>
          <w:color w:val="auto"/>
          <w:sz w:val="24"/>
          <w:szCs w:val="24"/>
        </w:rPr>
        <w:t>（北京时间）</w:t>
      </w:r>
    </w:p>
    <w:p w14:paraId="5BC5BA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2.地点：加密电子竞争性磋商响应文件须在磋商截止时间前通过三门峡市公共资源交易中心电子交易平台加密上传。</w:t>
      </w:r>
    </w:p>
    <w:p w14:paraId="14DD2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五、响应文件开启</w:t>
      </w:r>
    </w:p>
    <w:p w14:paraId="067ECD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1.时间：2026年</w:t>
      </w:r>
      <w:r>
        <w:rPr>
          <w:rFonts w:hint="eastAsia" w:ascii="宋体" w:hAnsi="宋体" w:eastAsia="宋体" w:cs="宋体"/>
          <w:color w:val="auto"/>
          <w:sz w:val="24"/>
          <w:szCs w:val="24"/>
          <w:lang w:val="en-US" w:eastAsia="zh-CN"/>
        </w:rPr>
        <w:t>03月27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eastAsia="zh-CN"/>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0分</w:t>
      </w:r>
      <w:r>
        <w:rPr>
          <w:rFonts w:hint="eastAsia" w:ascii="宋体" w:hAnsi="宋体" w:eastAsia="宋体" w:cs="宋体"/>
          <w:color w:val="auto"/>
          <w:sz w:val="24"/>
          <w:szCs w:val="24"/>
        </w:rPr>
        <w:t>（北京时间）</w:t>
      </w:r>
    </w:p>
    <w:p w14:paraId="0A66F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 xml:space="preserve"> </w:t>
      </w:r>
    </w:p>
    <w:p w14:paraId="21DB1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六、发布公告的媒介及公告期限</w:t>
      </w:r>
    </w:p>
    <w:p w14:paraId="4593E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eastAsia="zh-CN"/>
        </w:rPr>
        <w:t>《河南省政府采购网》</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r>
        <w:rPr>
          <w:rFonts w:hint="eastAsia" w:cs="宋体" w:asciiTheme="minorEastAsia" w:hAnsiTheme="minorEastAsia" w:eastAsiaTheme="minorEastAsia"/>
          <w:kern w:val="0"/>
          <w:sz w:val="24"/>
          <w:szCs w:val="24"/>
          <w:lang w:eastAsia="zh-CN"/>
        </w:rPr>
        <w:t>中国招标投标公共服务平台</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《三门峡市公共资源交易中心网》</w:t>
      </w:r>
      <w:r>
        <w:rPr>
          <w:rFonts w:hint="eastAsia" w:cs="宋体" w:asciiTheme="minorEastAsia" w:hAnsiTheme="minorEastAsia" w:eastAsiaTheme="minorEastAsia"/>
          <w:kern w:val="0"/>
          <w:sz w:val="24"/>
          <w:szCs w:val="24"/>
          <w:lang w:eastAsia="zh-CN"/>
        </w:rPr>
        <w:t>上发布。</w:t>
      </w:r>
    </w:p>
    <w:p w14:paraId="4EFB1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14:paraId="3692637B">
      <w:pPr>
        <w:spacing w:line="480" w:lineRule="exact"/>
        <w:ind w:firstLine="480" w:firstLineChars="200"/>
        <w:jc w:val="left"/>
        <w:rPr>
          <w:rFonts w:hint="eastAsia" w:ascii="宋体" w:hAnsi="宋体" w:eastAsia="宋体" w:cs="宋体"/>
          <w:bCs/>
          <w:kern w:val="0"/>
          <w:sz w:val="24"/>
          <w:szCs w:val="24"/>
          <w:highlight w:val="none"/>
        </w:rPr>
      </w:pPr>
      <w:r>
        <w:rPr>
          <w:rFonts w:hint="eastAsia" w:cs="宋体" w:asciiTheme="minorEastAsia" w:hAnsiTheme="minorEastAsia" w:eastAsiaTheme="minorEastAsia"/>
          <w:kern w:val="0"/>
          <w:sz w:val="24"/>
          <w:szCs w:val="24"/>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w:t>
      </w:r>
      <w:r>
        <w:rPr>
          <w:rFonts w:hint="eastAsia" w:ascii="宋体" w:hAnsi="宋体" w:eastAsia="宋体" w:cs="宋体"/>
          <w:bCs/>
          <w:kern w:val="0"/>
          <w:sz w:val="24"/>
          <w:szCs w:val="24"/>
          <w:highlight w:val="none"/>
        </w:rPr>
        <w:t>因</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原因未能解密、解密失败或解密超时的将被拒绝。</w:t>
      </w:r>
    </w:p>
    <w:p w14:paraId="2436872B">
      <w:pPr>
        <w:spacing w:line="480" w:lineRule="exact"/>
        <w:ind w:firstLine="480" w:firstLineChars="200"/>
        <w:jc w:val="left"/>
        <w:rPr>
          <w:rFonts w:hint="eastAsia"/>
        </w:rPr>
      </w:pP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本项目为电子化、无纸化交易项目，开标时不再接受任何纸质资料，为保证您能投标</w:t>
      </w:r>
      <w:r>
        <w:rPr>
          <w:rFonts w:hint="eastAsia" w:cs="宋体" w:asciiTheme="minorEastAsia" w:hAnsiTheme="minorEastAsia" w:eastAsiaTheme="minorEastAsia"/>
          <w:kern w:val="0"/>
          <w:sz w:val="24"/>
          <w:szCs w:val="24"/>
        </w:rPr>
        <w:t>成功，请需仔细阅读竞争性磋商文件和三门峡市公共资源交易中心官网业务办理指南。</w:t>
      </w:r>
    </w:p>
    <w:p w14:paraId="1B0E501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响应人应仔细阅读操作手册，在本公告中要求的截止时间前完成竞争性磋商响应文件的上传工作，并充分考虑人为操作等因素，因响应人操作不当造成的无法投标等一切后果，由供应商自行承担。</w:t>
      </w:r>
    </w:p>
    <w:p w14:paraId="5B276C1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磋商所发生一切费用由各响应人自行承担，并承担相应的风险和责任。</w:t>
      </w:r>
    </w:p>
    <w:p w14:paraId="7A6F352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本项目不组织响应人踏勘现场。</w:t>
      </w:r>
    </w:p>
    <w:p w14:paraId="4FCF80F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本项目无论中标与否，均不退还响应文件。</w:t>
      </w:r>
    </w:p>
    <w:p w14:paraId="6F398F2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本项目资格评审和业绩以投标文件为准，投标人可使用电子营业执照。</w:t>
      </w:r>
    </w:p>
    <w:p w14:paraId="5D3EAFD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（1）资格评（预）审部分：资格评（预）审以投标文件为准，其上传资料真实性由投标人自行承担，同时，投标人要完善主体库。</w:t>
      </w:r>
    </w:p>
    <w:p w14:paraId="27B0D3E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（2）评标打分部分：评标打分部分仍按照100分制原则进行，涉及到资格审查、企业荣誉、人员业绩、企业业绩等计分部分时，以投标单位自行上传到投标文件中的相应内容为准。</w:t>
      </w:r>
    </w:p>
    <w:p w14:paraId="2582663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34934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八、凡对本次招标提出询问，请按照以下方式联系</w:t>
      </w:r>
    </w:p>
    <w:p w14:paraId="277C3B92">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1.采购人：三门峡市陕州区住房和城乡建设局</w:t>
      </w:r>
    </w:p>
    <w:p w14:paraId="5F95DDCD">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638" w:firstLineChars="266"/>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地址：三门峡市陕州区陕州大道中段</w:t>
      </w:r>
    </w:p>
    <w:p w14:paraId="1975B1B8">
      <w:pPr>
        <w:pStyle w:val="18"/>
        <w:keepNext w:val="0"/>
        <w:keepLines w:val="0"/>
        <w:pageBreakBefore w:val="0"/>
        <w:kinsoku/>
        <w:wordWrap/>
        <w:overflowPunct/>
        <w:topLinePunct w:val="0"/>
        <w:autoSpaceDE/>
        <w:autoSpaceDN/>
        <w:bidi w:val="0"/>
        <w:adjustRightInd/>
        <w:snapToGrid/>
        <w:spacing w:after="0" w:line="360" w:lineRule="auto"/>
        <w:ind w:left="0" w:leftChars="0" w:firstLine="638" w:firstLineChars="266"/>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联系人：乔先生</w:t>
      </w:r>
    </w:p>
    <w:p w14:paraId="45044BB9">
      <w:pPr>
        <w:pStyle w:val="18"/>
        <w:keepNext w:val="0"/>
        <w:keepLines w:val="0"/>
        <w:pageBreakBefore w:val="0"/>
        <w:kinsoku/>
        <w:wordWrap/>
        <w:overflowPunct/>
        <w:topLinePunct w:val="0"/>
        <w:autoSpaceDE/>
        <w:autoSpaceDN/>
        <w:bidi w:val="0"/>
        <w:adjustRightInd/>
        <w:snapToGrid/>
        <w:spacing w:after="0" w:line="360" w:lineRule="auto"/>
        <w:ind w:left="0" w:leftChars="0" w:firstLine="638" w:firstLineChars="266"/>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电话：0398-3832845</w:t>
      </w:r>
    </w:p>
    <w:p w14:paraId="46BEA55E">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河南盾览工程管理咨询有限公司</w:t>
      </w:r>
    </w:p>
    <w:p w14:paraId="2B2CFC23">
      <w:pPr>
        <w:spacing w:line="480" w:lineRule="exact"/>
        <w:ind w:firstLine="480" w:firstLineChars="200"/>
        <w:jc w:val="left"/>
        <w:rPr>
          <w:rFonts w:cs="宋体" w:asciiTheme="minorEastAsia" w:hAnsiTheme="minorEastAsia" w:eastAsiaTheme="minorEastAsia"/>
          <w:kern w:val="0"/>
          <w:sz w:val="24"/>
          <w:szCs w:val="24"/>
        </w:rPr>
      </w:pPr>
      <w:r>
        <w:rPr>
          <w:rFonts w:hint="eastAsia" w:ascii="宋体" w:hAnsi="宋体" w:eastAsia="宋体" w:cs="宋体"/>
          <w:color w:val="auto"/>
          <w:kern w:val="2"/>
          <w:sz w:val="24"/>
          <w:szCs w:val="24"/>
          <w:lang w:val="en-US" w:eastAsia="zh-CN" w:bidi="ar-SA"/>
        </w:rPr>
        <w:t xml:space="preserve">  </w:t>
      </w:r>
      <w:r>
        <w:rPr>
          <w:rFonts w:hint="eastAsia" w:cs="宋体" w:asciiTheme="minorEastAsia" w:hAnsiTheme="minorEastAsia" w:eastAsiaTheme="minorEastAsia"/>
          <w:kern w:val="0"/>
          <w:sz w:val="24"/>
          <w:szCs w:val="24"/>
        </w:rPr>
        <w:t>地址：</w:t>
      </w:r>
      <w:r>
        <w:rPr>
          <w:rFonts w:hint="eastAsia" w:ascii="宋体" w:hAnsi="宋体" w:cs="Times New Roman"/>
          <w:sz w:val="24"/>
          <w:szCs w:val="24"/>
          <w:lang w:val="en-US" w:eastAsia="zh-CN"/>
        </w:rPr>
        <w:t>河南自贸试验区郑州片区（郑东）东风南路绿地之窗景峰座四楼011室</w:t>
      </w:r>
    </w:p>
    <w:p w14:paraId="6FDDCD10">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李女士</w:t>
      </w:r>
    </w:p>
    <w:p w14:paraId="47BC7FE2">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p w14:paraId="23873108">
      <w:pPr>
        <w:spacing w:line="360" w:lineRule="auto"/>
        <w:ind w:firstLine="420" w:firstLineChars="175"/>
        <w:rPr>
          <w:rFonts w:hint="eastAsia" w:cs="宋体" w:asciiTheme="minorEastAsia" w:hAnsiTheme="minorEastAsia" w:eastAsiaTheme="minorEastAsia"/>
          <w:kern w:val="0"/>
          <w:sz w:val="24"/>
          <w:szCs w:val="24"/>
        </w:rPr>
      </w:pPr>
      <w:r>
        <w:rPr>
          <w:rFonts w:hint="eastAsia" w:ascii="宋体" w:hAnsi="宋体" w:cs="宋体"/>
          <w:sz w:val="24"/>
          <w:szCs w:val="24"/>
        </w:rPr>
        <w:t>3.</w:t>
      </w:r>
      <w:r>
        <w:rPr>
          <w:rFonts w:hint="eastAsia" w:cs="宋体" w:asciiTheme="minorEastAsia" w:hAnsiTheme="minorEastAsia" w:eastAsiaTheme="minorEastAsia"/>
          <w:kern w:val="0"/>
          <w:sz w:val="24"/>
          <w:szCs w:val="24"/>
        </w:rPr>
        <w:t>监督单位</w:t>
      </w:r>
      <w:r>
        <w:rPr>
          <w:rFonts w:hint="eastAsia" w:ascii="宋体" w:hAnsi="宋体" w:eastAsia="宋体" w:cs="宋体"/>
          <w:kern w:val="2"/>
          <w:sz w:val="24"/>
          <w:szCs w:val="22"/>
          <w:lang w:val="en-US" w:eastAsia="zh-CN" w:bidi="ar-SA"/>
        </w:rPr>
        <w:t>：</w:t>
      </w:r>
      <w:r>
        <w:rPr>
          <w:rFonts w:hint="eastAsia" w:ascii="宋体" w:hAnsi="宋体" w:eastAsia="宋体" w:cs="Times New Roman"/>
          <w:sz w:val="24"/>
          <w:szCs w:val="24"/>
          <w:lang w:val="en-US" w:eastAsia="zh-CN"/>
        </w:rPr>
        <w:t xml:space="preserve">三门峡市陕州区财政局政府采购监督管理科 </w:t>
      </w:r>
    </w:p>
    <w:p w14:paraId="7C0CCAF8">
      <w:pPr>
        <w:pStyle w:val="69"/>
        <w:ind w:firstLine="720" w:firstLineChars="300"/>
        <w:rPr>
          <w:rFonts w:ascii="宋体" w:hAnsi="宋体" w:cs="宋体"/>
          <w:sz w:val="24"/>
          <w:szCs w:val="24"/>
        </w:rPr>
      </w:pPr>
      <w:r>
        <w:rPr>
          <w:rFonts w:hint="eastAsia"/>
        </w:rPr>
        <w:t>联系</w:t>
      </w:r>
      <w:r>
        <w:rPr>
          <w:rFonts w:hint="eastAsia"/>
          <w:lang w:val="en-US" w:eastAsia="zh-CN"/>
        </w:rPr>
        <w:t>方式</w:t>
      </w:r>
      <w:r>
        <w:rPr>
          <w:rFonts w:hint="eastAsia"/>
        </w:rPr>
        <w:t>：</w:t>
      </w:r>
      <w:r>
        <w:rPr>
          <w:rFonts w:hint="eastAsia" w:ascii="宋体" w:hAnsi="宋体"/>
          <w:szCs w:val="22"/>
        </w:rPr>
        <w:t>0398-3839210</w:t>
      </w:r>
    </w:p>
    <w:p w14:paraId="52CE12C1">
      <w:pPr>
        <w:pStyle w:val="18"/>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.项目联系方式</w:t>
      </w:r>
    </w:p>
    <w:p w14:paraId="2DA67462">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李女士</w:t>
      </w:r>
    </w:p>
    <w:p w14:paraId="7D683F95">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p w14:paraId="5562ABD2">
      <w:pPr>
        <w:rPr>
          <w:rFonts w:hint="eastAsia" w:ascii="宋体" w:hAnsi="宋体" w:eastAsia="宋体" w:cs="宋体"/>
        </w:rPr>
      </w:pPr>
      <w:r>
        <w:rPr>
          <w:rFonts w:hint="eastAsia" w:ascii="宋体" w:hAnsi="宋体" w:eastAsia="宋体" w:cs="宋体"/>
        </w:rPr>
        <w:br w:type="page"/>
      </w:r>
    </w:p>
    <w:p w14:paraId="550C4316">
      <w:pPr>
        <w:pStyle w:val="3"/>
        <w:bidi w:val="0"/>
        <w:jc w:val="center"/>
        <w:rPr>
          <w:rFonts w:hint="eastAsia" w:ascii="宋体" w:hAnsi="宋体" w:eastAsia="宋体" w:cs="宋体"/>
        </w:rPr>
      </w:pPr>
      <w:bookmarkStart w:id="3" w:name="_Toc20972"/>
      <w:r>
        <w:rPr>
          <w:rFonts w:hint="eastAsia" w:ascii="宋体" w:hAnsi="宋体" w:eastAsia="宋体" w:cs="宋体"/>
        </w:rPr>
        <w:t xml:space="preserve">第二章 </w:t>
      </w:r>
      <w:r>
        <w:rPr>
          <w:rFonts w:hint="eastAsia" w:ascii="宋体" w:hAnsi="宋体" w:eastAsia="宋体" w:cs="宋体"/>
          <w:lang w:eastAsia="zh-CN"/>
        </w:rPr>
        <w:t>供应商</w:t>
      </w:r>
      <w:r>
        <w:rPr>
          <w:rFonts w:hint="eastAsia" w:ascii="宋体" w:hAnsi="宋体" w:eastAsia="宋体" w:cs="宋体"/>
        </w:rPr>
        <w:t>须知及前附表</w:t>
      </w:r>
      <w:bookmarkEnd w:id="3"/>
      <w:bookmarkStart w:id="4" w:name="_Toc240169682"/>
      <w:bookmarkEnd w:id="4"/>
    </w:p>
    <w:p w14:paraId="79C19437">
      <w:pPr>
        <w:autoSpaceDE w:val="0"/>
        <w:autoSpaceDN w:val="0"/>
        <w:adjustRightInd w:val="0"/>
        <w:spacing w:line="480" w:lineRule="auto"/>
        <w:jc w:val="center"/>
        <w:rPr>
          <w:rFonts w:hint="eastAsia" w:ascii="宋体" w:hAnsi="宋体" w:eastAsia="宋体" w:cs="宋体"/>
          <w:color w:val="auto"/>
        </w:rPr>
      </w:pPr>
      <w:r>
        <w:rPr>
          <w:rFonts w:hint="eastAsia" w:ascii="宋体" w:hAnsi="宋体" w:eastAsia="宋体" w:cs="宋体"/>
          <w:b/>
          <w:bCs/>
          <w:color w:val="auto"/>
          <w:kern w:val="0"/>
          <w:sz w:val="24"/>
          <w:szCs w:val="24"/>
          <w:lang w:eastAsia="zh-CN"/>
        </w:rPr>
        <w:t>供应商</w:t>
      </w:r>
      <w:r>
        <w:rPr>
          <w:rFonts w:hint="eastAsia" w:ascii="宋体" w:hAnsi="宋体" w:eastAsia="宋体" w:cs="宋体"/>
          <w:b/>
          <w:bCs/>
          <w:color w:val="auto"/>
          <w:kern w:val="0"/>
          <w:sz w:val="24"/>
          <w:szCs w:val="24"/>
        </w:rPr>
        <w:t>须知前附表</w:t>
      </w:r>
    </w:p>
    <w:tbl>
      <w:tblPr>
        <w:tblStyle w:val="28"/>
        <w:tblW w:w="10185" w:type="dxa"/>
        <w:jc w:val="center"/>
        <w:tblLayout w:type="fixed"/>
        <w:tblCellMar>
          <w:top w:w="0" w:type="dxa"/>
          <w:left w:w="108" w:type="dxa"/>
          <w:bottom w:w="0" w:type="dxa"/>
          <w:right w:w="108" w:type="dxa"/>
        </w:tblCellMar>
      </w:tblPr>
      <w:tblGrid>
        <w:gridCol w:w="1101"/>
        <w:gridCol w:w="1701"/>
        <w:gridCol w:w="7383"/>
      </w:tblGrid>
      <w:tr w14:paraId="67B1DE7C">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E9EF62E">
            <w:pPr>
              <w:keepNext w:val="0"/>
              <w:pageBreakBefore w:val="0"/>
              <w:wordWrap/>
              <w:overflowPunct/>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44FB70">
            <w:pPr>
              <w:keepNext w:val="0"/>
              <w:pageBreakBefore w:val="0"/>
              <w:wordWrap/>
              <w:overflowPunct/>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条款名称</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EB6CF94">
            <w:pPr>
              <w:keepNext w:val="0"/>
              <w:pageBreakBefore w:val="0"/>
              <w:wordWrap/>
              <w:overflowPunct/>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编列内容</w:t>
            </w:r>
          </w:p>
        </w:tc>
      </w:tr>
      <w:tr w14:paraId="33C9412D">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0F4C42">
            <w:pPr>
              <w:keepNext w:val="0"/>
              <w:keepLines/>
              <w:pageBreakBefore w:val="0"/>
              <w:wordWrap/>
              <w:overflowPunct/>
              <w:bidi w:val="0"/>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86ECDB">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适用法律法规</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628813E9">
            <w:pPr>
              <w:keepNext w:val="0"/>
              <w:pageBreakBefore w:val="0"/>
              <w:widowControl/>
              <w:tabs>
                <w:tab w:val="left" w:pos="220"/>
              </w:tabs>
              <w:kinsoku w:val="0"/>
              <w:wordWrap/>
              <w:overflowPunct/>
              <w:autoSpaceDE w:val="0"/>
              <w:autoSpaceDN w:val="0"/>
              <w:bidi w:val="0"/>
              <w:adjustRightInd w:val="0"/>
              <w:snapToGrid w:val="0"/>
              <w:spacing w:line="360" w:lineRule="auto"/>
              <w:ind w:right="105" w:firstLine="0" w:firstLineChars="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snapToGrid w:val="0"/>
                <w:color w:val="auto"/>
                <w:spacing w:val="1"/>
                <w:kern w:val="0"/>
                <w:sz w:val="24"/>
                <w:szCs w:val="24"/>
              </w:rPr>
              <w:t>等有关法律、法规和规章的规定</w:t>
            </w:r>
            <w:r>
              <w:rPr>
                <w:rFonts w:hint="eastAsia" w:ascii="宋体" w:hAnsi="宋体" w:eastAsia="宋体" w:cs="宋体"/>
                <w:snapToGrid w:val="0"/>
                <w:color w:val="auto"/>
                <w:spacing w:val="-7"/>
                <w:kern w:val="0"/>
                <w:sz w:val="24"/>
                <w:szCs w:val="24"/>
              </w:rPr>
              <w:t>，其权利受到上述法律法规的保护。</w:t>
            </w:r>
          </w:p>
        </w:tc>
      </w:tr>
      <w:tr w14:paraId="4DEB1EAB">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51967EB">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9EBAD5">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采购人</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89230E5">
            <w:pPr>
              <w:pStyle w:val="18"/>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采购人：三门峡市陕州区住房和城乡建设局</w:t>
            </w:r>
          </w:p>
          <w:p w14:paraId="46BDC282">
            <w:pPr>
              <w:pStyle w:val="18"/>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地址：三门峡市陕州区陕州大道中段</w:t>
            </w:r>
          </w:p>
          <w:p w14:paraId="2BFC88F4">
            <w:pPr>
              <w:pStyle w:val="18"/>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联系人：乔先生</w:t>
            </w:r>
          </w:p>
          <w:p w14:paraId="0FBEFE4E">
            <w:pPr>
              <w:pStyle w:val="18"/>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电话：0398-3832845</w:t>
            </w:r>
          </w:p>
        </w:tc>
      </w:tr>
      <w:tr w14:paraId="6252ADF1">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625DDC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2619AD">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采购代理机构</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33120FF9">
            <w:pPr>
              <w:pStyle w:val="18"/>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河南盾览工程管理咨询有限公司</w:t>
            </w:r>
          </w:p>
          <w:p w14:paraId="4481B27E">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720" w:hanging="720" w:hangingChars="300"/>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w:t>
            </w:r>
            <w:r>
              <w:rPr>
                <w:rFonts w:hint="eastAsia" w:cs="宋体" w:asciiTheme="minorEastAsia" w:hAnsiTheme="minorEastAsia" w:eastAsiaTheme="minorEastAsia"/>
                <w:kern w:val="0"/>
                <w:sz w:val="24"/>
                <w:szCs w:val="24"/>
                <w:lang w:val="en-US" w:eastAsia="zh-CN"/>
              </w:rPr>
              <w:t xml:space="preserve">    </w:t>
            </w:r>
            <w:r>
              <w:rPr>
                <w:rFonts w:hint="eastAsia" w:cs="宋体" w:asciiTheme="minorEastAsia" w:hAnsiTheme="minorEastAsia" w:eastAsiaTheme="minorEastAsia"/>
                <w:kern w:val="0"/>
                <w:sz w:val="24"/>
                <w:szCs w:val="24"/>
              </w:rPr>
              <w:t>址：</w:t>
            </w:r>
            <w:r>
              <w:rPr>
                <w:rFonts w:hint="eastAsia" w:ascii="宋体" w:hAnsi="宋体" w:cs="Times New Roman"/>
                <w:sz w:val="24"/>
                <w:szCs w:val="24"/>
                <w:lang w:val="en-US" w:eastAsia="zh-CN"/>
              </w:rPr>
              <w:t>河南自贸试验区郑州片区（郑东）东风南路绿地之窗景峰座四楼011室</w:t>
            </w:r>
          </w:p>
          <w:p w14:paraId="202FD9FF">
            <w:pPr>
              <w:spacing w:line="480" w:lineRule="exact"/>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李女士</w:t>
            </w:r>
          </w:p>
          <w:p w14:paraId="4E4C6BDB">
            <w:pPr>
              <w:spacing w:line="480" w:lineRule="exact"/>
              <w:jc w:val="left"/>
              <w:rPr>
                <w:rFonts w:hint="eastAsia" w:ascii="宋体" w:hAnsi="宋体" w:eastAsia="宋体" w:cs="宋体"/>
                <w:color w:val="auto"/>
                <w:sz w:val="24"/>
                <w:szCs w:val="24"/>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tc>
      </w:tr>
      <w:tr w14:paraId="2B0FD36F">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0A15F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FD791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2C318369">
            <w:pPr>
              <w:keepNext w:val="0"/>
              <w:pageBreakBefore w:val="0"/>
              <w:wordWrap/>
              <w:overflowPunct/>
              <w:bidi w:val="0"/>
              <w:spacing w:line="360" w:lineRule="auto"/>
              <w:ind w:firstLine="0" w:firstLineChars="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陕州区枫香苑消防工程及房屋质量鉴定项目</w:t>
            </w:r>
          </w:p>
        </w:tc>
      </w:tr>
      <w:tr w14:paraId="14510E35">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CD2DCB">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1.1.5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4629FE">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政府</w:t>
            </w:r>
            <w:r>
              <w:rPr>
                <w:rFonts w:hint="eastAsia" w:ascii="宋体" w:hAnsi="宋体" w:eastAsia="宋体" w:cs="宋体"/>
                <w:color w:val="auto"/>
                <w:kern w:val="0"/>
                <w:sz w:val="24"/>
                <w:szCs w:val="24"/>
              </w:rPr>
              <w:t>采购</w:t>
            </w:r>
            <w:r>
              <w:rPr>
                <w:rFonts w:hint="eastAsia" w:ascii="宋体" w:hAnsi="宋体" w:eastAsia="宋体" w:cs="宋体"/>
                <w:color w:val="auto"/>
                <w:sz w:val="24"/>
                <w:szCs w:val="24"/>
              </w:rPr>
              <w:t>政策</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4B2587A">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w:t>
            </w:r>
            <w:r>
              <w:rPr>
                <w:rFonts w:hint="eastAsia" w:ascii="宋体" w:hAnsi="宋体" w:eastAsia="宋体" w:cs="宋体"/>
                <w:color w:val="auto"/>
                <w:sz w:val="24"/>
                <w:szCs w:val="24"/>
              </w:rPr>
              <w:t>促进中小型企业发展政策（监狱企业、残疾人福利性企业视同小微企业）等政府采购政策。</w:t>
            </w:r>
          </w:p>
          <w:p w14:paraId="44E327B2">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本项目所属行业：</w:t>
            </w:r>
            <w:r>
              <w:rPr>
                <w:rFonts w:hint="eastAsia" w:ascii="宋体" w:hAnsi="宋体" w:eastAsia="宋体" w:cs="宋体"/>
                <w:color w:val="auto"/>
                <w:kern w:val="0"/>
                <w:sz w:val="24"/>
                <w:szCs w:val="24"/>
                <w:lang w:val="en-US" w:eastAsia="zh-CN"/>
              </w:rPr>
              <w:t>建筑</w:t>
            </w:r>
            <w:r>
              <w:rPr>
                <w:rFonts w:hint="eastAsia" w:ascii="宋体" w:hAnsi="宋体" w:eastAsia="宋体" w:cs="宋体"/>
                <w:color w:val="auto"/>
                <w:kern w:val="0"/>
                <w:sz w:val="24"/>
                <w:szCs w:val="24"/>
                <w:lang w:eastAsia="zh-CN"/>
              </w:rPr>
              <w:t>业</w:t>
            </w:r>
          </w:p>
          <w:p w14:paraId="3541DE9E">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根据《政府采购促进中小企业发展管理办法》(财库[2020]46号)及根据关于进一步加大政府采购支持中小企业发展有关事项的通知（三财购〔2022〕9号）的规定、财政部、司法部关于政府采购支持</w:t>
            </w:r>
            <w:r>
              <w:rPr>
                <w:rFonts w:hint="eastAsia" w:ascii="宋体" w:hAnsi="宋体" w:eastAsia="宋体" w:cs="宋体"/>
                <w:color w:val="000000"/>
                <w:kern w:val="0"/>
                <w:sz w:val="24"/>
                <w:szCs w:val="24"/>
                <w:lang w:eastAsia="zh-CN"/>
              </w:rPr>
              <w:t>监狱企业发展有关问题的通知(财库[2014]68号)、《三部门联合发布关于促进残疾人就业政府采购政策的通知》(财库[2017]141号)的要求，对小型、微型企业、监狱企业及残疾人福利性单位产品的价格给予</w:t>
            </w:r>
            <w:r>
              <w:rPr>
                <w:rFonts w:hint="eastAsia" w:ascii="宋体" w:hAnsi="宋体" w:eastAsia="宋体" w:cs="宋体"/>
                <w:color w:val="000000"/>
                <w:kern w:val="0"/>
                <w:sz w:val="24"/>
                <w:szCs w:val="24"/>
                <w:lang w:val="en-US" w:eastAsia="zh-CN"/>
              </w:rPr>
              <w:t>3-5</w:t>
            </w:r>
            <w:r>
              <w:rPr>
                <w:rFonts w:hint="eastAsia" w:ascii="宋体" w:hAnsi="宋体" w:eastAsia="宋体" w:cs="宋体"/>
                <w:color w:val="000000"/>
                <w:kern w:val="0"/>
                <w:sz w:val="24"/>
                <w:szCs w:val="24"/>
                <w:lang w:eastAsia="zh-CN"/>
              </w:rPr>
              <w:t>%的扣除，用扣除后的价格参与评审，本项目的扣除比例为：小型企业扣除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%，微型企业扣除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%，监狱企业扣除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%，残疾人福利性单位扣除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%。监狱</w:t>
            </w:r>
            <w:r>
              <w:rPr>
                <w:rFonts w:hint="eastAsia" w:ascii="宋体" w:hAnsi="宋体" w:eastAsia="宋体" w:cs="宋体"/>
                <w:color w:val="auto"/>
                <w:kern w:val="0"/>
                <w:sz w:val="24"/>
                <w:szCs w:val="24"/>
                <w:lang w:eastAsia="zh-CN"/>
              </w:rPr>
              <w:t>企业和残疾人福利性单位属于小型、微型企业的，不重复享受政策。</w:t>
            </w:r>
          </w:p>
          <w:p w14:paraId="69849EAA">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431878ED">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注：依据《政府采购促进中小企业发展管理办法》(财库[2020]46号)规定享受扶持政策获得政府采购合同的，小微企业不得将合同分包给大中型企业，中型企业不得将合同分包给大型企业。</w:t>
            </w:r>
          </w:p>
          <w:p w14:paraId="498CC730">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2.节能产品、环境标志产品政府采购政策：</w:t>
            </w:r>
          </w:p>
          <w:p w14:paraId="18426A45">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国家公布的认证机构认证的处于有效期之内的节能产品(政府强制采购产品除外)、环境标志产品。供应商应提供国家公布的认证机构出具的处于有效期之内的节能产品、环境标志产品认证证书。</w:t>
            </w:r>
          </w:p>
          <w:p w14:paraId="4F93CF99">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对于同时获得节能产品和环境标志产品认证证书产品，只给予其中一种认证证书产品优先采购。</w:t>
            </w:r>
          </w:p>
          <w:p w14:paraId="6133AD44">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按品目清单内的政府优先采购节能产品和环境标志产品金额之和占其总价的比例，比例高的优先。</w:t>
            </w:r>
          </w:p>
          <w:p w14:paraId="7CAFFD9E">
            <w:pPr>
              <w:spacing w:line="460" w:lineRule="exact"/>
              <w:ind w:firstLine="24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4"/>
                <w:szCs w:val="24"/>
                <w:lang w:val="en-US" w:eastAsia="zh-CN"/>
              </w:rPr>
              <w:t>3.支持绿色建筑、绿色建材，促进建筑品质提升政策，建设工程要求和材料性能符合《需求标准》的相关要求。</w:t>
            </w:r>
          </w:p>
        </w:tc>
      </w:tr>
      <w:tr w14:paraId="00601E11">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3B74D2">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98CAB4">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资金来源及</w:t>
            </w:r>
          </w:p>
          <w:p w14:paraId="15C2F1E7">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比例</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CF038C5">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财政资金</w:t>
            </w:r>
            <w:r>
              <w:rPr>
                <w:rFonts w:hint="eastAsia" w:ascii="宋体" w:hAnsi="宋体" w:eastAsia="宋体" w:cs="宋体"/>
                <w:color w:val="auto"/>
                <w:sz w:val="24"/>
                <w:szCs w:val="24"/>
              </w:rPr>
              <w:t>，100%</w:t>
            </w:r>
          </w:p>
        </w:tc>
      </w:tr>
      <w:tr w14:paraId="1D0DE006">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ACFB4FC">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92EB0F">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资金落实情况</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4C5CA826">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已落实</w:t>
            </w:r>
          </w:p>
        </w:tc>
      </w:tr>
      <w:tr w14:paraId="28727907">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20FBDC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76284D">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项目概况</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3EC4B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kern w:val="0"/>
                <w:sz w:val="24"/>
                <w:szCs w:val="24"/>
                <w:lang w:eastAsia="zh-CN"/>
              </w:rPr>
              <w:t>本工程为</w:t>
            </w:r>
            <w:r>
              <w:rPr>
                <w:rFonts w:hint="eastAsia" w:ascii="宋体" w:hAnsi="宋体" w:cs="宋体"/>
                <w:color w:val="auto"/>
                <w:sz w:val="24"/>
                <w:szCs w:val="24"/>
                <w:lang w:eastAsia="zh-CN"/>
              </w:rPr>
              <w:t>陕州区枫香苑消防工程及房屋质量鉴定项目，</w:t>
            </w:r>
            <w:r>
              <w:rPr>
                <w:rFonts w:hint="eastAsia" w:ascii="宋体" w:hAnsi="宋体" w:cs="宋体"/>
                <w:color w:val="auto"/>
                <w:sz w:val="24"/>
                <w:szCs w:val="24"/>
                <w:lang w:val="en-US" w:eastAsia="zh-CN"/>
              </w:rPr>
              <w:t>主要建设内容：</w:t>
            </w:r>
            <w:r>
              <w:rPr>
                <w:rFonts w:hint="eastAsia" w:ascii="宋体" w:hAnsi="宋体" w:cs="宋体"/>
                <w:kern w:val="0"/>
                <w:sz w:val="24"/>
                <w:szCs w:val="24"/>
                <w:lang w:eastAsia="zh-CN"/>
              </w:rPr>
              <w:t>一标段：陕州区枫香苑消防工程，该项目位于三门峡市陕州区枫香苑，主要内容为枫香苑小区1#-9#楼、地下车库及室外消防工程改造。</w:t>
            </w:r>
            <w:r>
              <w:rPr>
                <w:rFonts w:hint="eastAsia" w:ascii="宋体" w:hAnsi="宋体" w:eastAsia="宋体" w:cs="宋体"/>
                <w:bCs/>
                <w:sz w:val="24"/>
                <w:szCs w:val="24"/>
                <w:highlight w:val="none"/>
                <w:lang w:val="en-US" w:eastAsia="zh-CN"/>
              </w:rPr>
              <w:t>（具体内容详见工程量清单）</w:t>
            </w:r>
            <w:r>
              <w:rPr>
                <w:rFonts w:hint="eastAsia" w:ascii="宋体" w:hAnsi="宋体" w:cs="宋体"/>
                <w:color w:val="auto"/>
                <w:sz w:val="24"/>
                <w:szCs w:val="24"/>
                <w:lang w:eastAsia="zh-CN"/>
              </w:rPr>
              <w:t>；招标控制价</w:t>
            </w:r>
            <w:r>
              <w:rPr>
                <w:rFonts w:hint="eastAsia" w:ascii="宋体" w:hAnsi="宋体" w:cs="宋体"/>
                <w:color w:val="auto"/>
                <w:sz w:val="24"/>
                <w:szCs w:val="24"/>
                <w:lang w:val="en-US" w:eastAsia="zh-CN"/>
              </w:rPr>
              <w:t>: 2796248.41元；</w:t>
            </w:r>
            <w:r>
              <w:rPr>
                <w:rFonts w:hint="eastAsia" w:ascii="宋体" w:hAnsi="宋体" w:cs="宋体"/>
                <w:color w:val="auto"/>
                <w:sz w:val="24"/>
                <w:szCs w:val="24"/>
                <w:lang w:eastAsia="zh-CN"/>
              </w:rPr>
              <w:t>二标</w:t>
            </w:r>
            <w:r>
              <w:rPr>
                <w:rFonts w:hint="eastAsia" w:ascii="宋体" w:hAnsi="宋体" w:cs="宋体"/>
                <w:kern w:val="0"/>
                <w:sz w:val="24"/>
                <w:szCs w:val="24"/>
                <w:lang w:eastAsia="zh-CN"/>
              </w:rPr>
              <w:t>段：</w:t>
            </w:r>
            <w:r>
              <w:rPr>
                <w:rFonts w:hint="eastAsia" w:ascii="宋体" w:hAnsi="宋体" w:cs="宋体"/>
                <w:kern w:val="0"/>
                <w:sz w:val="24"/>
                <w:szCs w:val="24"/>
              </w:rPr>
              <w:t>按照</w:t>
            </w:r>
            <w:r>
              <w:rPr>
                <w:rFonts w:hint="eastAsia" w:ascii="宋体" w:hAnsi="宋体" w:cs="宋体"/>
                <w:kern w:val="0"/>
                <w:sz w:val="24"/>
                <w:szCs w:val="24"/>
                <w:lang w:eastAsia="zh-CN"/>
              </w:rPr>
              <w:t>《关于深化整治不动产“登记难”大纵深推进保交房项目办证集中攻坚工作的通知》豫整治登记难专班[2025]1号文件</w:t>
            </w:r>
            <w:r>
              <w:rPr>
                <w:rFonts w:hint="eastAsia" w:ascii="宋体" w:hAnsi="宋体" w:cs="宋体"/>
                <w:kern w:val="0"/>
                <w:sz w:val="24"/>
                <w:szCs w:val="24"/>
              </w:rPr>
              <w:t>要求，对</w:t>
            </w:r>
            <w:r>
              <w:rPr>
                <w:rFonts w:hint="eastAsia" w:ascii="宋体" w:hAnsi="宋体" w:eastAsia="宋体" w:cs="宋体"/>
                <w:color w:val="auto"/>
                <w:sz w:val="24"/>
                <w:szCs w:val="24"/>
                <w:lang w:eastAsia="zh-CN"/>
              </w:rPr>
              <w:t>陕州区枫香苑</w:t>
            </w:r>
            <w:r>
              <w:rPr>
                <w:rFonts w:hint="eastAsia" w:ascii="宋体" w:hAnsi="宋体" w:cs="宋体"/>
                <w:kern w:val="0"/>
                <w:sz w:val="24"/>
                <w:szCs w:val="24"/>
              </w:rPr>
              <w:t>小区房屋委托具有相关资质的房屋安全鉴定机构，按照房屋安全性鉴定的基本要求对工程质量、</w:t>
            </w:r>
            <w:r>
              <w:rPr>
                <w:rFonts w:hint="eastAsia" w:ascii="宋体" w:hAnsi="宋体" w:cs="宋体"/>
                <w:kern w:val="0"/>
                <w:sz w:val="24"/>
                <w:szCs w:val="24"/>
                <w:lang w:eastAsia="zh-CN"/>
              </w:rPr>
              <w:t>结构安全、抗震性能方面</w:t>
            </w:r>
            <w:r>
              <w:rPr>
                <w:rFonts w:hint="eastAsia" w:ascii="宋体" w:hAnsi="宋体" w:cs="宋体"/>
                <w:kern w:val="0"/>
                <w:sz w:val="24"/>
                <w:szCs w:val="24"/>
              </w:rPr>
              <w:t>进行鉴定并出具报告</w:t>
            </w:r>
            <w:r>
              <w:rPr>
                <w:rFonts w:hint="eastAsia" w:ascii="宋体" w:hAnsi="宋体" w:eastAsia="宋体" w:cs="宋体"/>
                <w:bCs/>
                <w:sz w:val="24"/>
                <w:szCs w:val="24"/>
                <w:highlight w:val="none"/>
                <w:lang w:val="en-US" w:eastAsia="zh-CN"/>
              </w:rPr>
              <w:t>（具体内容详见</w:t>
            </w:r>
            <w:r>
              <w:rPr>
                <w:rFonts w:hint="eastAsia" w:ascii="宋体" w:hAnsi="宋体" w:cs="宋体"/>
                <w:bCs/>
                <w:sz w:val="24"/>
                <w:szCs w:val="24"/>
                <w:highlight w:val="none"/>
                <w:lang w:val="en-US" w:eastAsia="zh-CN"/>
              </w:rPr>
              <w:t>技术标准和要求</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w:t>
            </w:r>
            <w:r>
              <w:rPr>
                <w:rFonts w:hint="eastAsia" w:ascii="宋体" w:hAnsi="宋体" w:cs="宋体"/>
                <w:color w:val="auto"/>
                <w:sz w:val="24"/>
                <w:szCs w:val="24"/>
                <w:lang w:eastAsia="zh-CN"/>
              </w:rPr>
              <w:t>招标控制价</w:t>
            </w:r>
            <w:r>
              <w:rPr>
                <w:rFonts w:hint="eastAsia" w:ascii="宋体" w:hAnsi="宋体" w:cs="宋体"/>
                <w:color w:val="auto"/>
                <w:sz w:val="24"/>
                <w:szCs w:val="24"/>
                <w:lang w:val="en-US" w:eastAsia="zh-CN"/>
              </w:rPr>
              <w:t>:360000.00元</w:t>
            </w:r>
            <w:r>
              <w:rPr>
                <w:rFonts w:hint="eastAsia" w:ascii="宋体" w:hAnsi="宋体" w:eastAsia="宋体" w:cs="宋体"/>
                <w:color w:val="auto"/>
                <w:sz w:val="24"/>
                <w:szCs w:val="28"/>
                <w:highlight w:val="none"/>
                <w:shd w:val="clear" w:color="auto" w:fill="auto"/>
                <w:lang w:eastAsia="zh-CN"/>
              </w:rPr>
              <w:t>。</w:t>
            </w:r>
          </w:p>
        </w:tc>
      </w:tr>
      <w:tr w14:paraId="7CED4C37">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276F480">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31266B">
            <w:pPr>
              <w:keepNext w:val="0"/>
              <w:pageBreakBefore w:val="0"/>
              <w:widowControl/>
              <w:wordWrap/>
              <w:overflowPunct/>
              <w:bidi w:val="0"/>
              <w:spacing w:line="360" w:lineRule="auto"/>
              <w:jc w:val="center"/>
              <w:rPr>
                <w:rFonts w:hint="eastAsia" w:ascii="宋体" w:hAnsi="宋体" w:eastAsia="宋体" w:cs="宋体"/>
                <w:color w:val="auto"/>
                <w:sz w:val="24"/>
                <w:szCs w:val="24"/>
                <w:lang w:eastAsia="zh-CN"/>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69E4D3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一标段：</w:t>
            </w:r>
            <w:r>
              <w:rPr>
                <w:rFonts w:hint="eastAsia" w:ascii="宋体" w:hAnsi="宋体" w:eastAsia="宋体" w:cs="宋体"/>
                <w:color w:val="auto"/>
                <w:sz w:val="24"/>
                <w:szCs w:val="28"/>
                <w:lang w:eastAsia="zh-CN"/>
              </w:rPr>
              <w:t>本项目竞争性磋商文件、工程量清单等列明的所有内容。</w:t>
            </w:r>
          </w:p>
          <w:p w14:paraId="059D9B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 w:val="24"/>
                <w:szCs w:val="28"/>
                <w:lang w:val="en-US" w:eastAsia="zh-CN"/>
              </w:rPr>
              <w:t>二标段：</w:t>
            </w:r>
            <w:r>
              <w:rPr>
                <w:rFonts w:hint="eastAsia" w:ascii="宋体" w:hAnsi="宋体" w:eastAsia="宋体" w:cs="宋体"/>
                <w:color w:val="auto"/>
                <w:sz w:val="24"/>
                <w:szCs w:val="28"/>
                <w:lang w:eastAsia="zh-CN"/>
              </w:rPr>
              <w:t>本项目竞争性磋商文件、技术标准和要求包含的全部内容</w:t>
            </w:r>
            <w:r>
              <w:rPr>
                <w:rFonts w:hint="eastAsia" w:ascii="宋体" w:hAnsi="宋体" w:cs="宋体"/>
                <w:color w:val="auto"/>
                <w:sz w:val="24"/>
                <w:szCs w:val="28"/>
                <w:lang w:eastAsia="zh-CN"/>
              </w:rPr>
              <w:t>。</w:t>
            </w:r>
          </w:p>
        </w:tc>
      </w:tr>
      <w:tr w14:paraId="28D3AF80">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BF9EA1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D850E2">
            <w:pPr>
              <w:keepNext w:val="0"/>
              <w:pageBreakBefore w:val="0"/>
              <w:widowControl/>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sz w:val="24"/>
                <w:szCs w:val="24"/>
              </w:rPr>
              <w:t>工期</w:t>
            </w:r>
            <w:r>
              <w:rPr>
                <w:rFonts w:hint="eastAsia" w:ascii="宋体" w:hAnsi="宋体" w:cs="宋体"/>
                <w:sz w:val="24"/>
                <w:szCs w:val="24"/>
                <w:lang w:eastAsia="zh-CN"/>
              </w:rPr>
              <w:t>（</w:t>
            </w:r>
            <w:r>
              <w:rPr>
                <w:rFonts w:hint="eastAsia" w:ascii="宋体" w:hAnsi="宋体" w:cs="宋体"/>
                <w:sz w:val="24"/>
                <w:szCs w:val="24"/>
                <w:lang w:val="en-US" w:eastAsia="zh-CN"/>
              </w:rPr>
              <w:t>服务期限</w:t>
            </w:r>
            <w:r>
              <w:rPr>
                <w:rFonts w:hint="eastAsia" w:ascii="宋体" w:hAnsi="宋体" w:cs="宋体"/>
                <w:sz w:val="24"/>
                <w:szCs w:val="24"/>
                <w:lang w:eastAsia="zh-CN"/>
              </w:rPr>
              <w:t>）</w:t>
            </w:r>
            <w:r>
              <w:rPr>
                <w:rFonts w:hint="eastAsia" w:ascii="宋体" w:hAnsi="宋体" w:eastAsia="宋体" w:cs="宋体"/>
                <w:sz w:val="24"/>
                <w:szCs w:val="24"/>
              </w:rPr>
              <w:t>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6440E0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8"/>
                <w:lang w:eastAsia="zh-CN"/>
              </w:rPr>
            </w:pPr>
            <w:r>
              <w:rPr>
                <w:rFonts w:hint="eastAsia" w:ascii="宋体" w:hAnsi="宋体" w:cs="宋体"/>
                <w:color w:val="auto"/>
                <w:sz w:val="24"/>
                <w:szCs w:val="28"/>
                <w:lang w:eastAsia="zh-CN"/>
              </w:rPr>
              <w:t>一标段</w:t>
            </w:r>
            <w:r>
              <w:rPr>
                <w:rFonts w:hint="eastAsia" w:ascii="宋体" w:hAnsi="宋体" w:eastAsia="宋体" w:cs="宋体"/>
                <w:sz w:val="24"/>
                <w:szCs w:val="24"/>
              </w:rPr>
              <w:t>工期要求</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p w14:paraId="376FE1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8"/>
                <w:lang w:eastAsia="zh-CN"/>
              </w:rPr>
              <w:t>二标段</w:t>
            </w:r>
            <w:r>
              <w:rPr>
                <w:rFonts w:hint="eastAsia" w:ascii="宋体" w:hAnsi="宋体" w:cs="宋体"/>
                <w:sz w:val="24"/>
                <w:szCs w:val="24"/>
                <w:lang w:val="en-US" w:eastAsia="zh-CN"/>
              </w:rPr>
              <w:t>服务期限</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tc>
      </w:tr>
      <w:tr w14:paraId="13FEFF44">
        <w:tblPrEx>
          <w:tblCellMar>
            <w:top w:w="0" w:type="dxa"/>
            <w:left w:w="108" w:type="dxa"/>
            <w:bottom w:w="0" w:type="dxa"/>
            <w:right w:w="108" w:type="dxa"/>
          </w:tblCellMar>
        </w:tblPrEx>
        <w:trPr>
          <w:trHeight w:val="56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65F95C1">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D8BE3C">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sz w:val="24"/>
                <w:szCs w:val="24"/>
              </w:rPr>
              <w:t>质量要求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A79F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8"/>
                <w:lang w:eastAsia="zh-CN"/>
              </w:rPr>
            </w:pPr>
            <w:r>
              <w:rPr>
                <w:rFonts w:hint="eastAsia" w:ascii="宋体" w:hAnsi="宋体" w:cs="宋体"/>
                <w:color w:val="auto"/>
                <w:sz w:val="24"/>
                <w:szCs w:val="28"/>
                <w:lang w:eastAsia="zh-CN"/>
              </w:rPr>
              <w:t>一标段：</w:t>
            </w:r>
            <w:r>
              <w:rPr>
                <w:rFonts w:hint="eastAsia" w:ascii="宋体" w:hAnsi="宋体" w:eastAsia="宋体" w:cs="宋体"/>
                <w:color w:val="auto"/>
                <w:sz w:val="24"/>
                <w:szCs w:val="28"/>
                <w:lang w:eastAsia="zh-CN"/>
              </w:rPr>
              <w:t>达到国家现行建设工程施工验收规范合格标准</w:t>
            </w:r>
            <w:r>
              <w:rPr>
                <w:rFonts w:hint="eastAsia" w:ascii="宋体" w:hAnsi="宋体" w:cs="宋体"/>
                <w:color w:val="auto"/>
                <w:sz w:val="24"/>
                <w:szCs w:val="28"/>
                <w:lang w:eastAsia="zh-CN"/>
              </w:rPr>
              <w:t>；</w:t>
            </w:r>
          </w:p>
          <w:p w14:paraId="77AD9B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kern w:val="0"/>
                <w:sz w:val="24"/>
                <w:szCs w:val="24"/>
                <w:lang w:eastAsia="zh-CN"/>
              </w:rPr>
              <w:t>二标段：</w:t>
            </w:r>
            <w:r>
              <w:rPr>
                <w:rFonts w:hint="eastAsia" w:ascii="宋体" w:hAnsi="宋体" w:cs="宋体"/>
                <w:kern w:val="0"/>
                <w:sz w:val="24"/>
                <w:szCs w:val="24"/>
              </w:rPr>
              <w:t>符合国家及地方的现行标准规范，满足采购人要求</w:t>
            </w:r>
            <w:r>
              <w:rPr>
                <w:rFonts w:hint="eastAsia" w:ascii="宋体" w:hAnsi="宋体" w:cs="宋体"/>
                <w:kern w:val="0"/>
                <w:sz w:val="24"/>
                <w:szCs w:val="24"/>
                <w:lang w:eastAsia="zh-CN"/>
              </w:rPr>
              <w:t>。</w:t>
            </w:r>
          </w:p>
        </w:tc>
      </w:tr>
      <w:tr w14:paraId="7C90E822">
        <w:tblPrEx>
          <w:tblCellMar>
            <w:top w:w="0" w:type="dxa"/>
            <w:left w:w="108" w:type="dxa"/>
            <w:bottom w:w="0" w:type="dxa"/>
            <w:right w:w="108" w:type="dxa"/>
          </w:tblCellMar>
        </w:tblPrEx>
        <w:trPr>
          <w:trHeight w:val="53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1EFE603">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8C7CE7">
            <w:pPr>
              <w:keepNext w:val="0"/>
              <w:keepLines/>
              <w:pageBreakBefore w:val="0"/>
              <w:wordWrap/>
              <w:overflowPunct/>
              <w:bidi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建设地点</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3FCE908">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8"/>
                <w:lang w:eastAsia="zh-CN"/>
              </w:rPr>
              <w:t>三门峡市</w:t>
            </w:r>
            <w:r>
              <w:rPr>
                <w:rFonts w:hint="eastAsia" w:ascii="宋体" w:hAnsi="宋体" w:eastAsia="宋体" w:cs="宋体"/>
                <w:color w:val="auto"/>
                <w:sz w:val="24"/>
                <w:szCs w:val="28"/>
                <w:lang w:val="en-US" w:eastAsia="zh-CN"/>
              </w:rPr>
              <w:t>陕州</w:t>
            </w:r>
            <w:r>
              <w:rPr>
                <w:rFonts w:hint="eastAsia" w:ascii="宋体" w:hAnsi="宋体" w:eastAsia="宋体" w:cs="宋体"/>
                <w:color w:val="auto"/>
                <w:sz w:val="24"/>
                <w:szCs w:val="28"/>
                <w:lang w:eastAsia="zh-CN"/>
              </w:rPr>
              <w:t>区</w:t>
            </w:r>
          </w:p>
        </w:tc>
      </w:tr>
      <w:tr w14:paraId="375874EF">
        <w:tblPrEx>
          <w:tblCellMar>
            <w:top w:w="0" w:type="dxa"/>
            <w:left w:w="108" w:type="dxa"/>
            <w:bottom w:w="0" w:type="dxa"/>
            <w:right w:w="108" w:type="dxa"/>
          </w:tblCellMar>
        </w:tblPrEx>
        <w:trPr>
          <w:trHeight w:val="43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0DC1363">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44417C7">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履约验收</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57EBA93">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履约验收主体:</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自行组织项目验收。</w:t>
            </w:r>
          </w:p>
          <w:p w14:paraId="45D524D0">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履约验收时间:按采购合同约定执行。</w:t>
            </w:r>
          </w:p>
          <w:p w14:paraId="1B68533C">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履约验收方式:联合验收，验收工作由各主管职能科室牵头联合验收小组共同验收，签字确认。</w:t>
            </w:r>
          </w:p>
          <w:p w14:paraId="1586708C">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履约验收程序:由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提出申请，</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组织相关部门进行验收。</w:t>
            </w:r>
          </w:p>
          <w:p w14:paraId="06A97055">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履约验收内容:依据本项目竞争性磋商文件和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磋商响应文件对技术和商务条款履约情况逐条验收。</w:t>
            </w:r>
          </w:p>
          <w:p w14:paraId="0DB77DCC">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履约验收标准:</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根据国家有关规定、竞争性磋商文件、</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的磋商响应文件以及合同约定的内容和验收标准进行验收。</w:t>
            </w:r>
          </w:p>
          <w:p w14:paraId="2794B6A0">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验收情况作为支付货款的依据。如有异议，以相关质量技术检验检测机构的检验结果为准，如产生检验检测费用，则该费用由过失方承担。</w:t>
            </w:r>
          </w:p>
        </w:tc>
      </w:tr>
      <w:tr w14:paraId="1ED70F31">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466E13D">
            <w:pPr>
              <w:keepNext w:val="0"/>
              <w:pageBreakBefore w:val="0"/>
              <w:wordWrap/>
              <w:overflowPunct/>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1.4.1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DE0E77C">
            <w:pPr>
              <w:keepLines/>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w:t>
            </w:r>
          </w:p>
          <w:p w14:paraId="18496092">
            <w:pPr>
              <w:keepLines/>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2F6A0B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p w14:paraId="0083C2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w:t>
            </w: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79419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42099A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一标段：</w:t>
            </w:r>
          </w:p>
          <w:p w14:paraId="04C3FD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供</w:t>
            </w:r>
            <w:r>
              <w:rPr>
                <w:rFonts w:hint="eastAsia" w:ascii="宋体" w:hAnsi="宋体" w:cs="宋体"/>
                <w:kern w:val="0"/>
                <w:sz w:val="24"/>
                <w:szCs w:val="24"/>
              </w:rPr>
              <w:t>应商须具有独立承担民事责任能力的法人或其他组织，同时具有有效的营业执照、税务登记证、组织机构代码证或三证合一的营业执照</w:t>
            </w:r>
            <w:r>
              <w:rPr>
                <w:rFonts w:hint="eastAsia" w:ascii="宋体" w:hAnsi="宋体" w:cs="宋体"/>
                <w:kern w:val="0"/>
                <w:sz w:val="24"/>
                <w:szCs w:val="24"/>
                <w:lang w:eastAsia="zh-CN"/>
              </w:rPr>
              <w:t>；</w:t>
            </w:r>
          </w:p>
          <w:p w14:paraId="4534C6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3.2供应商须具有建筑工程施工总承包叁级（含）及以上资质或消防设施工程专业承包贰级（含）及以上资质，并具有有效的安全生产许可证；</w:t>
            </w:r>
          </w:p>
          <w:p w14:paraId="1A4A33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拟派项目经理须具备建筑工程专业贰级(含)及以上注册建造师资格证书或机电工程专业贰级(含)及以上注册建造师资格证书，具有有效的安全生产考核合格证书、无在建项目承诺书及在本企业参加社会养老保险的缴费证明；</w:t>
            </w:r>
          </w:p>
          <w:p w14:paraId="460D806A">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2755579B">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项目经理</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750955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13D7DC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2DDE54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color w:val="auto"/>
                <w:sz w:val="24"/>
                <w:szCs w:val="24"/>
                <w:lang w:val="en-US" w:eastAsia="zh-CN"/>
              </w:rPr>
              <w:t>3.8</w:t>
            </w:r>
            <w:r>
              <w:rPr>
                <w:rFonts w:hint="eastAsia" w:ascii="宋体" w:hAnsi="宋体" w:cs="宋体"/>
                <w:color w:val="auto"/>
                <w:sz w:val="24"/>
                <w:szCs w:val="24"/>
                <w:lang w:eastAsia="zh-CN"/>
              </w:rPr>
              <w:t>本项目不接受联合体投标。（提供承诺书，格式自拟）</w:t>
            </w:r>
            <w:r>
              <w:rPr>
                <w:rFonts w:hint="eastAsia" w:ascii="宋体" w:hAnsi="宋体" w:eastAsia="宋体" w:cs="宋体"/>
                <w:color w:val="auto"/>
                <w:sz w:val="24"/>
                <w:szCs w:val="24"/>
              </w:rPr>
              <w:t>。</w:t>
            </w:r>
          </w:p>
          <w:p w14:paraId="3D833705">
            <w:pPr>
              <w:widowControl/>
              <w:shd w:val="clear" w:color="auto" w:fill="FFFFFF"/>
              <w:spacing w:line="440" w:lineRule="exact"/>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二标段：</w:t>
            </w:r>
          </w:p>
          <w:p w14:paraId="03319F77">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3.1</w:t>
            </w:r>
            <w:r>
              <w:rPr>
                <w:rFonts w:hint="eastAsia" w:ascii="宋体" w:hAnsi="宋体" w:cs="宋体"/>
                <w:kern w:val="0"/>
                <w:sz w:val="24"/>
                <w:szCs w:val="24"/>
              </w:rPr>
              <w:t>供应商须具有独立承担民事责任能力的法人或其他组织，同时具有有效的营业执照、税务登记证、组织机构代码证或三证合一的营业执照；</w:t>
            </w:r>
          </w:p>
          <w:p w14:paraId="6355DB60">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3.2</w:t>
            </w:r>
            <w:r>
              <w:rPr>
                <w:rFonts w:hint="eastAsia" w:ascii="宋体" w:hAnsi="宋体" w:cs="宋体"/>
                <w:kern w:val="0"/>
                <w:sz w:val="24"/>
                <w:szCs w:val="24"/>
              </w:rPr>
              <w:t>供应商须具有建设行政主管部门核发的建设工程质量检测机构资质证书和省级及以上市场监督管理部门检验检测机构的资质认定证书；</w:t>
            </w:r>
          </w:p>
          <w:p w14:paraId="19F39813">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3.3</w:t>
            </w:r>
            <w:r>
              <w:rPr>
                <w:rFonts w:hint="eastAsia" w:ascii="宋体" w:hAnsi="宋体" w:cs="宋体"/>
                <w:kern w:val="0"/>
                <w:sz w:val="24"/>
                <w:szCs w:val="24"/>
                <w:lang w:eastAsia="zh-CN"/>
              </w:rPr>
              <w:t>拟派项目负责人须具备相关专业中级（含）以上职称，并提供本单位有效缴纳的社保证明或劳动合同</w:t>
            </w:r>
            <w:r>
              <w:rPr>
                <w:rFonts w:hint="eastAsia" w:ascii="宋体" w:hAnsi="宋体" w:cs="宋体"/>
                <w:kern w:val="0"/>
                <w:sz w:val="24"/>
                <w:szCs w:val="24"/>
              </w:rPr>
              <w:t>；</w:t>
            </w:r>
          </w:p>
          <w:p w14:paraId="5B86F309">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6D1CFE0D">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项目负责人</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589B99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769A8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04B64915">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eastAsia="宋体" w:cs="宋体"/>
                <w:color w:val="auto"/>
                <w:sz w:val="24"/>
                <w:szCs w:val="24"/>
                <w:lang w:val="en-US" w:eastAsia="zh-CN"/>
              </w:rPr>
              <w:t>3.8</w:t>
            </w:r>
            <w:r>
              <w:rPr>
                <w:rFonts w:hint="eastAsia" w:ascii="宋体" w:hAnsi="宋体" w:cs="宋体"/>
                <w:kern w:val="0"/>
                <w:sz w:val="24"/>
                <w:szCs w:val="28"/>
                <w:lang w:eastAsia="zh-CN"/>
              </w:rPr>
              <w:t>本项目不接受联合体投标。（提供承诺书，格式自拟）</w:t>
            </w:r>
            <w:r>
              <w:rPr>
                <w:rFonts w:hint="eastAsia" w:ascii="宋体" w:hAnsi="宋体" w:cs="宋体"/>
                <w:kern w:val="0"/>
                <w:sz w:val="24"/>
                <w:szCs w:val="28"/>
              </w:rPr>
              <w:t>。</w:t>
            </w:r>
          </w:p>
          <w:p w14:paraId="45D9CD57">
            <w:pPr>
              <w:spacing w:line="360" w:lineRule="auto"/>
              <w:ind w:firstLine="420" w:firstLineChars="175"/>
              <w:rPr>
                <w:rFonts w:hint="eastAsia" w:ascii="宋体" w:hAnsi="宋体" w:eastAsia="宋体" w:cs="宋体"/>
                <w:color w:val="auto"/>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7D4E56D0">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2F5DD84">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53E1FC">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是否接受联合体投标</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4255CC0E">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不接受</w:t>
            </w:r>
          </w:p>
        </w:tc>
      </w:tr>
      <w:tr w14:paraId="12809194">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A8ECC5A">
            <w:pPr>
              <w:keepNext w:val="0"/>
              <w:pageBreakBefore w:val="0"/>
              <w:wordWrap/>
              <w:overflowPunct/>
              <w:bidi w:val="0"/>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1.9.1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2637E2">
            <w:pPr>
              <w:keepNext w:val="0"/>
              <w:pageBreakBefore w:val="0"/>
              <w:wordWrap/>
              <w:overflowPunct/>
              <w:bidi w:val="0"/>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踏勘现场</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0BBC2DB">
            <w:pPr>
              <w:keepNext w:val="0"/>
              <w:pageBreakBefore w:val="0"/>
              <w:wordWrap/>
              <w:overflowPunct/>
              <w:topLinePunct/>
              <w:bidi w:val="0"/>
              <w:adjustRightInd w:val="0"/>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不组织，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自行踏勘</w:t>
            </w:r>
          </w:p>
        </w:tc>
      </w:tr>
      <w:tr w14:paraId="2464C6E8">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B3D916B">
            <w:pPr>
              <w:keepNext w:val="0"/>
              <w:pageBreakBefore w:val="0"/>
              <w:wordWrap/>
              <w:overflowPunct/>
              <w:autoSpaceDE w:val="0"/>
              <w:autoSpaceDN w:val="0"/>
              <w:bidi w:val="0"/>
              <w:adjustRightInd w:val="0"/>
              <w:spacing w:line="360" w:lineRule="auto"/>
              <w:ind w:right="-2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1.10.1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16767B7">
            <w:pPr>
              <w:keepNext w:val="0"/>
              <w:pageBreakBefore w:val="0"/>
              <w:wordWrap/>
              <w:overflowPunct/>
              <w:autoSpaceDE w:val="0"/>
              <w:autoSpaceDN w:val="0"/>
              <w:bidi w:val="0"/>
              <w:adjustRightInd w:val="0"/>
              <w:spacing w:line="360" w:lineRule="auto"/>
              <w:ind w:right="-2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磋商预备会</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3E0CEAB">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不召开</w:t>
            </w:r>
          </w:p>
        </w:tc>
      </w:tr>
      <w:tr w14:paraId="456A5925">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36765B">
            <w:pPr>
              <w:keepNext w:val="0"/>
              <w:pageBreakBefore w:val="0"/>
              <w:wordWrap/>
              <w:overflowPunct/>
              <w:autoSpaceDE w:val="0"/>
              <w:autoSpaceDN w:val="0"/>
              <w:bidi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7"/>
                <w:kern w:val="0"/>
                <w:sz w:val="24"/>
                <w:szCs w:val="24"/>
              </w:rPr>
              <w:t>1</w:t>
            </w:r>
            <w:r>
              <w:rPr>
                <w:rFonts w:hint="eastAsia" w:ascii="宋体" w:hAnsi="宋体" w:eastAsia="宋体" w:cs="宋体"/>
                <w:color w:val="auto"/>
                <w:kern w:val="0"/>
                <w:sz w:val="24"/>
                <w:szCs w:val="24"/>
              </w:rPr>
              <w:t>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E6EBB6">
            <w:pPr>
              <w:keepNext w:val="0"/>
              <w:pageBreakBefore w:val="0"/>
              <w:wordWrap/>
              <w:overflowPunct/>
              <w:autoSpaceDE w:val="0"/>
              <w:autoSpaceDN w:val="0"/>
              <w:bidi w:val="0"/>
              <w:adjustRightInd w:val="0"/>
              <w:spacing w:line="360" w:lineRule="auto"/>
              <w:ind w:right="-2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实质</w:t>
            </w:r>
            <w:r>
              <w:rPr>
                <w:rFonts w:hint="eastAsia" w:ascii="宋体" w:hAnsi="宋体" w:eastAsia="宋体" w:cs="宋体"/>
                <w:b/>
                <w:color w:val="auto"/>
                <w:spacing w:val="-2"/>
                <w:kern w:val="0"/>
                <w:sz w:val="24"/>
                <w:szCs w:val="24"/>
              </w:rPr>
              <w:t>性</w:t>
            </w:r>
            <w:r>
              <w:rPr>
                <w:rFonts w:hint="eastAsia" w:ascii="宋体" w:hAnsi="宋体" w:eastAsia="宋体" w:cs="宋体"/>
                <w:b/>
                <w:color w:val="auto"/>
                <w:kern w:val="0"/>
                <w:sz w:val="24"/>
                <w:szCs w:val="24"/>
              </w:rPr>
              <w:t>要</w:t>
            </w:r>
            <w:r>
              <w:rPr>
                <w:rFonts w:hint="eastAsia" w:ascii="宋体" w:hAnsi="宋体" w:eastAsia="宋体" w:cs="宋体"/>
                <w:b/>
                <w:color w:val="auto"/>
                <w:spacing w:val="-2"/>
                <w:kern w:val="0"/>
                <w:sz w:val="24"/>
                <w:szCs w:val="24"/>
              </w:rPr>
              <w:t>求</w:t>
            </w:r>
            <w:r>
              <w:rPr>
                <w:rFonts w:hint="eastAsia" w:ascii="宋体" w:hAnsi="宋体" w:eastAsia="宋体" w:cs="宋体"/>
                <w:b/>
                <w:color w:val="auto"/>
                <w:kern w:val="0"/>
                <w:sz w:val="24"/>
                <w:szCs w:val="24"/>
              </w:rPr>
              <w:t>和</w:t>
            </w:r>
            <w:r>
              <w:rPr>
                <w:rFonts w:hint="eastAsia" w:ascii="宋体" w:hAnsi="宋体" w:eastAsia="宋体" w:cs="宋体"/>
                <w:b/>
                <w:color w:val="auto"/>
                <w:spacing w:val="-2"/>
                <w:kern w:val="0"/>
                <w:sz w:val="24"/>
                <w:szCs w:val="24"/>
              </w:rPr>
              <w:t>条</w:t>
            </w:r>
            <w:r>
              <w:rPr>
                <w:rFonts w:hint="eastAsia" w:ascii="宋体" w:hAnsi="宋体" w:eastAsia="宋体" w:cs="宋体"/>
                <w:b/>
                <w:color w:val="auto"/>
                <w:kern w:val="0"/>
                <w:sz w:val="24"/>
                <w:szCs w:val="24"/>
              </w:rPr>
              <w:t>件</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7E6FC2F">
            <w:pPr>
              <w:keepNext w:val="0"/>
              <w:pageBreakBefore w:val="0"/>
              <w:wordWrap/>
              <w:overflowPunct/>
              <w:bidi w:val="0"/>
              <w:spacing w:line="360" w:lineRule="auto"/>
              <w:ind w:firstLine="0" w:firstLineChars="0"/>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磋商</w:t>
            </w:r>
            <w:r>
              <w:rPr>
                <w:rFonts w:hint="eastAsia" w:ascii="宋体" w:hAnsi="宋体" w:eastAsia="宋体" w:cs="宋体"/>
                <w:b/>
                <w:color w:val="auto"/>
                <w:sz w:val="24"/>
                <w:szCs w:val="24"/>
              </w:rPr>
              <w:t>范围</w:t>
            </w:r>
            <w:r>
              <w:rPr>
                <w:rFonts w:hint="eastAsia" w:ascii="宋体" w:hAnsi="宋体" w:eastAsia="宋体" w:cs="宋体"/>
                <w:b/>
                <w:color w:val="auto"/>
                <w:sz w:val="24"/>
                <w:szCs w:val="24"/>
                <w:lang w:eastAsia="zh-CN"/>
              </w:rPr>
              <w:t>；</w:t>
            </w:r>
          </w:p>
          <w:p w14:paraId="033C8E72">
            <w:pPr>
              <w:keepNext w:val="0"/>
              <w:pageBreakBefore w:val="0"/>
              <w:wordWrap/>
              <w:overflowPunct/>
              <w:bidi w:val="0"/>
              <w:spacing w:line="360" w:lineRule="auto"/>
              <w:ind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工期</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服务期限</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要求</w:t>
            </w:r>
            <w:r>
              <w:rPr>
                <w:rFonts w:hint="eastAsia" w:ascii="宋体" w:hAnsi="宋体" w:eastAsia="宋体" w:cs="宋体"/>
                <w:b/>
                <w:color w:val="auto"/>
                <w:sz w:val="24"/>
                <w:szCs w:val="24"/>
                <w:lang w:eastAsia="zh-CN"/>
              </w:rPr>
              <w:t>；</w:t>
            </w:r>
          </w:p>
          <w:p w14:paraId="0C687ED0">
            <w:pPr>
              <w:keepNext w:val="0"/>
              <w:pageBreakBefore w:val="0"/>
              <w:wordWrap/>
              <w:overflowPunct/>
              <w:bidi w:val="0"/>
              <w:spacing w:line="360" w:lineRule="auto"/>
              <w:ind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质量要求</w:t>
            </w:r>
            <w:r>
              <w:rPr>
                <w:rFonts w:hint="eastAsia" w:ascii="宋体" w:hAnsi="宋体" w:eastAsia="宋体" w:cs="宋体"/>
                <w:b/>
                <w:color w:val="auto"/>
                <w:sz w:val="24"/>
                <w:szCs w:val="24"/>
                <w:lang w:eastAsia="zh-CN"/>
              </w:rPr>
              <w:t>；</w:t>
            </w:r>
          </w:p>
          <w:p w14:paraId="6435EE87">
            <w:pPr>
              <w:keepNext w:val="0"/>
              <w:pageBreakBefore w:val="0"/>
              <w:wordWrap/>
              <w:overflowPunct/>
              <w:bidi w:val="0"/>
              <w:spacing w:line="360" w:lineRule="auto"/>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磋商有效期</w:t>
            </w:r>
            <w:r>
              <w:rPr>
                <w:rFonts w:hint="eastAsia" w:ascii="宋体" w:hAnsi="宋体" w:eastAsia="宋体" w:cs="宋体"/>
                <w:b/>
                <w:color w:val="auto"/>
                <w:sz w:val="24"/>
                <w:szCs w:val="24"/>
                <w:lang w:val="en-US" w:eastAsia="zh-CN"/>
              </w:rPr>
              <w:t>;</w:t>
            </w:r>
          </w:p>
        </w:tc>
      </w:tr>
      <w:tr w14:paraId="7F544423">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D0B04B">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21380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对磋商文件提出问题的截止时间及方式</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56E37A7">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供应商如对竞争性磋商文件有异议的，应在提交首次响应文件截止时间前5日内在三门峡市公共资源交易平台上一次性提出，否则，将被视为完全理解并接受竞争性磋商文件的全部内容。</w:t>
            </w:r>
          </w:p>
        </w:tc>
      </w:tr>
      <w:tr w14:paraId="6A7E69ED">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DCFE670">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A95ABB">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竞争性磋商文件的澄清或修改的截止时间</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A1376EB">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磋商截止5日前，通知所有获取竞争性磋商文件的潜在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；不足5日的，顺延提交磋商响应文件的截止时间。</w:t>
            </w:r>
          </w:p>
        </w:tc>
      </w:tr>
      <w:tr w14:paraId="2A754FFC">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AA0B53B">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7C8F4A">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竞争性磋商文件的澄清或修改的方式</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497865EC">
            <w:pPr>
              <w:keepNext w:val="0"/>
              <w:pageBreakBefore w:val="0"/>
              <w:widowControl/>
              <w:kinsoku w:val="0"/>
              <w:wordWrap/>
              <w:overflowPunct/>
              <w:autoSpaceDE w:val="0"/>
              <w:autoSpaceDN w:val="0"/>
              <w:bidi w:val="0"/>
              <w:adjustRightInd w:val="0"/>
              <w:snapToGrid w:val="0"/>
              <w:spacing w:line="360" w:lineRule="auto"/>
              <w:ind w:right="44"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竞争性磋商文件的澄清或者修改将通过交易平台系统内部“答疑文件”告知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，发布给所有成功下载竞争性磋商文件的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，并在原竞争性磋商公告发布媒体上发布澄清公告，但不指明澄清问题的来源。对于项目中已经成功下载竞争性磋商文件的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，系统将通过第三方短信群发方式提醒</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进行查询。各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须重新下载最新的答疑文件，以此编制磋商响应文件。</w:t>
            </w:r>
          </w:p>
        </w:tc>
      </w:tr>
      <w:tr w14:paraId="6230B446">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C69E8EC">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FDB15DC">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招标控制价</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84362DB">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本项目招标控制价</w:t>
            </w:r>
            <w:r>
              <w:rPr>
                <w:rFonts w:hint="eastAsia" w:ascii="宋体" w:hAnsi="宋体" w:eastAsia="宋体" w:cs="宋体"/>
                <w:color w:val="auto"/>
                <w:kern w:val="0"/>
                <w:sz w:val="24"/>
                <w:szCs w:val="24"/>
              </w:rPr>
              <w:t>为</w:t>
            </w:r>
            <w:r>
              <w:rPr>
                <w:rFonts w:hint="eastAsia" w:ascii="宋体" w:hAnsi="宋体" w:eastAsia="宋体" w:cs="宋体"/>
                <w:color w:val="auto"/>
                <w:kern w:val="0"/>
                <w:sz w:val="24"/>
                <w:szCs w:val="24"/>
                <w:lang w:val="en-US" w:eastAsia="zh-CN"/>
              </w:rPr>
              <w:t>人民币</w:t>
            </w:r>
            <w:r>
              <w:rPr>
                <w:rFonts w:hint="eastAsia" w:ascii="宋体" w:hAnsi="宋体" w:cs="宋体"/>
                <w:color w:val="auto"/>
                <w:kern w:val="0"/>
                <w:sz w:val="24"/>
                <w:szCs w:val="24"/>
                <w:lang w:val="en-US" w:eastAsia="zh-CN"/>
              </w:rPr>
              <w:t>：叁佰壹拾伍万陆仟贰佰肆拾捌元肆角壹分</w:t>
            </w:r>
            <w:r>
              <w:rPr>
                <w:rFonts w:hint="eastAsia" w:ascii="宋体" w:hAnsi="宋体" w:eastAsia="宋体" w:cs="宋体"/>
                <w:color w:val="auto"/>
                <w:kern w:val="0"/>
                <w:sz w:val="24"/>
                <w:szCs w:val="24"/>
                <w:lang w:val="en-US" w:eastAsia="zh-CN"/>
              </w:rPr>
              <w:t xml:space="preserve"> </w:t>
            </w:r>
            <w:r>
              <w:rPr>
                <w:rFonts w:hint="eastAsia" w:ascii="宋体" w:hAnsi="宋体" w:cs="宋体"/>
                <w:color w:val="auto"/>
                <w:sz w:val="24"/>
                <w:szCs w:val="24"/>
                <w:lang w:val="en-US" w:eastAsia="zh-CN"/>
              </w:rPr>
              <w:t>3156248.41</w:t>
            </w:r>
            <w:r>
              <w:rPr>
                <w:rFonts w:hint="eastAsia" w:ascii="宋体" w:hAnsi="宋体" w:eastAsia="宋体" w:cs="宋体"/>
                <w:color w:val="auto"/>
                <w:sz w:val="24"/>
                <w:szCs w:val="24"/>
                <w:lang w:val="en-US" w:eastAsia="zh-CN"/>
              </w:rPr>
              <w:t>元</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一标段：</w:t>
            </w:r>
            <w:r>
              <w:rPr>
                <w:rFonts w:hint="eastAsia" w:ascii="宋体" w:hAnsi="宋体" w:cs="宋体"/>
                <w:color w:val="auto"/>
                <w:sz w:val="24"/>
                <w:szCs w:val="24"/>
                <w:lang w:val="en-US" w:eastAsia="zh-CN"/>
              </w:rPr>
              <w:t>2796248.41元，二标段：360000.00元</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。凡</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磋商报价超出“</w:t>
            </w:r>
            <w:r>
              <w:rPr>
                <w:rFonts w:hint="eastAsia" w:ascii="宋体" w:hAnsi="宋体" w:eastAsia="宋体" w:cs="宋体"/>
                <w:color w:val="auto"/>
                <w:sz w:val="24"/>
                <w:szCs w:val="24"/>
                <w:lang w:eastAsia="zh-CN"/>
              </w:rPr>
              <w:t>招标控制价</w:t>
            </w:r>
            <w:r>
              <w:rPr>
                <w:rFonts w:hint="eastAsia" w:ascii="宋体" w:hAnsi="宋体" w:eastAsia="宋体" w:cs="宋体"/>
                <w:color w:val="auto"/>
                <w:sz w:val="24"/>
                <w:szCs w:val="24"/>
              </w:rPr>
              <w:t>”的，该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的电子化磋商响应文件应作无效标处理。</w:t>
            </w:r>
          </w:p>
        </w:tc>
      </w:tr>
      <w:tr w14:paraId="73686E0B">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132FC5F">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CF5B66">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磋商报价的其他要求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C11C7DD">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tc>
      </w:tr>
      <w:tr w14:paraId="57828AA6">
        <w:tblPrEx>
          <w:tblCellMar>
            <w:top w:w="0" w:type="dxa"/>
            <w:left w:w="108" w:type="dxa"/>
            <w:bottom w:w="0" w:type="dxa"/>
            <w:right w:w="108" w:type="dxa"/>
          </w:tblCellMar>
        </w:tblPrEx>
        <w:trPr>
          <w:trHeight w:val="86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EBBFAA">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3.3.1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EE771C">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3E6B0FE7">
            <w:pPr>
              <w:keepNext w:val="0"/>
              <w:pageBreakBefore w:val="0"/>
              <w:wordWrap/>
              <w:overflowPunct/>
              <w:bidi w:val="0"/>
              <w:spacing w:line="360" w:lineRule="auto"/>
              <w:ind w:right="104"/>
              <w:rPr>
                <w:rFonts w:hint="eastAsia" w:ascii="宋体" w:hAnsi="宋体" w:eastAsia="宋体" w:cs="宋体"/>
                <w:color w:val="auto"/>
                <w:sz w:val="24"/>
                <w:szCs w:val="24"/>
              </w:rPr>
            </w:pPr>
            <w:r>
              <w:rPr>
                <w:rFonts w:hint="eastAsia" w:ascii="宋体" w:hAnsi="宋体" w:eastAsia="宋体" w:cs="宋体"/>
                <w:color w:val="auto"/>
                <w:sz w:val="24"/>
                <w:szCs w:val="24"/>
              </w:rPr>
              <w:t>自磋商截止之日起60日历天</w:t>
            </w:r>
          </w:p>
        </w:tc>
      </w:tr>
      <w:tr w14:paraId="4E9B17FA">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B56B9D0">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3.4.1</w:t>
            </w:r>
          </w:p>
        </w:tc>
        <w:tc>
          <w:tcPr>
            <w:tcW w:w="1701" w:type="dxa"/>
            <w:tcBorders>
              <w:top w:val="single" w:color="auto" w:sz="4" w:space="0"/>
              <w:left w:val="nil"/>
              <w:bottom w:val="single" w:color="auto" w:sz="4" w:space="0"/>
              <w:right w:val="single" w:color="auto" w:sz="4" w:space="0"/>
            </w:tcBorders>
            <w:noWrap w:val="0"/>
            <w:vAlign w:val="center"/>
          </w:tcPr>
          <w:p w14:paraId="1DBAF821">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7383" w:type="dxa"/>
            <w:tcBorders>
              <w:top w:val="single" w:color="auto" w:sz="4" w:space="0"/>
              <w:left w:val="nil"/>
              <w:bottom w:val="single" w:color="auto" w:sz="4" w:space="0"/>
              <w:right w:val="single" w:color="auto" w:sz="4" w:space="0"/>
            </w:tcBorders>
            <w:noWrap w:val="0"/>
            <w:vAlign w:val="center"/>
          </w:tcPr>
          <w:p w14:paraId="4EC9AAE2">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根据《河南省财政厅关于优化政府采购营商环境有关问题的通知》豫财购（2019）4号要求，本项目不再收取磋商保证金，需提供</w:t>
            </w:r>
            <w:r>
              <w:rPr>
                <w:rFonts w:hint="eastAsia" w:ascii="宋体" w:hAnsi="宋体" w:eastAsia="宋体" w:cs="宋体"/>
                <w:color w:val="auto"/>
                <w:sz w:val="24"/>
                <w:szCs w:val="24"/>
                <w:lang w:eastAsia="zh-CN"/>
              </w:rPr>
              <w:t>磋商承诺函</w:t>
            </w:r>
            <w:r>
              <w:rPr>
                <w:rFonts w:hint="eastAsia" w:ascii="宋体" w:hAnsi="宋体" w:eastAsia="宋体" w:cs="宋体"/>
                <w:color w:val="auto"/>
                <w:sz w:val="24"/>
                <w:szCs w:val="24"/>
              </w:rPr>
              <w:t>，具体格式详见第六章磋商响应文件格。</w:t>
            </w:r>
          </w:p>
        </w:tc>
      </w:tr>
      <w:tr w14:paraId="46D96E07">
        <w:tblPrEx>
          <w:tblCellMar>
            <w:top w:w="0" w:type="dxa"/>
            <w:left w:w="108" w:type="dxa"/>
            <w:bottom w:w="0" w:type="dxa"/>
            <w:right w:w="108" w:type="dxa"/>
          </w:tblCellMar>
        </w:tblPrEx>
        <w:trPr>
          <w:trHeight w:val="40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E010946">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3.7</w:t>
            </w:r>
          </w:p>
        </w:tc>
        <w:tc>
          <w:tcPr>
            <w:tcW w:w="1701" w:type="dxa"/>
            <w:tcBorders>
              <w:top w:val="single" w:color="auto" w:sz="4" w:space="0"/>
              <w:left w:val="nil"/>
              <w:bottom w:val="single" w:color="auto" w:sz="4" w:space="0"/>
              <w:right w:val="single" w:color="auto" w:sz="4" w:space="0"/>
            </w:tcBorders>
            <w:noWrap w:val="0"/>
            <w:vAlign w:val="center"/>
          </w:tcPr>
          <w:p w14:paraId="7AD1FBDA">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磋商响应文件的编制及签署</w:t>
            </w:r>
          </w:p>
        </w:tc>
        <w:tc>
          <w:tcPr>
            <w:tcW w:w="7383" w:type="dxa"/>
            <w:tcBorders>
              <w:top w:val="single" w:color="auto" w:sz="4" w:space="0"/>
              <w:left w:val="nil"/>
              <w:bottom w:val="single" w:color="auto" w:sz="4" w:space="0"/>
              <w:right w:val="single" w:color="auto" w:sz="4" w:space="0"/>
            </w:tcBorders>
            <w:noWrap w:val="0"/>
            <w:vAlign w:val="center"/>
          </w:tcPr>
          <w:p w14:paraId="6E332142">
            <w:pPr>
              <w:keepNext w:val="0"/>
              <w:pageBreakBefore w:val="0"/>
              <w:widowControl/>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所上传的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36DA0931">
            <w:pPr>
              <w:keepNext w:val="0"/>
              <w:pageBreakBefore w:val="0"/>
              <w:widowControl/>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2.在竞争性磋商文件中要求</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 xml:space="preserve">按照磋商响应文件格式进行磋商响应文件编制，在磋商响应文件编制时，应明确将投标单位企业基本情况、人员情况、业绩情况编入磋商响应文件中，便于进行资格审查及评标打分。 </w:t>
            </w:r>
          </w:p>
          <w:p w14:paraId="39B3D19C">
            <w:pPr>
              <w:keepNext w:val="0"/>
              <w:pageBreakBefore w:val="0"/>
              <w:wordWrap/>
              <w:overflowPunct/>
              <w:bidi w:val="0"/>
              <w:spacing w:line="36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在进行磋商响应文件签章时，竞争性磋商文件中要求</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盖章的，以签盖单位章为准；要求法定代表人或授权代理人签章的，以签盖法定代表人签章为准。</w:t>
            </w:r>
          </w:p>
        </w:tc>
      </w:tr>
      <w:tr w14:paraId="51075A2A">
        <w:tblPrEx>
          <w:tblCellMar>
            <w:top w:w="0" w:type="dxa"/>
            <w:left w:w="108" w:type="dxa"/>
            <w:bottom w:w="0" w:type="dxa"/>
            <w:right w:w="108" w:type="dxa"/>
          </w:tblCellMar>
        </w:tblPrEx>
        <w:trPr>
          <w:trHeight w:val="38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1A9DF8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4.2</w:t>
            </w:r>
          </w:p>
        </w:tc>
        <w:tc>
          <w:tcPr>
            <w:tcW w:w="1701" w:type="dxa"/>
            <w:tcBorders>
              <w:top w:val="single" w:color="auto" w:sz="4" w:space="0"/>
              <w:left w:val="nil"/>
              <w:bottom w:val="single" w:color="auto" w:sz="4" w:space="0"/>
              <w:right w:val="single" w:color="auto" w:sz="4" w:space="0"/>
            </w:tcBorders>
            <w:noWrap w:val="0"/>
            <w:vAlign w:val="center"/>
          </w:tcPr>
          <w:p w14:paraId="611777F6">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磋商响应文件的上传</w:t>
            </w:r>
          </w:p>
        </w:tc>
        <w:tc>
          <w:tcPr>
            <w:tcW w:w="7383" w:type="dxa"/>
            <w:tcBorders>
              <w:top w:val="single" w:color="auto" w:sz="4" w:space="0"/>
              <w:left w:val="nil"/>
              <w:bottom w:val="single" w:color="auto" w:sz="4" w:space="0"/>
              <w:right w:val="single" w:color="auto" w:sz="4" w:space="0"/>
            </w:tcBorders>
            <w:noWrap w:val="0"/>
            <w:vAlign w:val="center"/>
          </w:tcPr>
          <w:p w14:paraId="1A58ED9B">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磋商响应文件应在投标截止时间前成功上传至三门峡市公共资源电子化交易系统。至投标截止时间止，仍未上传成功的磋商响应文件将不予接收。</w:t>
            </w:r>
          </w:p>
          <w:p w14:paraId="06F4938A">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注：如按照电子化投标操作教材制作完成的磋商响应文件无法上传的，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应在投标截止时间前尽早的联系中心技术人员，以便有充分的时间进行处理。</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应充分考虑到处理技术问题和上传数据等工作所需的时间问题，磋商响应文件未在投标截止时间前成功上传的，其磋商响应文件不予接收。</w:t>
            </w:r>
          </w:p>
        </w:tc>
      </w:tr>
      <w:tr w14:paraId="6406B9C9">
        <w:tblPrEx>
          <w:tblCellMar>
            <w:top w:w="0" w:type="dxa"/>
            <w:left w:w="108" w:type="dxa"/>
            <w:bottom w:w="0" w:type="dxa"/>
            <w:right w:w="108" w:type="dxa"/>
          </w:tblCellMar>
        </w:tblPrEx>
        <w:trPr>
          <w:trHeight w:val="69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B942948">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4.3.1</w:t>
            </w:r>
          </w:p>
        </w:tc>
        <w:tc>
          <w:tcPr>
            <w:tcW w:w="1701" w:type="dxa"/>
            <w:tcBorders>
              <w:top w:val="single" w:color="auto" w:sz="4" w:space="0"/>
              <w:left w:val="nil"/>
              <w:bottom w:val="single" w:color="auto" w:sz="4" w:space="0"/>
              <w:right w:val="single" w:color="auto" w:sz="4" w:space="0"/>
            </w:tcBorders>
            <w:noWrap w:val="0"/>
            <w:vAlign w:val="center"/>
          </w:tcPr>
          <w:p w14:paraId="625DDE53">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磋商截止时间</w:t>
            </w:r>
          </w:p>
        </w:tc>
        <w:tc>
          <w:tcPr>
            <w:tcW w:w="7383" w:type="dxa"/>
            <w:tcBorders>
              <w:top w:val="single" w:color="auto" w:sz="4" w:space="0"/>
              <w:left w:val="nil"/>
              <w:bottom w:val="single" w:color="auto" w:sz="4" w:space="0"/>
              <w:right w:val="single" w:color="auto" w:sz="4" w:space="0"/>
            </w:tcBorders>
            <w:noWrap w:val="0"/>
            <w:vAlign w:val="center"/>
          </w:tcPr>
          <w:p w14:paraId="02E0BAF8">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2026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03</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lang w:eastAsia="zh-CN"/>
              </w:rPr>
              <w:t>日</w:t>
            </w:r>
            <w:r>
              <w:rPr>
                <w:rFonts w:hint="eastAsia" w:ascii="宋体" w:hAnsi="宋体" w:cs="宋体"/>
                <w:color w:val="auto"/>
                <w:sz w:val="24"/>
                <w:szCs w:val="24"/>
                <w:lang w:val="en-US" w:eastAsia="zh-CN"/>
              </w:rPr>
              <w:t>08</w:t>
            </w:r>
            <w:r>
              <w:rPr>
                <w:rFonts w:hint="eastAsia" w:ascii="宋体" w:hAnsi="宋体" w:eastAsia="宋体" w:cs="宋体"/>
                <w:color w:val="auto"/>
                <w:sz w:val="24"/>
                <w:szCs w:val="24"/>
                <w:lang w:eastAsia="zh-CN"/>
              </w:rPr>
              <w:t>时</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（北京时间）。</w:t>
            </w:r>
          </w:p>
        </w:tc>
      </w:tr>
      <w:tr w14:paraId="6F2DBE00">
        <w:tblPrEx>
          <w:tblCellMar>
            <w:top w:w="0" w:type="dxa"/>
            <w:left w:w="108" w:type="dxa"/>
            <w:bottom w:w="0" w:type="dxa"/>
            <w:right w:w="108" w:type="dxa"/>
          </w:tblCellMar>
        </w:tblPrEx>
        <w:trPr>
          <w:trHeight w:val="46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0366E3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w:t>
            </w:r>
          </w:p>
        </w:tc>
        <w:tc>
          <w:tcPr>
            <w:tcW w:w="1701" w:type="dxa"/>
            <w:tcBorders>
              <w:top w:val="single" w:color="auto" w:sz="4" w:space="0"/>
              <w:left w:val="nil"/>
              <w:bottom w:val="single" w:color="auto" w:sz="4" w:space="0"/>
              <w:right w:val="single" w:color="auto" w:sz="4" w:space="0"/>
            </w:tcBorders>
            <w:noWrap w:val="0"/>
            <w:vAlign w:val="center"/>
          </w:tcPr>
          <w:p w14:paraId="1029358A">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磋商时间和</w:t>
            </w:r>
          </w:p>
          <w:p w14:paraId="2C55010F">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地点</w:t>
            </w:r>
          </w:p>
        </w:tc>
        <w:tc>
          <w:tcPr>
            <w:tcW w:w="7383" w:type="dxa"/>
            <w:tcBorders>
              <w:top w:val="single" w:color="auto" w:sz="4" w:space="0"/>
              <w:left w:val="nil"/>
              <w:bottom w:val="single" w:color="auto" w:sz="4" w:space="0"/>
              <w:right w:val="single" w:color="auto" w:sz="4" w:space="0"/>
            </w:tcBorders>
            <w:noWrap w:val="0"/>
            <w:vAlign w:val="center"/>
          </w:tcPr>
          <w:p w14:paraId="423E29BF">
            <w:pPr>
              <w:keepNext w:val="0"/>
              <w:pageBreakBefore w:val="0"/>
              <w:wordWrap/>
              <w:overflowPunct/>
              <w:bidi w:val="0"/>
              <w:spacing w:line="36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时间：同磋商截止时间。</w:t>
            </w:r>
          </w:p>
          <w:p w14:paraId="1AF8EF30">
            <w:pPr>
              <w:keepNext w:val="0"/>
              <w:keepLines/>
              <w:pageBreakBefore w:val="0"/>
              <w:wordWrap/>
              <w:overflowPunct/>
              <w:bidi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地点：</w:t>
            </w:r>
            <w:r>
              <w:rPr>
                <w:rFonts w:hint="eastAsia" w:ascii="宋体" w:hAnsi="宋体" w:eastAsia="宋体" w:cs="宋体"/>
                <w:color w:val="auto"/>
                <w:sz w:val="24"/>
                <w:szCs w:val="24"/>
              </w:rPr>
              <w:t>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 xml:space="preserve"> </w:t>
            </w:r>
          </w:p>
          <w:p w14:paraId="0465B3AD">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本项目采用“远程不见面”开标方式，</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无需到三门峡市</w:t>
            </w:r>
            <w:r>
              <w:rPr>
                <w:rFonts w:hint="eastAsia" w:ascii="宋体" w:hAnsi="宋体" w:eastAsia="宋体" w:cs="宋体"/>
                <w:color w:val="auto"/>
                <w:kern w:val="0"/>
                <w:sz w:val="24"/>
                <w:szCs w:val="24"/>
                <w:lang w:val="en-US" w:eastAsia="zh-CN"/>
              </w:rPr>
              <w:t>陕州区</w:t>
            </w:r>
            <w:r>
              <w:rPr>
                <w:rFonts w:hint="eastAsia" w:ascii="宋体" w:hAnsi="宋体" w:eastAsia="宋体" w:cs="宋体"/>
                <w:color w:val="auto"/>
                <w:kern w:val="0"/>
                <w:sz w:val="24"/>
                <w:szCs w:val="24"/>
              </w:rPr>
              <w:t>公共资源交易中心现场参加开标会议，只需在投标截止时间前，登录远程开标大厅，在线准时参加开标活动并进行文件解密等。</w:t>
            </w:r>
          </w:p>
        </w:tc>
      </w:tr>
      <w:tr w14:paraId="48F26F87">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CCFA0B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6.1.1</w:t>
            </w:r>
          </w:p>
        </w:tc>
        <w:tc>
          <w:tcPr>
            <w:tcW w:w="1701" w:type="dxa"/>
            <w:tcBorders>
              <w:top w:val="single" w:color="auto" w:sz="4" w:space="0"/>
              <w:left w:val="nil"/>
              <w:bottom w:val="single" w:color="auto" w:sz="4" w:space="0"/>
              <w:right w:val="single" w:color="auto" w:sz="4" w:space="0"/>
            </w:tcBorders>
            <w:noWrap w:val="0"/>
            <w:vAlign w:val="center"/>
          </w:tcPr>
          <w:p w14:paraId="218E2184">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磋商小组</w:t>
            </w:r>
            <w:r>
              <w:rPr>
                <w:rFonts w:hint="eastAsia" w:ascii="宋体" w:hAnsi="宋体" w:eastAsia="宋体" w:cs="宋体"/>
                <w:color w:val="auto"/>
                <w:kern w:val="0"/>
                <w:sz w:val="24"/>
                <w:szCs w:val="24"/>
              </w:rPr>
              <w:t>的</w:t>
            </w:r>
          </w:p>
          <w:p w14:paraId="0466A4C6">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组建</w:t>
            </w:r>
          </w:p>
        </w:tc>
        <w:tc>
          <w:tcPr>
            <w:tcW w:w="7383" w:type="dxa"/>
            <w:tcBorders>
              <w:top w:val="single" w:color="auto" w:sz="4" w:space="0"/>
              <w:left w:val="nil"/>
              <w:bottom w:val="single" w:color="auto" w:sz="4" w:space="0"/>
              <w:right w:val="single" w:color="auto" w:sz="4" w:space="0"/>
            </w:tcBorders>
            <w:noWrap w:val="0"/>
            <w:vAlign w:val="center"/>
          </w:tcPr>
          <w:p w14:paraId="03C78C0B">
            <w:pPr>
              <w:spacing w:line="400" w:lineRule="exact"/>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0C5BEE9C">
            <w:pPr>
              <w:pStyle w:val="4"/>
              <w:jc w:val="left"/>
              <w:rPr>
                <w:rFonts w:hint="eastAsia"/>
              </w:rPr>
            </w:pPr>
            <w:r>
              <w:rPr>
                <w:rFonts w:hint="eastAsia" w:ascii="宋体" w:hAnsi="宋体" w:eastAsia="宋体" w:cs="宋体"/>
                <w:b w:val="0"/>
                <w:kern w:val="2"/>
                <w:sz w:val="24"/>
                <w:szCs w:val="24"/>
                <w:highlight w:val="none"/>
                <w:lang w:val="en-US" w:eastAsia="zh-CN" w:bidi="ar-SA"/>
              </w:rPr>
              <w:t>磋商小组组建方式：磋商小组成员为3人，采购人代表1人，其余专家2人从河南省政府采购专家库随机抽取。（采购人代表无评审劳务费用）</w:t>
            </w:r>
          </w:p>
        </w:tc>
      </w:tr>
      <w:tr w14:paraId="3EF2BFEC">
        <w:tblPrEx>
          <w:tblCellMar>
            <w:top w:w="0" w:type="dxa"/>
            <w:left w:w="108" w:type="dxa"/>
            <w:bottom w:w="0" w:type="dxa"/>
            <w:right w:w="108" w:type="dxa"/>
          </w:tblCellMar>
        </w:tblPrEx>
        <w:trPr>
          <w:trHeight w:val="131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75D7F5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.4</w:t>
            </w:r>
          </w:p>
        </w:tc>
        <w:tc>
          <w:tcPr>
            <w:tcW w:w="1701" w:type="dxa"/>
            <w:tcBorders>
              <w:top w:val="single" w:color="auto" w:sz="4" w:space="0"/>
              <w:left w:val="nil"/>
              <w:bottom w:val="single" w:color="auto" w:sz="4" w:space="0"/>
              <w:right w:val="single" w:color="auto" w:sz="4" w:space="0"/>
            </w:tcBorders>
            <w:noWrap w:val="0"/>
            <w:vAlign w:val="center"/>
          </w:tcPr>
          <w:p w14:paraId="588277B6">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是否授权评标委员会确定</w:t>
            </w:r>
            <w:r>
              <w:rPr>
                <w:rFonts w:hint="eastAsia" w:ascii="宋体" w:hAnsi="宋体" w:eastAsia="宋体" w:cs="宋体"/>
                <w:color w:val="auto"/>
                <w:kern w:val="0"/>
                <w:sz w:val="24"/>
                <w:szCs w:val="24"/>
                <w:lang w:eastAsia="zh-CN"/>
              </w:rPr>
              <w:t>成交人</w:t>
            </w:r>
          </w:p>
        </w:tc>
        <w:tc>
          <w:tcPr>
            <w:tcW w:w="7383" w:type="dxa"/>
            <w:tcBorders>
              <w:top w:val="single" w:color="auto" w:sz="4" w:space="0"/>
              <w:left w:val="nil"/>
              <w:bottom w:val="single" w:color="auto" w:sz="4" w:space="0"/>
              <w:right w:val="single" w:color="auto" w:sz="4" w:space="0"/>
            </w:tcBorders>
            <w:noWrap w:val="0"/>
            <w:vAlign w:val="center"/>
          </w:tcPr>
          <w:p w14:paraId="7B3D4F91">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否，推荐三名</w:t>
            </w:r>
          </w:p>
        </w:tc>
      </w:tr>
      <w:tr w14:paraId="4844C82F">
        <w:tblPrEx>
          <w:tblCellMar>
            <w:top w:w="0" w:type="dxa"/>
            <w:left w:w="108" w:type="dxa"/>
            <w:bottom w:w="0" w:type="dxa"/>
            <w:right w:w="108" w:type="dxa"/>
          </w:tblCellMar>
        </w:tblPrEx>
        <w:trPr>
          <w:trHeight w:val="39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2782C39">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7.1.2</w:t>
            </w:r>
          </w:p>
        </w:tc>
        <w:tc>
          <w:tcPr>
            <w:tcW w:w="1701" w:type="dxa"/>
            <w:tcBorders>
              <w:top w:val="single" w:color="auto" w:sz="4" w:space="0"/>
              <w:left w:val="nil"/>
              <w:bottom w:val="single" w:color="auto" w:sz="4" w:space="0"/>
              <w:right w:val="single" w:color="auto" w:sz="4" w:space="0"/>
            </w:tcBorders>
            <w:noWrap w:val="0"/>
            <w:vAlign w:val="center"/>
          </w:tcPr>
          <w:p w14:paraId="3673CB03">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成交公告媒介及期限</w:t>
            </w:r>
          </w:p>
        </w:tc>
        <w:tc>
          <w:tcPr>
            <w:tcW w:w="7383" w:type="dxa"/>
            <w:tcBorders>
              <w:top w:val="single" w:color="auto" w:sz="4" w:space="0"/>
              <w:left w:val="nil"/>
              <w:bottom w:val="single" w:color="auto" w:sz="4" w:space="0"/>
              <w:right w:val="single" w:color="auto" w:sz="4" w:space="0"/>
            </w:tcBorders>
            <w:noWrap w:val="0"/>
            <w:vAlign w:val="center"/>
          </w:tcPr>
          <w:p w14:paraId="332B2706">
            <w:pPr>
              <w:keepNext w:val="0"/>
              <w:keepLines/>
              <w:pageBreakBefore w:val="0"/>
              <w:wordWrap/>
              <w:overflowPunct/>
              <w:bidi w:val="0"/>
              <w:spacing w:line="360" w:lineRule="auto"/>
              <w:ind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1.发布媒介：</w:t>
            </w:r>
            <w:r>
              <w:rPr>
                <w:rFonts w:hint="eastAsia" w:ascii="宋体" w:hAnsi="宋体" w:cs="宋体"/>
                <w:color w:val="auto"/>
                <w:sz w:val="24"/>
                <w:szCs w:val="24"/>
                <w:lang w:eastAsia="zh-CN"/>
              </w:rPr>
              <w:t>《河南省政府采购网》《中国招标投标公共服务平台》《三门峡市公共资源交易中心网》</w:t>
            </w:r>
          </w:p>
          <w:p w14:paraId="769402A5">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2.公告期限：1个工作日</w:t>
            </w:r>
          </w:p>
        </w:tc>
      </w:tr>
      <w:tr w14:paraId="61F37F61">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8EC1E2">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w:t>
            </w:r>
          </w:p>
        </w:tc>
        <w:tc>
          <w:tcPr>
            <w:tcW w:w="1701" w:type="dxa"/>
            <w:tcBorders>
              <w:top w:val="single" w:color="auto" w:sz="4" w:space="0"/>
              <w:left w:val="nil"/>
              <w:bottom w:val="single" w:color="auto" w:sz="4" w:space="0"/>
              <w:right w:val="single" w:color="auto" w:sz="4" w:space="0"/>
            </w:tcBorders>
            <w:noWrap w:val="0"/>
            <w:vAlign w:val="center"/>
          </w:tcPr>
          <w:p w14:paraId="21243B0F">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kern w:val="44"/>
                <w:sz w:val="24"/>
                <w:szCs w:val="24"/>
              </w:rPr>
              <w:t>履约担保</w:t>
            </w:r>
          </w:p>
        </w:tc>
        <w:tc>
          <w:tcPr>
            <w:tcW w:w="7383" w:type="dxa"/>
            <w:tcBorders>
              <w:top w:val="single" w:color="auto" w:sz="4" w:space="0"/>
              <w:left w:val="nil"/>
              <w:bottom w:val="single" w:color="auto" w:sz="4" w:space="0"/>
              <w:right w:val="single" w:color="auto" w:sz="4" w:space="0"/>
            </w:tcBorders>
            <w:noWrap w:val="0"/>
            <w:vAlign w:val="center"/>
          </w:tcPr>
          <w:p w14:paraId="514663BB">
            <w:pPr>
              <w:keepNext w:val="0"/>
              <w:pageBreakBefore w:val="0"/>
              <w:widowControl/>
              <w:wordWrap/>
              <w:overflowPunct/>
              <w:bidi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sz w:val="24"/>
                <w:szCs w:val="24"/>
              </w:rPr>
              <w:t>本项目不收取</w:t>
            </w:r>
            <w:r>
              <w:rPr>
                <w:rFonts w:hint="eastAsia" w:ascii="宋体" w:hAnsi="宋体" w:eastAsia="宋体" w:cs="宋体"/>
                <w:sz w:val="24"/>
                <w:szCs w:val="24"/>
                <w:lang w:eastAsia="zh-CN"/>
              </w:rPr>
              <w:t>履约担保</w:t>
            </w:r>
            <w:r>
              <w:rPr>
                <w:rFonts w:hint="eastAsia" w:ascii="宋体" w:hAnsi="宋体" w:eastAsia="宋体" w:cs="宋体"/>
                <w:sz w:val="24"/>
                <w:szCs w:val="24"/>
              </w:rPr>
              <w:t>。如</w:t>
            </w:r>
            <w:r>
              <w:rPr>
                <w:rFonts w:hint="eastAsia" w:ascii="宋体" w:hAnsi="宋体" w:eastAsia="宋体" w:cs="宋体"/>
                <w:sz w:val="24"/>
                <w:szCs w:val="24"/>
                <w:lang w:eastAsia="zh-CN"/>
              </w:rPr>
              <w:t>供应商</w:t>
            </w:r>
            <w:r>
              <w:rPr>
                <w:rFonts w:hint="eastAsia" w:ascii="宋体" w:hAnsi="宋体" w:eastAsia="宋体" w:cs="宋体"/>
                <w:sz w:val="24"/>
                <w:szCs w:val="24"/>
              </w:rPr>
              <w:t>违反合同约定给</w:t>
            </w:r>
            <w:r>
              <w:rPr>
                <w:rFonts w:hint="eastAsia" w:ascii="宋体" w:hAnsi="宋体" w:eastAsia="宋体" w:cs="宋体"/>
                <w:sz w:val="24"/>
                <w:szCs w:val="24"/>
                <w:lang w:eastAsia="zh-CN"/>
              </w:rPr>
              <w:t>采购人</w:t>
            </w:r>
            <w:r>
              <w:rPr>
                <w:rFonts w:hint="eastAsia" w:ascii="宋体" w:hAnsi="宋体" w:eastAsia="宋体" w:cs="宋体"/>
                <w:sz w:val="24"/>
                <w:szCs w:val="24"/>
              </w:rPr>
              <w:t>造成损失的,</w:t>
            </w:r>
            <w:r>
              <w:rPr>
                <w:rFonts w:hint="eastAsia" w:ascii="宋体" w:hAnsi="宋体" w:eastAsia="宋体" w:cs="宋体"/>
                <w:sz w:val="24"/>
                <w:szCs w:val="24"/>
                <w:lang w:eastAsia="zh-CN"/>
              </w:rPr>
              <w:t>采购人</w:t>
            </w:r>
            <w:r>
              <w:rPr>
                <w:rFonts w:hint="eastAsia" w:ascii="宋体" w:hAnsi="宋体" w:eastAsia="宋体" w:cs="宋体"/>
                <w:sz w:val="24"/>
                <w:szCs w:val="24"/>
              </w:rPr>
              <w:t>按照合同约定,要求</w:t>
            </w:r>
            <w:r>
              <w:rPr>
                <w:rFonts w:hint="eastAsia" w:ascii="宋体" w:hAnsi="宋体" w:eastAsia="宋体" w:cs="宋体"/>
                <w:sz w:val="24"/>
                <w:szCs w:val="24"/>
                <w:lang w:eastAsia="zh-CN"/>
              </w:rPr>
              <w:t>供应商</w:t>
            </w:r>
            <w:r>
              <w:rPr>
                <w:rFonts w:hint="eastAsia" w:ascii="宋体" w:hAnsi="宋体" w:eastAsia="宋体" w:cs="宋体"/>
                <w:sz w:val="24"/>
                <w:szCs w:val="24"/>
              </w:rPr>
              <w:t>承担赔偿责任。</w:t>
            </w:r>
          </w:p>
        </w:tc>
      </w:tr>
      <w:tr w14:paraId="7C58FF82">
        <w:tblPrEx>
          <w:tblCellMar>
            <w:top w:w="0" w:type="dxa"/>
            <w:left w:w="108" w:type="dxa"/>
            <w:bottom w:w="0" w:type="dxa"/>
            <w:right w:w="108" w:type="dxa"/>
          </w:tblCellMar>
        </w:tblPrEx>
        <w:trPr>
          <w:trHeight w:val="652" w:hRule="atLeast"/>
          <w:jc w:val="center"/>
        </w:trPr>
        <w:tc>
          <w:tcPr>
            <w:tcW w:w="10185" w:type="dxa"/>
            <w:gridSpan w:val="3"/>
            <w:tcBorders>
              <w:top w:val="single" w:color="auto" w:sz="4" w:space="0"/>
              <w:left w:val="single" w:color="auto" w:sz="4" w:space="0"/>
              <w:bottom w:val="single" w:color="auto" w:sz="4" w:space="0"/>
              <w:right w:val="single" w:color="auto" w:sz="4" w:space="0"/>
            </w:tcBorders>
            <w:noWrap w:val="0"/>
            <w:vAlign w:val="center"/>
          </w:tcPr>
          <w:p w14:paraId="07D2F69F">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需要补充的其他内容</w:t>
            </w:r>
          </w:p>
        </w:tc>
      </w:tr>
      <w:tr w14:paraId="659D29CC">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5B64B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.1</w:t>
            </w:r>
          </w:p>
        </w:tc>
        <w:tc>
          <w:tcPr>
            <w:tcW w:w="1701" w:type="dxa"/>
            <w:tcBorders>
              <w:top w:val="single" w:color="auto" w:sz="4" w:space="0"/>
              <w:left w:val="nil"/>
              <w:bottom w:val="single" w:color="auto" w:sz="4" w:space="0"/>
              <w:right w:val="single" w:color="auto" w:sz="4" w:space="0"/>
            </w:tcBorders>
            <w:noWrap w:val="0"/>
            <w:vAlign w:val="center"/>
          </w:tcPr>
          <w:p w14:paraId="4FEF1A7C">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付款方式</w:t>
            </w:r>
          </w:p>
        </w:tc>
        <w:tc>
          <w:tcPr>
            <w:tcW w:w="7383" w:type="dxa"/>
            <w:tcBorders>
              <w:top w:val="single" w:color="auto" w:sz="4" w:space="0"/>
              <w:left w:val="nil"/>
              <w:bottom w:val="single" w:color="auto" w:sz="4" w:space="0"/>
              <w:right w:val="single" w:color="auto" w:sz="4" w:space="0"/>
            </w:tcBorders>
            <w:noWrap w:val="0"/>
            <w:vAlign w:val="center"/>
          </w:tcPr>
          <w:p w14:paraId="7B8762AC">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签订合同时，甲乙双方另行协商</w:t>
            </w:r>
            <w:r>
              <w:rPr>
                <w:rFonts w:hint="eastAsia" w:ascii="宋体" w:hAnsi="宋体" w:eastAsia="宋体" w:cs="宋体"/>
                <w:color w:val="auto"/>
                <w:sz w:val="24"/>
                <w:szCs w:val="24"/>
              </w:rPr>
              <w:t>。</w:t>
            </w:r>
          </w:p>
        </w:tc>
      </w:tr>
      <w:tr w14:paraId="18D3A31B">
        <w:tblPrEx>
          <w:tblCellMar>
            <w:top w:w="0" w:type="dxa"/>
            <w:left w:w="108" w:type="dxa"/>
            <w:bottom w:w="0" w:type="dxa"/>
            <w:right w:w="108" w:type="dxa"/>
          </w:tblCellMar>
        </w:tblPrEx>
        <w:trPr>
          <w:trHeight w:val="56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AD744C9">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.3</w:t>
            </w:r>
          </w:p>
        </w:tc>
        <w:tc>
          <w:tcPr>
            <w:tcW w:w="1701" w:type="dxa"/>
            <w:tcBorders>
              <w:top w:val="single" w:color="auto" w:sz="4" w:space="0"/>
              <w:left w:val="nil"/>
              <w:bottom w:val="single" w:color="auto" w:sz="4" w:space="0"/>
              <w:right w:val="single" w:color="auto" w:sz="4" w:space="0"/>
            </w:tcBorders>
            <w:noWrap w:val="0"/>
            <w:vAlign w:val="center"/>
          </w:tcPr>
          <w:p w14:paraId="1A29516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合同形式</w:t>
            </w:r>
          </w:p>
        </w:tc>
        <w:tc>
          <w:tcPr>
            <w:tcW w:w="7383" w:type="dxa"/>
            <w:tcBorders>
              <w:top w:val="single" w:color="auto" w:sz="4" w:space="0"/>
              <w:left w:val="nil"/>
              <w:bottom w:val="single" w:color="auto" w:sz="4" w:space="0"/>
              <w:right w:val="single" w:color="auto" w:sz="4" w:space="0"/>
            </w:tcBorders>
            <w:noWrap w:val="0"/>
            <w:vAlign w:val="center"/>
          </w:tcPr>
          <w:p w14:paraId="3AB9A5C1">
            <w:pPr>
              <w:keepNext w:val="0"/>
              <w:keepLines/>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固定单价</w:t>
            </w:r>
            <w:r>
              <w:rPr>
                <w:rFonts w:hint="eastAsia" w:ascii="宋体" w:hAnsi="宋体" w:eastAsia="宋体" w:cs="宋体"/>
                <w:color w:val="auto"/>
                <w:sz w:val="24"/>
                <w:szCs w:val="24"/>
              </w:rPr>
              <w:t>合同</w:t>
            </w:r>
          </w:p>
        </w:tc>
      </w:tr>
      <w:tr w14:paraId="30AACE2B">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DEF3969">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.4</w:t>
            </w:r>
          </w:p>
        </w:tc>
        <w:tc>
          <w:tcPr>
            <w:tcW w:w="1701" w:type="dxa"/>
            <w:tcBorders>
              <w:top w:val="nil"/>
              <w:left w:val="nil"/>
              <w:bottom w:val="single" w:color="auto" w:sz="4" w:space="0"/>
              <w:right w:val="single" w:color="auto" w:sz="4" w:space="0"/>
            </w:tcBorders>
            <w:noWrap w:val="0"/>
            <w:vAlign w:val="center"/>
          </w:tcPr>
          <w:p w14:paraId="7A2C3E79">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政府采购合同融资政策</w:t>
            </w:r>
          </w:p>
        </w:tc>
        <w:tc>
          <w:tcPr>
            <w:tcW w:w="7383" w:type="dxa"/>
            <w:tcBorders>
              <w:top w:val="nil"/>
              <w:left w:val="nil"/>
              <w:bottom w:val="single" w:color="auto" w:sz="4" w:space="0"/>
              <w:right w:val="single" w:color="auto" w:sz="4" w:space="0"/>
            </w:tcBorders>
            <w:noWrap w:val="0"/>
            <w:vAlign w:val="center"/>
          </w:tcPr>
          <w:p w14:paraId="7B5C339F">
            <w:pPr>
              <w:keepNext w:val="0"/>
              <w:keepLines/>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成交后，如需融资，参照《河南省政府采购合同融资工作实施方案》（豫财购〔2017〕10号）执行。</w:t>
            </w:r>
          </w:p>
        </w:tc>
      </w:tr>
      <w:tr w14:paraId="46F7C214">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13257E2">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w:t>
            </w:r>
          </w:p>
        </w:tc>
        <w:tc>
          <w:tcPr>
            <w:tcW w:w="1701" w:type="dxa"/>
            <w:tcBorders>
              <w:top w:val="single" w:color="auto" w:sz="4" w:space="0"/>
              <w:left w:val="nil"/>
              <w:bottom w:val="single" w:color="auto" w:sz="4" w:space="0"/>
              <w:right w:val="single" w:color="auto" w:sz="4" w:space="0"/>
            </w:tcBorders>
            <w:noWrap w:val="0"/>
            <w:vAlign w:val="center"/>
          </w:tcPr>
          <w:p w14:paraId="7956F1B9">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电子化交易</w:t>
            </w:r>
          </w:p>
          <w:p w14:paraId="17D97860">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注意事项</w:t>
            </w:r>
          </w:p>
        </w:tc>
        <w:tc>
          <w:tcPr>
            <w:tcW w:w="7383" w:type="dxa"/>
            <w:tcBorders>
              <w:top w:val="single" w:color="auto" w:sz="4" w:space="0"/>
              <w:left w:val="nil"/>
              <w:bottom w:val="single" w:color="auto" w:sz="4" w:space="0"/>
              <w:right w:val="single" w:color="auto" w:sz="4" w:space="0"/>
            </w:tcBorders>
            <w:noWrap w:val="0"/>
            <w:vAlign w:val="center"/>
          </w:tcPr>
          <w:p w14:paraId="6BCDA637">
            <w:pPr>
              <w:wordWrap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具体要求：本项目为电子化、无纸化交易项目，响应文件是响应人、供应商（以下简称“响应人”）通过中心响应文件制作系统制作，并经过签章和加密后生成的电子版响应文件。</w:t>
            </w:r>
          </w:p>
          <w:p w14:paraId="15C4722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电子化响应文件具体制作文件请点击</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进行下载。</w:t>
            </w:r>
          </w:p>
          <w:p w14:paraId="67274CF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温馨提示：本项目为电子化、无纸化交易项目，为保证您能投标成功，请需仔细阅读以下条款。</w:t>
            </w:r>
          </w:p>
          <w:p w14:paraId="1A67D8F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A24A82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（一）电子化响应文件的签章</w:t>
            </w:r>
          </w:p>
          <w:p w14:paraId="563E3D70">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1、响应人在生成电子化响应文件后，应对电子化响应文件进行签章，未进行签章的视为无效投标。</w:t>
            </w:r>
          </w:p>
          <w:p w14:paraId="56D41C1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2、竞争性磋商文件中要求法定代表人或授权委托人签字或盖章的，响应人在进行电子化响应文件签章时，以签盖法定代表人签章为准。</w:t>
            </w:r>
          </w:p>
          <w:p w14:paraId="0FDE64D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（二）电子化响应文件的格式及上传投标</w:t>
            </w:r>
          </w:p>
          <w:p w14:paraId="03AD809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1、响应人所上传的电子化响应文件，应是通过中心响应文件制作系统制作的（响应文件制作工具下载地址：</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50BDE1B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注：响应人投报多个标段的，需要每个标段单独制作电子响应文件。</w:t>
            </w:r>
          </w:p>
          <w:p w14:paraId="27A0659C">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2、电子化响应文件应在磋商截止时间前成功上传至三门峡市公共资源电子化交易系统。至磋商截止时间止，仍未上传成功的电子化响应文件将不予接收。</w:t>
            </w:r>
          </w:p>
          <w:p w14:paraId="14D5CC1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9AC3DB3">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技术联系电话：0398-3117095   3117080</w:t>
            </w:r>
          </w:p>
          <w:p w14:paraId="10156D0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新点客服电话:400</w:t>
            </w:r>
            <w:r>
              <w:rPr>
                <w:rFonts w:asciiTheme="minorEastAsia" w:hAnsiTheme="minorEastAsia" w:eastAsiaTheme="minorEastAsia"/>
                <w:sz w:val="24"/>
                <w:szCs w:val="24"/>
              </w:rPr>
              <w:t>-</w:t>
            </w:r>
            <w:r>
              <w:rPr>
                <w:rFonts w:hint="eastAsia" w:asciiTheme="minorEastAsia" w:hAnsiTheme="minorEastAsia" w:eastAsiaTheme="minorEastAsia"/>
                <w:sz w:val="24"/>
                <w:szCs w:val="24"/>
              </w:rPr>
              <w:t>9980000</w:t>
            </w:r>
          </w:p>
          <w:p w14:paraId="43FB9A7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（三）电子化项目开标、解密、评标</w:t>
            </w:r>
          </w:p>
          <w:p w14:paraId="6F7F78C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Theme="minorEastAsia" w:hAnsiTheme="minorEastAsia" w:eastAsiaTheme="minorEastAsia"/>
                <w:sz w:val="24"/>
                <w:szCs w:val="24"/>
              </w:rPr>
              <w:t>http://122.112.246.33/BidOpening/bidopeninghallaction/hall/login</w:t>
            </w:r>
            <w:r>
              <w:rPr>
                <w:rFonts w:hint="eastAsia" w:asciiTheme="minorEastAsia" w:hAnsiTheme="minorEastAsia" w:eastAsiaTheme="minorEastAsia"/>
                <w:sz w:val="24"/>
                <w:szCs w:val="24"/>
              </w:rPr>
              <w:t>）,在线准时参加开标活动并进行投标文件解密等。</w:t>
            </w:r>
          </w:p>
          <w:p w14:paraId="51325DF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3B4DC69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3、电子化响应文件解密异常的处理</w:t>
            </w:r>
          </w:p>
          <w:p w14:paraId="2CF0F146">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如出现响应人的电子响应文件无法解密等异常情况，响应人应及时致电中介服务机构说明。响应文件异常，按以下步骤进行处理：</w:t>
            </w:r>
          </w:p>
          <w:p w14:paraId="2EA9F78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5F5EB90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（2）经技术人员排查后，是响应人文件自身问题导致投标文件无法解密的，该响应文件将不予接收、解密。开标会议继续进行。</w:t>
            </w:r>
          </w:p>
          <w:p w14:paraId="3415C16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A218D2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4、待所有响应人响应文件解密完成后，由中介服务机构操作，对所有已解密响应文件进行解密。</w:t>
            </w:r>
          </w:p>
          <w:p w14:paraId="558A5F1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响应人应保证在磋商期间电话、电脑、网络能够正常工作，响应人因停电、电脑病毒、网络堵塞等原因，未在规定的解密时间内对响应文件进行解密的，其响应文件不予接收。</w:t>
            </w:r>
          </w:p>
          <w:p w14:paraId="48E87E8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524B2FE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7D6AB4C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7、如评标委员会对需要回复的响应人连续三次致电未接通的，视为响应人放弃回复，评标委员会将自行对需要回复的内容进行认定。</w:t>
            </w:r>
          </w:p>
          <w:p w14:paraId="6F9975C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二、资格审查资料</w:t>
            </w:r>
          </w:p>
          <w:p w14:paraId="250D9377">
            <w:pPr>
              <w:keepNext w:val="0"/>
              <w:pageBreakBefore w:val="0"/>
              <w:widowControl/>
              <w:wordWrap/>
              <w:overflowPunct/>
              <w:bidi w:val="0"/>
              <w:spacing w:line="360" w:lineRule="auto"/>
              <w:ind w:firstLine="0" w:firstLineChars="0"/>
              <w:rPr>
                <w:rFonts w:hint="eastAsia" w:ascii="宋体" w:hAnsi="宋体" w:eastAsia="宋体" w:cs="宋体"/>
                <w:color w:val="auto"/>
                <w:kern w:val="0"/>
                <w:sz w:val="24"/>
                <w:szCs w:val="24"/>
                <w:shd w:val="clear" w:color="auto" w:fill="FFFFFF"/>
              </w:rPr>
            </w:pPr>
            <w:r>
              <w:rPr>
                <w:rFonts w:hint="eastAsia" w:asciiTheme="minorEastAsia" w:hAnsiTheme="minorEastAsia" w:eastAsiaTheme="minorEastAsia"/>
                <w:sz w:val="24"/>
                <w:szCs w:val="24"/>
              </w:rPr>
              <w:t>本项目实行资格后审，</w:t>
            </w:r>
            <w:r>
              <w:rPr>
                <w:rFonts w:hint="eastAsia" w:asciiTheme="minorEastAsia" w:hAnsiTheme="minorEastAsia" w:eastAsiaTheme="minorEastAsia"/>
                <w:b/>
                <w:bCs/>
                <w:sz w:val="24"/>
                <w:szCs w:val="24"/>
              </w:rPr>
              <w:t>资格评审以投标文件为准</w:t>
            </w:r>
            <w:r>
              <w:rPr>
                <w:rFonts w:hint="eastAsia" w:asciiTheme="minorEastAsia" w:hAnsiTheme="minorEastAsia" w:eastAsiaTheme="minorEastAsia"/>
                <w:sz w:val="24"/>
                <w:szCs w:val="24"/>
              </w:rPr>
              <w:t>，其上传资料真实性由投标人自行承担，同时，投标人要完善主体库。</w:t>
            </w:r>
            <w:r>
              <w:rPr>
                <w:rFonts w:hint="eastAsia" w:asciiTheme="minorEastAsia" w:hAnsiTheme="minorEastAsia" w:eastAsiaTheme="minorEastAsia"/>
                <w:b/>
                <w:bCs/>
                <w:sz w:val="24"/>
                <w:szCs w:val="24"/>
              </w:rPr>
              <w:t>提示：本项目为电子化、无纸化交易项目，为保证您能投标成功，请需仔细阅读以上条款。</w:t>
            </w:r>
          </w:p>
        </w:tc>
      </w:tr>
      <w:tr w14:paraId="49AF9FAF">
        <w:tblPrEx>
          <w:tblCellMar>
            <w:top w:w="0" w:type="dxa"/>
            <w:left w:w="108" w:type="dxa"/>
            <w:bottom w:w="0" w:type="dxa"/>
            <w:right w:w="108" w:type="dxa"/>
          </w:tblCellMar>
        </w:tblPrEx>
        <w:trPr>
          <w:trHeight w:val="410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E3DC4B">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10.6</w:t>
            </w:r>
          </w:p>
        </w:tc>
        <w:tc>
          <w:tcPr>
            <w:tcW w:w="1701" w:type="dxa"/>
            <w:tcBorders>
              <w:top w:val="single" w:color="auto" w:sz="4" w:space="0"/>
              <w:left w:val="nil"/>
              <w:bottom w:val="single" w:color="auto" w:sz="4" w:space="0"/>
              <w:right w:val="single" w:color="auto" w:sz="4" w:space="0"/>
            </w:tcBorders>
            <w:noWrap w:val="0"/>
            <w:vAlign w:val="center"/>
          </w:tcPr>
          <w:p w14:paraId="47D8F77F">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代理服务费</w:t>
            </w:r>
            <w:r>
              <w:rPr>
                <w:rFonts w:hint="eastAsia" w:ascii="宋体" w:hAnsi="宋体" w:eastAsia="宋体" w:cs="宋体"/>
                <w:color w:val="auto"/>
                <w:kern w:val="0"/>
                <w:sz w:val="24"/>
                <w:szCs w:val="24"/>
                <w:lang w:eastAsia="zh-CN"/>
              </w:rPr>
              <w:t>及其他费用</w:t>
            </w:r>
          </w:p>
        </w:tc>
        <w:tc>
          <w:tcPr>
            <w:tcW w:w="7383" w:type="dxa"/>
            <w:tcBorders>
              <w:top w:val="single" w:color="auto" w:sz="4" w:space="0"/>
              <w:left w:val="nil"/>
              <w:bottom w:val="single" w:color="auto" w:sz="4" w:space="0"/>
              <w:right w:val="single" w:color="auto" w:sz="4" w:space="0"/>
            </w:tcBorders>
            <w:noWrap w:val="0"/>
            <w:vAlign w:val="center"/>
          </w:tcPr>
          <w:p w14:paraId="0DFEEE30">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1.代理服务费：</w:t>
            </w:r>
          </w:p>
          <w:p w14:paraId="151CA49C">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1.1收取标准：参考河南省招标代理服务收费指导意见（豫招协[2023]002号）规定的收费标准计算。</w:t>
            </w:r>
          </w:p>
          <w:p w14:paraId="1639669B">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1.2收取方式：成交人在领取成交通知书时，以现金或转账的方式一次性向代理机构缴纳代理服务费。</w:t>
            </w:r>
          </w:p>
          <w:p w14:paraId="392059AB">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1.3成交人领取成交通知书时向采购代理机构提交叁份纸质磋商响应文件磋商响应文件应按以下要求装订：胶装（不得采用活页装订），应有目录，并逐页标注连续页码，需加盖公章。</w:t>
            </w:r>
          </w:p>
          <w:p w14:paraId="78AED22E">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2.其他费用：业主评委无评标劳务费用，其他评委评标费用据实结算。</w:t>
            </w:r>
          </w:p>
        </w:tc>
      </w:tr>
    </w:tbl>
    <w:p w14:paraId="36F2063B">
      <w:pPr>
        <w:widowControl/>
        <w:spacing w:line="360" w:lineRule="auto"/>
        <w:jc w:val="center"/>
        <w:rPr>
          <w:rFonts w:hint="eastAsia" w:ascii="宋体" w:hAnsi="宋体" w:eastAsia="宋体" w:cs="宋体"/>
          <w:b/>
          <w:bCs/>
          <w:color w:val="auto"/>
          <w:kern w:val="0"/>
          <w:sz w:val="32"/>
          <w:szCs w:val="32"/>
          <w:shd w:val="clear" w:color="auto" w:fill="FFFFFF"/>
        </w:rPr>
      </w:pPr>
      <w:r>
        <w:rPr>
          <w:rFonts w:hint="eastAsia" w:ascii="宋体" w:hAnsi="宋体" w:eastAsia="宋体" w:cs="宋体"/>
          <w:b/>
          <w:bCs/>
          <w:color w:val="auto"/>
          <w:kern w:val="0"/>
          <w:sz w:val="32"/>
          <w:szCs w:val="32"/>
          <w:shd w:val="clear" w:color="auto" w:fill="FFFFFF"/>
          <w:lang w:eastAsia="zh-CN"/>
        </w:rPr>
        <w:t>供应商</w:t>
      </w:r>
      <w:r>
        <w:rPr>
          <w:rFonts w:hint="eastAsia" w:ascii="宋体" w:hAnsi="宋体" w:eastAsia="宋体" w:cs="宋体"/>
          <w:b/>
          <w:bCs/>
          <w:color w:val="auto"/>
          <w:kern w:val="0"/>
          <w:sz w:val="32"/>
          <w:szCs w:val="32"/>
          <w:shd w:val="clear" w:color="auto" w:fill="FFFFFF"/>
        </w:rPr>
        <w:t>须知</w:t>
      </w:r>
    </w:p>
    <w:p w14:paraId="44548044">
      <w:pPr>
        <w:spacing w:line="360" w:lineRule="auto"/>
        <w:ind w:firstLine="478" w:firstLineChars="20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1.总则</w:t>
      </w:r>
    </w:p>
    <w:p w14:paraId="06661D1D">
      <w:pPr>
        <w:spacing w:line="360" w:lineRule="auto"/>
        <w:ind w:firstLine="478" w:firstLineChars="200"/>
        <w:rPr>
          <w:rFonts w:hint="eastAsia" w:ascii="宋体" w:hAnsi="宋体" w:eastAsia="宋体" w:cs="宋体"/>
          <w:b/>
          <w:bCs/>
          <w:color w:val="auto"/>
          <w:spacing w:val="-1"/>
          <w:sz w:val="24"/>
          <w:szCs w:val="24"/>
          <w:lang w:eastAsia="zh-CN"/>
        </w:rPr>
      </w:pPr>
      <w:bookmarkStart w:id="5" w:name="_Toc10790"/>
      <w:r>
        <w:rPr>
          <w:rFonts w:hint="eastAsia" w:ascii="宋体" w:hAnsi="宋体" w:eastAsia="宋体" w:cs="宋体"/>
          <w:b/>
          <w:bCs/>
          <w:color w:val="auto"/>
          <w:spacing w:val="-1"/>
          <w:sz w:val="24"/>
          <w:szCs w:val="24"/>
        </w:rPr>
        <w:t>1.1项目</w:t>
      </w:r>
      <w:bookmarkEnd w:id="5"/>
      <w:r>
        <w:rPr>
          <w:rFonts w:hint="eastAsia" w:ascii="宋体" w:hAnsi="宋体" w:eastAsia="宋体" w:cs="宋体"/>
          <w:b/>
          <w:bCs/>
          <w:color w:val="auto"/>
          <w:spacing w:val="-1"/>
          <w:sz w:val="24"/>
          <w:szCs w:val="24"/>
          <w:lang w:eastAsia="zh-CN"/>
        </w:rPr>
        <w:t>基本情况</w:t>
      </w:r>
    </w:p>
    <w:p w14:paraId="4266F3B2">
      <w:pPr>
        <w:widowControl/>
        <w:kinsoku w:val="0"/>
        <w:autoSpaceDE w:val="0"/>
        <w:autoSpaceDN w:val="0"/>
        <w:adjustRightInd w:val="0"/>
        <w:snapToGrid w:val="0"/>
        <w:spacing w:line="360" w:lineRule="auto"/>
        <w:ind w:left="37" w:right="24" w:firstLine="496" w:firstLineChars="200"/>
        <w:jc w:val="left"/>
        <w:textAlignment w:val="baseline"/>
        <w:rPr>
          <w:rFonts w:hint="eastAsia" w:ascii="宋体" w:hAnsi="宋体" w:eastAsia="宋体" w:cs="宋体"/>
          <w:snapToGrid w:val="0"/>
          <w:color w:val="auto"/>
          <w:spacing w:val="1"/>
          <w:kern w:val="0"/>
          <w:sz w:val="24"/>
          <w:szCs w:val="24"/>
        </w:rPr>
      </w:pPr>
      <w:r>
        <w:rPr>
          <w:rFonts w:hint="eastAsia" w:ascii="宋体" w:hAnsi="宋体" w:eastAsia="宋体" w:cs="宋体"/>
          <w:snapToGrid w:val="0"/>
          <w:color w:val="auto"/>
          <w:spacing w:val="4"/>
          <w:kern w:val="0"/>
          <w:sz w:val="24"/>
          <w:szCs w:val="24"/>
        </w:rPr>
        <w:t>1.1.1</w:t>
      </w:r>
      <w:r>
        <w:rPr>
          <w:rFonts w:hint="eastAsia" w:ascii="宋体" w:hAnsi="宋体" w:eastAsia="宋体" w:cs="宋体"/>
          <w:snapToGrid w:val="0"/>
          <w:color w:val="auto"/>
          <w:spacing w:val="2"/>
          <w:kern w:val="0"/>
          <w:sz w:val="24"/>
          <w:szCs w:val="24"/>
        </w:rPr>
        <w:t>本项目依据</w:t>
      </w: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snapToGrid w:val="0"/>
          <w:color w:val="auto"/>
          <w:spacing w:val="1"/>
          <w:kern w:val="0"/>
          <w:sz w:val="24"/>
          <w:szCs w:val="24"/>
        </w:rPr>
        <w:t>等有关法律、法规和规章的规定</w:t>
      </w:r>
      <w:r>
        <w:rPr>
          <w:rFonts w:hint="eastAsia" w:ascii="宋体" w:hAnsi="宋体" w:eastAsia="宋体" w:cs="宋体"/>
          <w:snapToGrid w:val="0"/>
          <w:color w:val="auto"/>
          <w:spacing w:val="-7"/>
          <w:kern w:val="0"/>
          <w:sz w:val="24"/>
          <w:szCs w:val="24"/>
        </w:rPr>
        <w:t>，</w:t>
      </w:r>
      <w:r>
        <w:rPr>
          <w:rFonts w:hint="eastAsia" w:ascii="宋体" w:hAnsi="宋体" w:eastAsia="宋体" w:cs="宋体"/>
          <w:snapToGrid w:val="0"/>
          <w:color w:val="auto"/>
          <w:spacing w:val="2"/>
          <w:kern w:val="0"/>
          <w:sz w:val="24"/>
          <w:szCs w:val="24"/>
        </w:rPr>
        <w:t>本</w:t>
      </w:r>
      <w:r>
        <w:rPr>
          <w:rFonts w:hint="eastAsia" w:ascii="宋体" w:hAnsi="宋体" w:eastAsia="宋体" w:cs="宋体"/>
          <w:snapToGrid w:val="0"/>
          <w:color w:val="auto"/>
          <w:spacing w:val="-5"/>
          <w:kern w:val="0"/>
          <w:sz w:val="24"/>
          <w:szCs w:val="24"/>
        </w:rPr>
        <w:t>项目已具备招标条件，现对本项目进行</w:t>
      </w:r>
      <w:r>
        <w:rPr>
          <w:rFonts w:hint="eastAsia" w:ascii="宋体" w:hAnsi="宋体" w:eastAsia="宋体" w:cs="宋体"/>
          <w:snapToGrid w:val="0"/>
          <w:color w:val="auto"/>
          <w:spacing w:val="-5"/>
          <w:kern w:val="0"/>
          <w:sz w:val="24"/>
          <w:szCs w:val="24"/>
          <w:lang w:eastAsia="zh-CN"/>
        </w:rPr>
        <w:t>磋商</w:t>
      </w:r>
      <w:r>
        <w:rPr>
          <w:rFonts w:hint="eastAsia" w:ascii="宋体" w:hAnsi="宋体" w:eastAsia="宋体" w:cs="宋体"/>
          <w:snapToGrid w:val="0"/>
          <w:color w:val="auto"/>
          <w:spacing w:val="-4"/>
          <w:kern w:val="0"/>
          <w:sz w:val="24"/>
          <w:szCs w:val="24"/>
        </w:rPr>
        <w:t>。</w:t>
      </w:r>
    </w:p>
    <w:p w14:paraId="09A720AA">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1AC0E6B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02E1860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1.1.4招标项</w:t>
      </w:r>
      <w:r>
        <w:rPr>
          <w:rFonts w:hint="eastAsia" w:ascii="宋体" w:hAnsi="宋体" w:eastAsia="宋体" w:cs="宋体"/>
          <w:color w:val="auto"/>
          <w:spacing w:val="-2"/>
          <w:kern w:val="0"/>
          <w:sz w:val="24"/>
          <w:szCs w:val="24"/>
        </w:rPr>
        <w:t>目</w:t>
      </w:r>
      <w:r>
        <w:rPr>
          <w:rFonts w:hint="eastAsia" w:ascii="宋体" w:hAnsi="宋体" w:eastAsia="宋体" w:cs="宋体"/>
          <w:color w:val="auto"/>
          <w:kern w:val="0"/>
          <w:sz w:val="24"/>
          <w:szCs w:val="24"/>
        </w:rPr>
        <w:t>名</w:t>
      </w:r>
      <w:r>
        <w:rPr>
          <w:rFonts w:hint="eastAsia" w:ascii="宋体" w:hAnsi="宋体" w:eastAsia="宋体" w:cs="宋体"/>
          <w:color w:val="auto"/>
          <w:spacing w:val="-2"/>
          <w:kern w:val="0"/>
          <w:sz w:val="24"/>
          <w:szCs w:val="24"/>
        </w:rPr>
        <w:t>称</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0080EDA0">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宋体"/>
          <w:b/>
          <w:bCs/>
          <w:color w:val="auto"/>
          <w:spacing w:val="-1"/>
          <w:sz w:val="24"/>
          <w:szCs w:val="24"/>
        </w:rPr>
      </w:pPr>
      <w:r>
        <w:rPr>
          <w:rFonts w:hint="eastAsia" w:ascii="宋体" w:hAnsi="宋体" w:eastAsia="宋体" w:cs="宋体"/>
          <w:snapToGrid w:val="0"/>
          <w:color w:val="auto"/>
          <w:spacing w:val="-2"/>
          <w:kern w:val="0"/>
          <w:sz w:val="24"/>
          <w:szCs w:val="24"/>
        </w:rPr>
        <w:t>1.1.5政府</w:t>
      </w:r>
      <w:r>
        <w:rPr>
          <w:rFonts w:hint="eastAsia" w:ascii="宋体" w:hAnsi="宋体" w:eastAsia="宋体" w:cs="宋体"/>
          <w:snapToGrid w:val="0"/>
          <w:color w:val="auto"/>
          <w:spacing w:val="-1"/>
          <w:kern w:val="0"/>
          <w:sz w:val="24"/>
          <w:szCs w:val="24"/>
        </w:rPr>
        <w:t>采购政策：见</w:t>
      </w:r>
      <w:r>
        <w:rPr>
          <w:rFonts w:hint="eastAsia" w:ascii="宋体" w:hAnsi="宋体" w:eastAsia="宋体" w:cs="宋体"/>
          <w:snapToGrid w:val="0"/>
          <w:color w:val="auto"/>
          <w:spacing w:val="-1"/>
          <w:kern w:val="0"/>
          <w:sz w:val="24"/>
          <w:szCs w:val="24"/>
          <w:lang w:eastAsia="zh-CN"/>
        </w:rPr>
        <w:t>供应商</w:t>
      </w:r>
      <w:r>
        <w:rPr>
          <w:rFonts w:hint="eastAsia" w:ascii="宋体" w:hAnsi="宋体" w:eastAsia="宋体" w:cs="宋体"/>
          <w:snapToGrid w:val="0"/>
          <w:color w:val="auto"/>
          <w:spacing w:val="-1"/>
          <w:kern w:val="0"/>
          <w:sz w:val="24"/>
          <w:szCs w:val="24"/>
        </w:rPr>
        <w:t>须知前附表</w:t>
      </w:r>
      <w:r>
        <w:rPr>
          <w:rFonts w:hint="eastAsia" w:ascii="宋体" w:hAnsi="宋体" w:eastAsia="宋体" w:cs="宋体"/>
          <w:snapToGrid w:val="0"/>
          <w:color w:val="auto"/>
          <w:spacing w:val="-1"/>
          <w:kern w:val="0"/>
          <w:sz w:val="24"/>
          <w:szCs w:val="24"/>
          <w:lang w:eastAsia="zh-CN"/>
        </w:rPr>
        <w:t>。</w:t>
      </w:r>
    </w:p>
    <w:p w14:paraId="220DEF46">
      <w:pPr>
        <w:spacing w:line="360" w:lineRule="auto"/>
        <w:ind w:firstLine="478" w:firstLineChars="200"/>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1.2</w:t>
      </w:r>
      <w:r>
        <w:rPr>
          <w:rFonts w:hint="eastAsia" w:ascii="宋体" w:hAnsi="宋体" w:eastAsia="宋体" w:cs="宋体"/>
          <w:b/>
          <w:color w:val="auto"/>
          <w:spacing w:val="-1"/>
          <w:sz w:val="24"/>
          <w:szCs w:val="24"/>
        </w:rPr>
        <w:t>资</w:t>
      </w:r>
      <w:r>
        <w:rPr>
          <w:rFonts w:hint="eastAsia" w:ascii="宋体" w:hAnsi="宋体" w:eastAsia="宋体" w:cs="宋体"/>
          <w:b/>
          <w:color w:val="auto"/>
          <w:sz w:val="24"/>
          <w:szCs w:val="24"/>
        </w:rPr>
        <w:t>金来源和落实情况</w:t>
      </w:r>
    </w:p>
    <w:p w14:paraId="68307081">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来</w:t>
      </w:r>
      <w:r>
        <w:rPr>
          <w:rFonts w:hint="eastAsia" w:ascii="宋体" w:hAnsi="宋体" w:eastAsia="宋体" w:cs="宋体"/>
          <w:color w:val="auto"/>
          <w:spacing w:val="-2"/>
          <w:kern w:val="0"/>
          <w:sz w:val="24"/>
          <w:szCs w:val="24"/>
        </w:rPr>
        <w:t>源</w:t>
      </w:r>
      <w:r>
        <w:rPr>
          <w:rFonts w:hint="eastAsia" w:ascii="宋体" w:hAnsi="宋体" w:eastAsia="宋体" w:cs="宋体"/>
          <w:color w:val="auto"/>
          <w:kern w:val="0"/>
          <w:sz w:val="24"/>
          <w:szCs w:val="24"/>
        </w:rPr>
        <w:t>及</w:t>
      </w:r>
      <w:r>
        <w:rPr>
          <w:rFonts w:hint="eastAsia" w:ascii="宋体" w:hAnsi="宋体" w:eastAsia="宋体" w:cs="宋体"/>
          <w:color w:val="auto"/>
          <w:spacing w:val="-2"/>
          <w:kern w:val="0"/>
          <w:sz w:val="24"/>
          <w:szCs w:val="24"/>
        </w:rPr>
        <w:t>比</w:t>
      </w:r>
      <w:r>
        <w:rPr>
          <w:rFonts w:hint="eastAsia" w:ascii="宋体" w:hAnsi="宋体" w:eastAsia="宋体" w:cs="宋体"/>
          <w:color w:val="auto"/>
          <w:kern w:val="0"/>
          <w:sz w:val="24"/>
          <w:szCs w:val="24"/>
        </w:rPr>
        <w:t>例</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w:t>
      </w:r>
      <w:r>
        <w:rPr>
          <w:rFonts w:hint="eastAsia" w:ascii="宋体" w:hAnsi="宋体" w:eastAsia="宋体" w:cs="宋体"/>
          <w:color w:val="auto"/>
          <w:spacing w:val="-2"/>
          <w:kern w:val="0"/>
          <w:sz w:val="24"/>
          <w:szCs w:val="24"/>
        </w:rPr>
        <w:t>知</w:t>
      </w:r>
      <w:r>
        <w:rPr>
          <w:rFonts w:hint="eastAsia" w:ascii="宋体" w:hAnsi="宋体" w:eastAsia="宋体" w:cs="宋体"/>
          <w:color w:val="auto"/>
          <w:kern w:val="0"/>
          <w:sz w:val="24"/>
          <w:szCs w:val="24"/>
        </w:rPr>
        <w:t>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7E8F7E1A">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落</w:t>
      </w:r>
      <w:r>
        <w:rPr>
          <w:rFonts w:hint="eastAsia" w:ascii="宋体" w:hAnsi="宋体" w:eastAsia="宋体" w:cs="宋体"/>
          <w:color w:val="auto"/>
          <w:spacing w:val="-2"/>
          <w:kern w:val="0"/>
          <w:sz w:val="24"/>
          <w:szCs w:val="24"/>
        </w:rPr>
        <w:t>实</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4B0161A7">
      <w:pPr>
        <w:autoSpaceDE w:val="0"/>
        <w:autoSpaceDN w:val="0"/>
        <w:adjustRightInd w:val="0"/>
        <w:spacing w:line="360" w:lineRule="auto"/>
        <w:ind w:right="-20" w:firstLine="484" w:firstLineChars="200"/>
        <w:jc w:val="left"/>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1.2.3预算金额</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510F91FE">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eastAsia="zh-CN"/>
        </w:rPr>
        <w:t>项目概况</w:t>
      </w:r>
      <w:r>
        <w:rPr>
          <w:rFonts w:hint="eastAsia" w:ascii="宋体" w:hAnsi="宋体" w:eastAsia="宋体" w:cs="宋体"/>
          <w:b/>
          <w:color w:val="auto"/>
          <w:kern w:val="0"/>
          <w:sz w:val="24"/>
          <w:szCs w:val="24"/>
        </w:rPr>
        <w:t>、</w:t>
      </w:r>
      <w:r>
        <w:rPr>
          <w:rFonts w:hint="eastAsia" w:ascii="宋体" w:hAnsi="宋体" w:cs="宋体"/>
          <w:b/>
          <w:color w:val="auto"/>
          <w:kern w:val="0"/>
          <w:sz w:val="24"/>
          <w:szCs w:val="24"/>
          <w:lang w:val="en-US" w:eastAsia="zh-CN"/>
        </w:rPr>
        <w:t>磋商</w:t>
      </w:r>
      <w:r>
        <w:rPr>
          <w:rFonts w:hint="eastAsia" w:ascii="宋体" w:hAnsi="宋体" w:eastAsia="宋体" w:cs="宋体"/>
          <w:b/>
          <w:color w:val="auto"/>
          <w:kern w:val="0"/>
          <w:sz w:val="24"/>
          <w:szCs w:val="24"/>
          <w:lang w:val="en-US" w:eastAsia="zh-CN"/>
        </w:rPr>
        <w:t>范围、</w:t>
      </w:r>
      <w:r>
        <w:rPr>
          <w:rFonts w:hint="eastAsia" w:ascii="宋体" w:hAnsi="宋体" w:eastAsia="宋体" w:cs="宋体"/>
          <w:b/>
          <w:color w:val="auto"/>
          <w:kern w:val="0"/>
          <w:sz w:val="24"/>
          <w:szCs w:val="24"/>
          <w:lang w:eastAsia="zh-CN"/>
        </w:rPr>
        <w:t>工期</w:t>
      </w:r>
      <w:r>
        <w:rPr>
          <w:rFonts w:hint="eastAsia" w:ascii="宋体" w:hAnsi="宋体" w:eastAsia="宋体" w:cs="宋体"/>
          <w:b/>
          <w:color w:val="auto"/>
          <w:kern w:val="0"/>
          <w:sz w:val="24"/>
          <w:szCs w:val="24"/>
          <w:lang w:val="en-US" w:eastAsia="zh-CN"/>
        </w:rPr>
        <w:t>要求</w:t>
      </w:r>
      <w:r>
        <w:rPr>
          <w:rFonts w:hint="eastAsia" w:ascii="宋体" w:hAnsi="宋体" w:eastAsia="宋体" w:cs="宋体"/>
          <w:b/>
          <w:color w:val="auto"/>
          <w:kern w:val="0"/>
          <w:sz w:val="24"/>
          <w:szCs w:val="24"/>
        </w:rPr>
        <w:t>、</w:t>
      </w:r>
      <w:r>
        <w:rPr>
          <w:rFonts w:hint="eastAsia" w:ascii="宋体" w:hAnsi="宋体" w:eastAsia="宋体" w:cs="宋体"/>
          <w:b/>
          <w:color w:val="auto"/>
          <w:spacing w:val="-3"/>
          <w:kern w:val="0"/>
          <w:sz w:val="24"/>
          <w:szCs w:val="24"/>
        </w:rPr>
        <w:t>质量要求</w:t>
      </w:r>
      <w:r>
        <w:rPr>
          <w:rFonts w:hint="eastAsia" w:ascii="宋体" w:hAnsi="宋体" w:eastAsia="宋体" w:cs="宋体"/>
          <w:b/>
          <w:color w:val="auto"/>
          <w:spacing w:val="-3"/>
          <w:kern w:val="0"/>
          <w:sz w:val="24"/>
          <w:szCs w:val="24"/>
          <w:lang w:eastAsia="zh-CN"/>
        </w:rPr>
        <w:t>、</w:t>
      </w:r>
      <w:r>
        <w:rPr>
          <w:rFonts w:hint="eastAsia" w:ascii="宋体" w:hAnsi="宋体" w:eastAsia="宋体" w:cs="宋体"/>
          <w:b/>
          <w:color w:val="auto"/>
          <w:kern w:val="0"/>
          <w:sz w:val="24"/>
          <w:szCs w:val="24"/>
          <w:lang w:eastAsia="zh-CN"/>
        </w:rPr>
        <w:t>建设地点</w:t>
      </w:r>
      <w:r>
        <w:rPr>
          <w:rFonts w:hint="eastAsia" w:ascii="宋体" w:hAnsi="宋体" w:eastAsia="宋体" w:cs="宋体"/>
          <w:b/>
          <w:color w:val="auto"/>
          <w:spacing w:val="-3"/>
          <w:kern w:val="0"/>
          <w:sz w:val="24"/>
          <w:szCs w:val="24"/>
        </w:rPr>
        <w:t>和履约验收</w:t>
      </w:r>
    </w:p>
    <w:p w14:paraId="1A3035A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w:t>
      </w:r>
      <w:r>
        <w:rPr>
          <w:rFonts w:hint="eastAsia" w:ascii="宋体" w:hAnsi="宋体" w:eastAsia="宋体" w:cs="宋体"/>
          <w:color w:val="auto"/>
          <w:kern w:val="0"/>
          <w:sz w:val="24"/>
          <w:szCs w:val="24"/>
          <w:lang w:eastAsia="zh-CN"/>
        </w:rPr>
        <w:t>项目概况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4F48728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lang w:val="en-US" w:eastAsia="zh-CN"/>
        </w:rPr>
        <w:t>范围</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31A6F49B">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w:t>
      </w:r>
      <w:r>
        <w:rPr>
          <w:rFonts w:hint="eastAsia" w:ascii="宋体" w:hAnsi="宋体" w:eastAsia="宋体" w:cs="宋体"/>
          <w:color w:val="auto"/>
          <w:kern w:val="0"/>
          <w:sz w:val="24"/>
          <w:szCs w:val="24"/>
          <w:lang w:val="en-US" w:eastAsia="zh-CN"/>
        </w:rPr>
        <w:t>工期要求</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030F47D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1.3.4</w:t>
      </w:r>
      <w:r>
        <w:rPr>
          <w:rFonts w:hint="eastAsia" w:ascii="宋体" w:hAnsi="宋体" w:eastAsia="宋体" w:cs="宋体"/>
          <w:color w:val="auto"/>
          <w:sz w:val="24"/>
          <w:szCs w:val="24"/>
        </w:rPr>
        <w:t>质量要求：</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13369594">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kern w:val="0"/>
          <w:sz w:val="24"/>
          <w:szCs w:val="24"/>
          <w:lang w:val="en-US" w:eastAsia="zh-CN"/>
        </w:rPr>
        <w:t>1.3.5</w:t>
      </w:r>
      <w:r>
        <w:rPr>
          <w:rFonts w:hint="eastAsia" w:ascii="宋体" w:hAnsi="宋体" w:eastAsia="宋体" w:cs="宋体"/>
          <w:color w:val="auto"/>
          <w:kern w:val="0"/>
          <w:sz w:val="24"/>
          <w:szCs w:val="24"/>
          <w:lang w:eastAsia="zh-CN"/>
        </w:rPr>
        <w:t>建设地点</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31273007">
      <w:pPr>
        <w:spacing w:line="360" w:lineRule="auto"/>
        <w:ind w:firstLine="484" w:firstLineChars="200"/>
        <w:rPr>
          <w:rFonts w:hint="eastAsia" w:ascii="宋体" w:hAnsi="宋体" w:eastAsia="宋体" w:cs="宋体"/>
          <w:b/>
          <w:color w:val="auto"/>
          <w:spacing w:val="1"/>
          <w:kern w:val="0"/>
          <w:sz w:val="24"/>
          <w:szCs w:val="24"/>
        </w:rPr>
      </w:pPr>
      <w:r>
        <w:rPr>
          <w:rFonts w:hint="eastAsia" w:ascii="宋体" w:hAnsi="宋体" w:eastAsia="宋体" w:cs="宋体"/>
          <w:color w:val="auto"/>
          <w:spacing w:val="1"/>
          <w:kern w:val="0"/>
          <w:sz w:val="24"/>
          <w:szCs w:val="24"/>
        </w:rPr>
        <w:t>1.3.6履约验收：见</w:t>
      </w:r>
      <w:r>
        <w:rPr>
          <w:rFonts w:hint="eastAsia" w:ascii="宋体" w:hAnsi="宋体" w:eastAsia="宋体" w:cs="宋体"/>
          <w:color w:val="auto"/>
          <w:spacing w:val="1"/>
          <w:kern w:val="0"/>
          <w:sz w:val="24"/>
          <w:szCs w:val="24"/>
          <w:lang w:eastAsia="zh-CN"/>
        </w:rPr>
        <w:t>供应商</w:t>
      </w:r>
      <w:r>
        <w:rPr>
          <w:rFonts w:hint="eastAsia" w:ascii="宋体" w:hAnsi="宋体" w:eastAsia="宋体" w:cs="宋体"/>
          <w:color w:val="auto"/>
          <w:spacing w:val="1"/>
          <w:kern w:val="0"/>
          <w:sz w:val="24"/>
          <w:szCs w:val="24"/>
        </w:rPr>
        <w:t>须知前附表。</w:t>
      </w:r>
    </w:p>
    <w:p w14:paraId="4B169779">
      <w:pPr>
        <w:spacing w:line="360" w:lineRule="auto"/>
        <w:ind w:firstLine="486" w:firstLineChars="200"/>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.4</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spacing w:val="-3"/>
          <w:kern w:val="0"/>
          <w:sz w:val="24"/>
          <w:szCs w:val="24"/>
        </w:rPr>
        <w:t>资</w:t>
      </w:r>
      <w:r>
        <w:rPr>
          <w:rFonts w:hint="eastAsia" w:ascii="宋体" w:hAnsi="宋体" w:eastAsia="宋体" w:cs="宋体"/>
          <w:b/>
          <w:color w:val="auto"/>
          <w:kern w:val="0"/>
          <w:sz w:val="24"/>
          <w:szCs w:val="24"/>
        </w:rPr>
        <w:t>格要求</w:t>
      </w:r>
    </w:p>
    <w:p w14:paraId="7B7EC643">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具</w:t>
      </w:r>
      <w:r>
        <w:rPr>
          <w:rFonts w:hint="eastAsia" w:ascii="宋体" w:hAnsi="宋体" w:eastAsia="宋体" w:cs="宋体"/>
          <w:color w:val="auto"/>
          <w:spacing w:val="-2"/>
          <w:kern w:val="0"/>
          <w:sz w:val="24"/>
          <w:szCs w:val="24"/>
        </w:rPr>
        <w:t>备</w:t>
      </w:r>
      <w:r>
        <w:rPr>
          <w:rFonts w:hint="eastAsia" w:ascii="宋体" w:hAnsi="宋体" w:eastAsia="宋体" w:cs="宋体"/>
          <w:color w:val="auto"/>
          <w:spacing w:val="-2"/>
          <w:kern w:val="0"/>
          <w:sz w:val="24"/>
          <w:szCs w:val="24"/>
          <w:lang w:val="en-US" w:eastAsia="zh-CN"/>
        </w:rPr>
        <w:t>资格要求</w:t>
      </w:r>
      <w:r>
        <w:rPr>
          <w:rFonts w:hint="eastAsia" w:ascii="宋体" w:hAnsi="宋体" w:eastAsia="宋体" w:cs="宋体"/>
          <w:color w:val="auto"/>
          <w:kern w:val="0"/>
          <w:sz w:val="24"/>
          <w:szCs w:val="24"/>
        </w:rPr>
        <w:t>：</w:t>
      </w:r>
      <w:r>
        <w:rPr>
          <w:rFonts w:hint="eastAsia" w:ascii="宋体" w:hAnsi="宋体" w:eastAsia="宋体" w:cs="宋体"/>
          <w:color w:val="auto"/>
          <w:spacing w:val="1"/>
          <w:kern w:val="0"/>
          <w:sz w:val="24"/>
          <w:szCs w:val="24"/>
        </w:rPr>
        <w:t>见</w:t>
      </w:r>
      <w:r>
        <w:rPr>
          <w:rFonts w:hint="eastAsia" w:ascii="宋体" w:hAnsi="宋体" w:eastAsia="宋体" w:cs="宋体"/>
          <w:color w:val="auto"/>
          <w:spacing w:val="1"/>
          <w:kern w:val="0"/>
          <w:sz w:val="24"/>
          <w:szCs w:val="24"/>
          <w:lang w:eastAsia="zh-CN"/>
        </w:rPr>
        <w:t>供应商</w:t>
      </w:r>
      <w:r>
        <w:rPr>
          <w:rFonts w:hint="eastAsia" w:ascii="宋体" w:hAnsi="宋体" w:eastAsia="宋体" w:cs="宋体"/>
          <w:color w:val="auto"/>
          <w:spacing w:val="1"/>
          <w:kern w:val="0"/>
          <w:sz w:val="24"/>
          <w:szCs w:val="24"/>
        </w:rPr>
        <w:t>须知前附表。</w:t>
      </w:r>
    </w:p>
    <w:p w14:paraId="4298743E">
      <w:pPr>
        <w:spacing w:line="360" w:lineRule="auto"/>
        <w:ind w:firstLine="480" w:firstLineChars="200"/>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1.4.2</w:t>
      </w:r>
      <w:r>
        <w:rPr>
          <w:rFonts w:hint="eastAsia" w:ascii="宋体" w:hAnsi="宋体" w:cs="宋体"/>
          <w:color w:val="auto"/>
          <w:spacing w:val="-2"/>
          <w:kern w:val="0"/>
          <w:position w:val="-1"/>
          <w:sz w:val="24"/>
          <w:szCs w:val="24"/>
          <w:lang w:eastAsia="zh-CN"/>
        </w:rPr>
        <w:t>本项目不接受联合体投标。（提供承诺书，格式自拟）</w:t>
      </w:r>
      <w:r>
        <w:rPr>
          <w:rFonts w:hint="eastAsia" w:ascii="宋体" w:hAnsi="宋体" w:eastAsia="宋体" w:cs="宋体"/>
          <w:color w:val="auto"/>
          <w:kern w:val="0"/>
          <w:position w:val="-1"/>
          <w:sz w:val="24"/>
          <w:szCs w:val="24"/>
        </w:rPr>
        <w:t>。</w:t>
      </w:r>
    </w:p>
    <w:p w14:paraId="2C6F0E87">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spacing w:val="-2"/>
          <w:kern w:val="0"/>
          <w:sz w:val="24"/>
          <w:szCs w:val="24"/>
        </w:rPr>
        <w:t>不</w:t>
      </w:r>
      <w:r>
        <w:rPr>
          <w:rFonts w:hint="eastAsia" w:ascii="宋体" w:hAnsi="宋体" w:eastAsia="宋体" w:cs="宋体"/>
          <w:color w:val="auto"/>
          <w:kern w:val="0"/>
          <w:sz w:val="24"/>
          <w:szCs w:val="24"/>
        </w:rPr>
        <w:t>得</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w:t>
      </w:r>
      <w:r>
        <w:rPr>
          <w:rFonts w:hint="eastAsia" w:ascii="宋体" w:hAnsi="宋体" w:eastAsia="宋体" w:cs="宋体"/>
          <w:color w:val="auto"/>
          <w:spacing w:val="-2"/>
          <w:kern w:val="0"/>
          <w:sz w:val="24"/>
          <w:szCs w:val="24"/>
        </w:rPr>
        <w:t>下列</w:t>
      </w:r>
      <w:r>
        <w:rPr>
          <w:rFonts w:hint="eastAsia" w:ascii="宋体" w:hAnsi="宋体" w:eastAsia="宋体" w:cs="宋体"/>
          <w:color w:val="auto"/>
          <w:kern w:val="0"/>
          <w:sz w:val="24"/>
          <w:szCs w:val="24"/>
        </w:rPr>
        <w:t>情形</w:t>
      </w:r>
      <w:r>
        <w:rPr>
          <w:rFonts w:hint="eastAsia" w:ascii="宋体" w:hAnsi="宋体" w:eastAsia="宋体" w:cs="宋体"/>
          <w:color w:val="auto"/>
          <w:spacing w:val="-2"/>
          <w:kern w:val="0"/>
          <w:sz w:val="24"/>
          <w:szCs w:val="24"/>
        </w:rPr>
        <w:t>之</w:t>
      </w:r>
      <w:r>
        <w:rPr>
          <w:rFonts w:hint="eastAsia" w:ascii="宋体" w:hAnsi="宋体" w:eastAsia="宋体" w:cs="宋体"/>
          <w:color w:val="auto"/>
          <w:kern w:val="0"/>
          <w:sz w:val="24"/>
          <w:szCs w:val="24"/>
        </w:rPr>
        <w:t>一：</w:t>
      </w:r>
    </w:p>
    <w:p w14:paraId="71D29A09">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w:t>
      </w:r>
      <w:r>
        <w:rPr>
          <w:rFonts w:hint="eastAsia" w:ascii="宋体" w:hAnsi="宋体" w:eastAsia="宋体" w:cs="宋体"/>
          <w:color w:val="auto"/>
          <w:spacing w:val="-2"/>
          <w:kern w:val="0"/>
          <w:sz w:val="24"/>
          <w:szCs w:val="24"/>
          <w:lang w:eastAsia="zh-CN"/>
        </w:rPr>
        <w:t>采购人</w:t>
      </w:r>
      <w:r>
        <w:rPr>
          <w:rFonts w:hint="eastAsia" w:ascii="宋体" w:hAnsi="宋体" w:eastAsia="宋体" w:cs="宋体"/>
          <w:color w:val="auto"/>
          <w:kern w:val="0"/>
          <w:sz w:val="24"/>
          <w:szCs w:val="24"/>
        </w:rPr>
        <w:t>存</w:t>
      </w:r>
      <w:r>
        <w:rPr>
          <w:rFonts w:hint="eastAsia" w:ascii="宋体" w:hAnsi="宋体" w:eastAsia="宋体" w:cs="宋体"/>
          <w:color w:val="auto"/>
          <w:spacing w:val="-2"/>
          <w:kern w:val="0"/>
          <w:sz w:val="24"/>
          <w:szCs w:val="24"/>
        </w:rPr>
        <w:t>在</w:t>
      </w:r>
      <w:r>
        <w:rPr>
          <w:rFonts w:hint="eastAsia" w:ascii="宋体" w:hAnsi="宋体" w:eastAsia="宋体" w:cs="宋体"/>
          <w:color w:val="auto"/>
          <w:kern w:val="0"/>
          <w:sz w:val="24"/>
          <w:szCs w:val="24"/>
        </w:rPr>
        <w:t>利</w:t>
      </w:r>
      <w:r>
        <w:rPr>
          <w:rFonts w:hint="eastAsia" w:ascii="宋体" w:hAnsi="宋体" w:eastAsia="宋体" w:cs="宋体"/>
          <w:color w:val="auto"/>
          <w:spacing w:val="-2"/>
          <w:kern w:val="0"/>
          <w:sz w:val="24"/>
          <w:szCs w:val="24"/>
        </w:rPr>
        <w:t>害关</w:t>
      </w:r>
      <w:r>
        <w:rPr>
          <w:rFonts w:hint="eastAsia" w:ascii="宋体" w:hAnsi="宋体" w:eastAsia="宋体" w:cs="宋体"/>
          <w:color w:val="auto"/>
          <w:kern w:val="0"/>
          <w:sz w:val="24"/>
          <w:szCs w:val="24"/>
        </w:rPr>
        <w:t>系且</w:t>
      </w:r>
      <w:r>
        <w:rPr>
          <w:rFonts w:hint="eastAsia" w:ascii="宋体" w:hAnsi="宋体" w:eastAsia="宋体" w:cs="宋体"/>
          <w:color w:val="auto"/>
          <w:spacing w:val="-2"/>
          <w:kern w:val="0"/>
          <w:sz w:val="24"/>
          <w:szCs w:val="24"/>
        </w:rPr>
        <w:t>可</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影</w:t>
      </w:r>
      <w:r>
        <w:rPr>
          <w:rFonts w:hint="eastAsia" w:ascii="宋体" w:hAnsi="宋体" w:eastAsia="宋体" w:cs="宋体"/>
          <w:color w:val="auto"/>
          <w:kern w:val="0"/>
          <w:sz w:val="24"/>
          <w:szCs w:val="24"/>
        </w:rPr>
        <w:t>响</w:t>
      </w:r>
      <w:r>
        <w:rPr>
          <w:rFonts w:hint="eastAsia" w:ascii="宋体" w:hAnsi="宋体" w:eastAsia="宋体" w:cs="宋体"/>
          <w:color w:val="auto"/>
          <w:spacing w:val="-2"/>
          <w:kern w:val="0"/>
          <w:sz w:val="24"/>
          <w:szCs w:val="24"/>
          <w:lang w:eastAsia="zh-CN"/>
        </w:rPr>
        <w:t>招标</w:t>
      </w:r>
      <w:r>
        <w:rPr>
          <w:rFonts w:hint="eastAsia" w:ascii="宋体" w:hAnsi="宋体" w:eastAsia="宋体" w:cs="宋体"/>
          <w:color w:val="auto"/>
          <w:spacing w:val="-2"/>
          <w:kern w:val="0"/>
          <w:sz w:val="24"/>
          <w:szCs w:val="24"/>
        </w:rPr>
        <w:t>公</w:t>
      </w:r>
      <w:r>
        <w:rPr>
          <w:rFonts w:hint="eastAsia" w:ascii="宋体" w:hAnsi="宋体" w:eastAsia="宋体" w:cs="宋体"/>
          <w:color w:val="auto"/>
          <w:kern w:val="0"/>
          <w:sz w:val="24"/>
          <w:szCs w:val="24"/>
        </w:rPr>
        <w:t>正</w:t>
      </w:r>
      <w:r>
        <w:rPr>
          <w:rFonts w:hint="eastAsia" w:ascii="宋体" w:hAnsi="宋体" w:eastAsia="宋体" w:cs="宋体"/>
          <w:color w:val="auto"/>
          <w:spacing w:val="-2"/>
          <w:kern w:val="0"/>
          <w:sz w:val="24"/>
          <w:szCs w:val="24"/>
        </w:rPr>
        <w:t>性</w:t>
      </w:r>
      <w:r>
        <w:rPr>
          <w:rFonts w:hint="eastAsia" w:ascii="宋体" w:hAnsi="宋体" w:eastAsia="宋体" w:cs="宋体"/>
          <w:color w:val="auto"/>
          <w:kern w:val="0"/>
          <w:sz w:val="24"/>
          <w:szCs w:val="24"/>
        </w:rPr>
        <w:t>；</w:t>
      </w:r>
    </w:p>
    <w:p w14:paraId="04459C82">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与本项目的其他</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的单位负责人为同一人；</w:t>
      </w:r>
    </w:p>
    <w:p w14:paraId="62714F80">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与本项目的其他</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存在直接控股、管理关系；</w:t>
      </w:r>
    </w:p>
    <w:p w14:paraId="346F20D6">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pacing w:val="-7"/>
          <w:kern w:val="0"/>
          <w:sz w:val="24"/>
          <w:szCs w:val="24"/>
        </w:rPr>
        <w:t>4</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被</w:t>
      </w:r>
      <w:r>
        <w:rPr>
          <w:rFonts w:hint="eastAsia" w:ascii="宋体" w:hAnsi="宋体" w:eastAsia="宋体" w:cs="宋体"/>
          <w:color w:val="auto"/>
          <w:kern w:val="0"/>
          <w:sz w:val="24"/>
          <w:szCs w:val="24"/>
        </w:rPr>
        <w:t>依</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暂</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或</w:t>
      </w:r>
      <w:r>
        <w:rPr>
          <w:rFonts w:hint="eastAsia" w:ascii="宋体" w:hAnsi="宋体" w:eastAsia="宋体" w:cs="宋体"/>
          <w:color w:val="auto"/>
          <w:spacing w:val="-2"/>
          <w:kern w:val="0"/>
          <w:sz w:val="24"/>
          <w:szCs w:val="24"/>
        </w:rPr>
        <w:t>者取</w:t>
      </w:r>
      <w:r>
        <w:rPr>
          <w:rFonts w:hint="eastAsia" w:ascii="宋体" w:hAnsi="宋体" w:eastAsia="宋体" w:cs="宋体"/>
          <w:color w:val="auto"/>
          <w:kern w:val="0"/>
          <w:sz w:val="24"/>
          <w:szCs w:val="24"/>
        </w:rPr>
        <w:t>消投</w:t>
      </w:r>
      <w:r>
        <w:rPr>
          <w:rFonts w:hint="eastAsia" w:ascii="宋体" w:hAnsi="宋体" w:eastAsia="宋体" w:cs="宋体"/>
          <w:color w:val="auto"/>
          <w:spacing w:val="-2"/>
          <w:kern w:val="0"/>
          <w:sz w:val="24"/>
          <w:szCs w:val="24"/>
        </w:rPr>
        <w:t>标</w:t>
      </w:r>
      <w:r>
        <w:rPr>
          <w:rFonts w:hint="eastAsia" w:ascii="宋体" w:hAnsi="宋体" w:eastAsia="宋体" w:cs="宋体"/>
          <w:color w:val="auto"/>
          <w:kern w:val="0"/>
          <w:sz w:val="24"/>
          <w:szCs w:val="24"/>
        </w:rPr>
        <w:t>资</w:t>
      </w:r>
      <w:r>
        <w:rPr>
          <w:rFonts w:hint="eastAsia" w:ascii="宋体" w:hAnsi="宋体" w:eastAsia="宋体" w:cs="宋体"/>
          <w:color w:val="auto"/>
          <w:spacing w:val="-2"/>
          <w:kern w:val="0"/>
          <w:sz w:val="24"/>
          <w:szCs w:val="24"/>
        </w:rPr>
        <w:t>格</w:t>
      </w:r>
      <w:r>
        <w:rPr>
          <w:rFonts w:hint="eastAsia" w:ascii="宋体" w:hAnsi="宋体" w:eastAsia="宋体" w:cs="宋体"/>
          <w:color w:val="auto"/>
          <w:kern w:val="0"/>
          <w:sz w:val="24"/>
          <w:szCs w:val="24"/>
        </w:rPr>
        <w:t>；</w:t>
      </w:r>
    </w:p>
    <w:p w14:paraId="40CD9E92">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被</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令</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产</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业</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暂扣</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吊</w:t>
      </w:r>
      <w:r>
        <w:rPr>
          <w:rFonts w:hint="eastAsia" w:ascii="宋体" w:hAnsi="宋体" w:eastAsia="宋体" w:cs="宋体"/>
          <w:color w:val="auto"/>
          <w:kern w:val="0"/>
          <w:sz w:val="24"/>
          <w:szCs w:val="24"/>
        </w:rPr>
        <w:t>销</w:t>
      </w:r>
      <w:r>
        <w:rPr>
          <w:rFonts w:hint="eastAsia" w:ascii="宋体" w:hAnsi="宋体" w:eastAsia="宋体" w:cs="宋体"/>
          <w:color w:val="auto"/>
          <w:spacing w:val="-2"/>
          <w:kern w:val="0"/>
          <w:sz w:val="24"/>
          <w:szCs w:val="24"/>
        </w:rPr>
        <w:t>许</w:t>
      </w:r>
      <w:r>
        <w:rPr>
          <w:rFonts w:hint="eastAsia" w:ascii="宋体" w:hAnsi="宋体" w:eastAsia="宋体" w:cs="宋体"/>
          <w:color w:val="auto"/>
          <w:kern w:val="0"/>
          <w:sz w:val="24"/>
          <w:szCs w:val="24"/>
        </w:rPr>
        <w:t>可</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暂</w:t>
      </w:r>
      <w:r>
        <w:rPr>
          <w:rFonts w:hint="eastAsia" w:ascii="宋体" w:hAnsi="宋体" w:eastAsia="宋体" w:cs="宋体"/>
          <w:color w:val="auto"/>
          <w:kern w:val="0"/>
          <w:sz w:val="24"/>
          <w:szCs w:val="24"/>
        </w:rPr>
        <w:t>扣或</w:t>
      </w:r>
      <w:r>
        <w:rPr>
          <w:rFonts w:hint="eastAsia" w:ascii="宋体" w:hAnsi="宋体" w:eastAsia="宋体" w:cs="宋体"/>
          <w:color w:val="auto"/>
          <w:spacing w:val="-2"/>
          <w:kern w:val="0"/>
          <w:sz w:val="24"/>
          <w:szCs w:val="24"/>
        </w:rPr>
        <w:t>者</w:t>
      </w:r>
      <w:r>
        <w:rPr>
          <w:rFonts w:hint="eastAsia" w:ascii="宋体" w:hAnsi="宋体" w:eastAsia="宋体" w:cs="宋体"/>
          <w:color w:val="auto"/>
          <w:kern w:val="0"/>
          <w:sz w:val="24"/>
          <w:szCs w:val="24"/>
        </w:rPr>
        <w:t>吊</w:t>
      </w:r>
      <w:r>
        <w:rPr>
          <w:rFonts w:hint="eastAsia" w:ascii="宋体" w:hAnsi="宋体" w:eastAsia="宋体" w:cs="宋体"/>
          <w:color w:val="auto"/>
          <w:spacing w:val="-2"/>
          <w:kern w:val="0"/>
          <w:sz w:val="24"/>
          <w:szCs w:val="24"/>
        </w:rPr>
        <w:t>销</w:t>
      </w:r>
      <w:r>
        <w:rPr>
          <w:rFonts w:hint="eastAsia" w:ascii="宋体" w:hAnsi="宋体" w:eastAsia="宋体" w:cs="宋体"/>
          <w:color w:val="auto"/>
          <w:kern w:val="0"/>
          <w:sz w:val="24"/>
          <w:szCs w:val="24"/>
        </w:rPr>
        <w:t>执</w:t>
      </w:r>
      <w:r>
        <w:rPr>
          <w:rFonts w:hint="eastAsia" w:ascii="宋体" w:hAnsi="宋体" w:eastAsia="宋体" w:cs="宋体"/>
          <w:color w:val="auto"/>
          <w:spacing w:val="-2"/>
          <w:kern w:val="0"/>
          <w:sz w:val="24"/>
          <w:szCs w:val="24"/>
        </w:rPr>
        <w:t>照</w:t>
      </w:r>
      <w:r>
        <w:rPr>
          <w:rFonts w:hint="eastAsia" w:ascii="宋体" w:hAnsi="宋体" w:eastAsia="宋体" w:cs="宋体"/>
          <w:color w:val="auto"/>
          <w:kern w:val="0"/>
          <w:sz w:val="24"/>
          <w:szCs w:val="24"/>
        </w:rPr>
        <w:t>；</w:t>
      </w:r>
    </w:p>
    <w:p w14:paraId="6C9B05FF">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进</w:t>
      </w:r>
      <w:r>
        <w:rPr>
          <w:rFonts w:hint="eastAsia" w:ascii="宋体" w:hAnsi="宋体" w:eastAsia="宋体" w:cs="宋体"/>
          <w:color w:val="auto"/>
          <w:spacing w:val="-2"/>
          <w:kern w:val="0"/>
          <w:sz w:val="24"/>
          <w:szCs w:val="24"/>
        </w:rPr>
        <w:t>入</w:t>
      </w:r>
      <w:r>
        <w:rPr>
          <w:rFonts w:hint="eastAsia" w:ascii="宋体" w:hAnsi="宋体" w:eastAsia="宋体" w:cs="宋体"/>
          <w:color w:val="auto"/>
          <w:kern w:val="0"/>
          <w:sz w:val="24"/>
          <w:szCs w:val="24"/>
        </w:rPr>
        <w:t>清</w:t>
      </w:r>
      <w:r>
        <w:rPr>
          <w:rFonts w:hint="eastAsia" w:ascii="宋体" w:hAnsi="宋体" w:eastAsia="宋体" w:cs="宋体"/>
          <w:color w:val="auto"/>
          <w:spacing w:val="-2"/>
          <w:kern w:val="0"/>
          <w:sz w:val="24"/>
          <w:szCs w:val="24"/>
        </w:rPr>
        <w:t>算</w:t>
      </w:r>
      <w:r>
        <w:rPr>
          <w:rFonts w:hint="eastAsia" w:ascii="宋体" w:hAnsi="宋体" w:eastAsia="宋体" w:cs="宋体"/>
          <w:color w:val="auto"/>
          <w:kern w:val="0"/>
          <w:sz w:val="24"/>
          <w:szCs w:val="24"/>
        </w:rPr>
        <w:t>程</w:t>
      </w:r>
      <w:r>
        <w:rPr>
          <w:rFonts w:hint="eastAsia" w:ascii="宋体" w:hAnsi="宋体" w:eastAsia="宋体" w:cs="宋体"/>
          <w:color w:val="auto"/>
          <w:spacing w:val="-2"/>
          <w:kern w:val="0"/>
          <w:sz w:val="24"/>
          <w:szCs w:val="24"/>
        </w:rPr>
        <w:t>序</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被宣</w:t>
      </w:r>
      <w:r>
        <w:rPr>
          <w:rFonts w:hint="eastAsia" w:ascii="宋体" w:hAnsi="宋体" w:eastAsia="宋体" w:cs="宋体"/>
          <w:color w:val="auto"/>
          <w:spacing w:val="-2"/>
          <w:kern w:val="0"/>
          <w:sz w:val="24"/>
          <w:szCs w:val="24"/>
        </w:rPr>
        <w:t>告</w:t>
      </w:r>
      <w:r>
        <w:rPr>
          <w:rFonts w:hint="eastAsia" w:ascii="宋体" w:hAnsi="宋体" w:eastAsia="宋体" w:cs="宋体"/>
          <w:color w:val="auto"/>
          <w:kern w:val="0"/>
          <w:sz w:val="24"/>
          <w:szCs w:val="24"/>
        </w:rPr>
        <w:t>破</w:t>
      </w:r>
      <w:r>
        <w:rPr>
          <w:rFonts w:hint="eastAsia" w:ascii="宋体" w:hAnsi="宋体" w:eastAsia="宋体" w:cs="宋体"/>
          <w:color w:val="auto"/>
          <w:spacing w:val="-2"/>
          <w:kern w:val="0"/>
          <w:sz w:val="24"/>
          <w:szCs w:val="24"/>
        </w:rPr>
        <w:t>产</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其</w:t>
      </w:r>
      <w:r>
        <w:rPr>
          <w:rFonts w:hint="eastAsia" w:ascii="宋体" w:hAnsi="宋体" w:eastAsia="宋体" w:cs="宋体"/>
          <w:color w:val="auto"/>
          <w:spacing w:val="-2"/>
          <w:kern w:val="0"/>
          <w:sz w:val="24"/>
          <w:szCs w:val="24"/>
        </w:rPr>
        <w:t>他</w:t>
      </w:r>
      <w:r>
        <w:rPr>
          <w:rFonts w:hint="eastAsia" w:ascii="宋体" w:hAnsi="宋体" w:eastAsia="宋体" w:cs="宋体"/>
          <w:color w:val="auto"/>
          <w:kern w:val="0"/>
          <w:sz w:val="24"/>
          <w:szCs w:val="24"/>
        </w:rPr>
        <w:t>丧</w:t>
      </w:r>
      <w:r>
        <w:rPr>
          <w:rFonts w:hint="eastAsia" w:ascii="宋体" w:hAnsi="宋体" w:eastAsia="宋体" w:cs="宋体"/>
          <w:color w:val="auto"/>
          <w:spacing w:val="-2"/>
          <w:kern w:val="0"/>
          <w:sz w:val="24"/>
          <w:szCs w:val="24"/>
        </w:rPr>
        <w:t>失</w:t>
      </w:r>
      <w:r>
        <w:rPr>
          <w:rFonts w:hint="eastAsia" w:ascii="宋体" w:hAnsi="宋体" w:eastAsia="宋体" w:cs="宋体"/>
          <w:color w:val="auto"/>
          <w:kern w:val="0"/>
          <w:sz w:val="24"/>
          <w:szCs w:val="24"/>
        </w:rPr>
        <w:t>履约</w:t>
      </w:r>
      <w:r>
        <w:rPr>
          <w:rFonts w:hint="eastAsia" w:ascii="宋体" w:hAnsi="宋体" w:eastAsia="宋体" w:cs="宋体"/>
          <w:color w:val="auto"/>
          <w:spacing w:val="-2"/>
          <w:kern w:val="0"/>
          <w:sz w:val="24"/>
          <w:szCs w:val="24"/>
        </w:rPr>
        <w:t>能</w:t>
      </w:r>
      <w:r>
        <w:rPr>
          <w:rFonts w:hint="eastAsia" w:ascii="宋体" w:hAnsi="宋体" w:eastAsia="宋体" w:cs="宋体"/>
          <w:color w:val="auto"/>
          <w:kern w:val="0"/>
          <w:sz w:val="24"/>
          <w:szCs w:val="24"/>
        </w:rPr>
        <w:t>力</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形</w:t>
      </w:r>
      <w:r>
        <w:rPr>
          <w:rFonts w:hint="eastAsia" w:ascii="宋体" w:hAnsi="宋体" w:eastAsia="宋体" w:cs="宋体"/>
          <w:color w:val="auto"/>
          <w:kern w:val="0"/>
          <w:sz w:val="24"/>
          <w:szCs w:val="24"/>
        </w:rPr>
        <w:t>；</w:t>
      </w:r>
    </w:p>
    <w:p w14:paraId="763754A5">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（7）在最近三年</w:t>
      </w:r>
      <w:r>
        <w:rPr>
          <w:rFonts w:hint="eastAsia" w:ascii="宋体" w:hAnsi="宋体" w:eastAsia="宋体" w:cs="宋体"/>
          <w:color w:val="auto"/>
          <w:spacing w:val="-2"/>
          <w:kern w:val="0"/>
          <w:sz w:val="24"/>
          <w:szCs w:val="24"/>
        </w:rPr>
        <w:t>内严重违约、</w:t>
      </w:r>
      <w:r>
        <w:rPr>
          <w:rFonts w:hint="eastAsia" w:ascii="宋体" w:hAnsi="宋体" w:eastAsia="宋体" w:cs="宋体"/>
          <w:color w:val="auto"/>
          <w:kern w:val="0"/>
          <w:sz w:val="24"/>
          <w:szCs w:val="24"/>
        </w:rPr>
        <w:t>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重大产品质量问题</w:t>
      </w:r>
      <w:r>
        <w:rPr>
          <w:rFonts w:hint="eastAsia" w:ascii="宋体" w:hAnsi="宋体" w:eastAsia="宋体" w:cs="宋体"/>
          <w:color w:val="auto"/>
          <w:spacing w:val="-2"/>
          <w:kern w:val="0"/>
          <w:sz w:val="24"/>
          <w:szCs w:val="24"/>
        </w:rPr>
        <w:t>的。</w:t>
      </w:r>
    </w:p>
    <w:p w14:paraId="77803468">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position w:val="-1"/>
          <w:sz w:val="24"/>
          <w:szCs w:val="24"/>
        </w:rPr>
        <w:t>1</w:t>
      </w:r>
      <w:r>
        <w:rPr>
          <w:rFonts w:hint="eastAsia" w:ascii="宋体" w:hAnsi="宋体" w:eastAsia="宋体" w:cs="宋体"/>
          <w:b/>
          <w:color w:val="auto"/>
          <w:kern w:val="0"/>
          <w:position w:val="-1"/>
          <w:sz w:val="24"/>
          <w:szCs w:val="24"/>
        </w:rPr>
        <w:t>.5费用承担</w:t>
      </w:r>
    </w:p>
    <w:p w14:paraId="0136FF94">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准</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和</w:t>
      </w:r>
      <w:r>
        <w:rPr>
          <w:rFonts w:hint="eastAsia" w:ascii="宋体" w:hAnsi="宋体" w:eastAsia="宋体" w:cs="宋体"/>
          <w:color w:val="auto"/>
          <w:spacing w:val="-2"/>
          <w:kern w:val="0"/>
          <w:sz w:val="24"/>
          <w:szCs w:val="24"/>
        </w:rPr>
        <w:t>参</w:t>
      </w:r>
      <w:r>
        <w:rPr>
          <w:rFonts w:hint="eastAsia" w:ascii="宋体" w:hAnsi="宋体" w:eastAsia="宋体" w:cs="宋体"/>
          <w:color w:val="auto"/>
          <w:kern w:val="0"/>
          <w:sz w:val="24"/>
          <w:szCs w:val="24"/>
        </w:rPr>
        <w:t>加</w:t>
      </w:r>
      <w:r>
        <w:rPr>
          <w:rFonts w:hint="eastAsia" w:ascii="宋体" w:hAnsi="宋体" w:eastAsia="宋体" w:cs="宋体"/>
          <w:color w:val="auto"/>
          <w:spacing w:val="-2"/>
          <w:kern w:val="0"/>
          <w:sz w:val="24"/>
          <w:szCs w:val="24"/>
        </w:rPr>
        <w:t>投</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活</w:t>
      </w:r>
      <w:r>
        <w:rPr>
          <w:rFonts w:hint="eastAsia" w:ascii="宋体" w:hAnsi="宋体" w:eastAsia="宋体" w:cs="宋体"/>
          <w:color w:val="auto"/>
          <w:kern w:val="0"/>
          <w:sz w:val="24"/>
          <w:szCs w:val="24"/>
        </w:rPr>
        <w:t>动发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费</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自</w:t>
      </w:r>
      <w:r>
        <w:rPr>
          <w:rFonts w:hint="eastAsia" w:ascii="宋体" w:hAnsi="宋体" w:eastAsia="宋体" w:cs="宋体"/>
          <w:color w:val="auto"/>
          <w:kern w:val="0"/>
          <w:sz w:val="24"/>
          <w:szCs w:val="24"/>
        </w:rPr>
        <w:t>理。</w:t>
      </w:r>
    </w:p>
    <w:p w14:paraId="6D0909BC">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.6保密</w:t>
      </w:r>
    </w:p>
    <w:p w14:paraId="5D93A800">
      <w:pPr>
        <w:autoSpaceDE w:val="0"/>
        <w:autoSpaceDN w:val="0"/>
        <w:adjustRightInd w:val="0"/>
        <w:spacing w:line="360" w:lineRule="auto"/>
        <w:ind w:right="143"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参与招标投标活动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各</w:t>
      </w:r>
      <w:r>
        <w:rPr>
          <w:rFonts w:hint="eastAsia" w:ascii="宋体" w:hAnsi="宋体" w:eastAsia="宋体" w:cs="宋体"/>
          <w:color w:val="auto"/>
          <w:spacing w:val="-2"/>
          <w:kern w:val="0"/>
          <w:sz w:val="24"/>
          <w:szCs w:val="24"/>
        </w:rPr>
        <w:t>方</w:t>
      </w:r>
      <w:r>
        <w:rPr>
          <w:rFonts w:hint="eastAsia" w:ascii="宋体" w:hAnsi="宋体" w:eastAsia="宋体" w:cs="宋体"/>
          <w:color w:val="auto"/>
          <w:kern w:val="0"/>
          <w:sz w:val="24"/>
          <w:szCs w:val="24"/>
        </w:rPr>
        <w:t>应对竞争性磋商文件和磋商响应文件中的商业和技术等</w:t>
      </w:r>
      <w:r>
        <w:rPr>
          <w:rFonts w:hint="eastAsia" w:ascii="宋体" w:hAnsi="宋体" w:eastAsia="宋体" w:cs="宋体"/>
          <w:color w:val="auto"/>
          <w:spacing w:val="-2"/>
          <w:kern w:val="0"/>
          <w:sz w:val="24"/>
          <w:szCs w:val="24"/>
        </w:rPr>
        <w:t>秘</w:t>
      </w:r>
      <w:r>
        <w:rPr>
          <w:rFonts w:hint="eastAsia" w:ascii="宋体" w:hAnsi="宋体" w:eastAsia="宋体" w:cs="宋体"/>
          <w:color w:val="auto"/>
          <w:kern w:val="0"/>
          <w:sz w:val="24"/>
          <w:szCs w:val="24"/>
        </w:rPr>
        <w:t>密</w:t>
      </w:r>
      <w:r>
        <w:rPr>
          <w:rFonts w:hint="eastAsia" w:ascii="宋体" w:hAnsi="宋体" w:eastAsia="宋体" w:cs="宋体"/>
          <w:color w:val="auto"/>
          <w:spacing w:val="-2"/>
          <w:kern w:val="0"/>
          <w:sz w:val="24"/>
          <w:szCs w:val="24"/>
        </w:rPr>
        <w:t>保</w:t>
      </w:r>
      <w:r>
        <w:rPr>
          <w:rFonts w:hint="eastAsia" w:ascii="宋体" w:hAnsi="宋体" w:eastAsia="宋体" w:cs="宋体"/>
          <w:color w:val="auto"/>
          <w:kern w:val="0"/>
          <w:sz w:val="24"/>
          <w:szCs w:val="24"/>
        </w:rPr>
        <w:t>密，否则应承担相</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律</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任。</w:t>
      </w:r>
    </w:p>
    <w:p w14:paraId="36A90CD3">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7语言文字</w:t>
      </w:r>
    </w:p>
    <w:p w14:paraId="683DAEF2">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磋商文件、</w:t>
      </w:r>
      <w:r>
        <w:rPr>
          <w:rFonts w:hint="eastAsia" w:ascii="宋体" w:hAnsi="宋体" w:eastAsia="宋体" w:cs="宋体"/>
          <w:color w:val="auto"/>
          <w:spacing w:val="-2"/>
          <w:kern w:val="0"/>
          <w:sz w:val="24"/>
          <w:szCs w:val="24"/>
        </w:rPr>
        <w:t>磋商响应文件使</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言</w:t>
      </w:r>
      <w:r>
        <w:rPr>
          <w:rFonts w:hint="eastAsia" w:ascii="宋体" w:hAnsi="宋体" w:eastAsia="宋体" w:cs="宋体"/>
          <w:color w:val="auto"/>
          <w:kern w:val="0"/>
          <w:sz w:val="24"/>
          <w:szCs w:val="24"/>
        </w:rPr>
        <w:t>文字</w:t>
      </w:r>
      <w:r>
        <w:rPr>
          <w:rFonts w:hint="eastAsia" w:ascii="宋体" w:hAnsi="宋体" w:eastAsia="宋体" w:cs="宋体"/>
          <w:color w:val="auto"/>
          <w:spacing w:val="-2"/>
          <w:kern w:val="0"/>
          <w:sz w:val="24"/>
          <w:szCs w:val="24"/>
        </w:rPr>
        <w:t>为</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专</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术</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用外</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应</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有</w:t>
      </w:r>
      <w:r>
        <w:rPr>
          <w:rFonts w:hint="eastAsia" w:ascii="宋体" w:hAnsi="宋体" w:eastAsia="宋体" w:cs="宋体"/>
          <w:color w:val="auto"/>
          <w:spacing w:val="-2"/>
          <w:kern w:val="0"/>
          <w:sz w:val="24"/>
          <w:szCs w:val="24"/>
        </w:rPr>
        <w:t>中</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释。</w:t>
      </w:r>
    </w:p>
    <w:p w14:paraId="6458E9D2">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8计量单位</w:t>
      </w:r>
    </w:p>
    <w:p w14:paraId="109255B7">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w:t>
      </w:r>
      <w:r>
        <w:rPr>
          <w:rFonts w:hint="eastAsia" w:ascii="宋体" w:hAnsi="宋体" w:eastAsia="宋体" w:cs="宋体"/>
          <w:color w:val="auto"/>
          <w:spacing w:val="-2"/>
          <w:kern w:val="0"/>
          <w:sz w:val="24"/>
          <w:szCs w:val="24"/>
        </w:rPr>
        <w:t>计</w:t>
      </w:r>
      <w:r>
        <w:rPr>
          <w:rFonts w:hint="eastAsia" w:ascii="宋体" w:hAnsi="宋体" w:eastAsia="宋体" w:cs="宋体"/>
          <w:color w:val="auto"/>
          <w:kern w:val="0"/>
          <w:sz w:val="24"/>
          <w:szCs w:val="24"/>
        </w:rPr>
        <w:t>量</w:t>
      </w:r>
      <w:r>
        <w:rPr>
          <w:rFonts w:hint="eastAsia" w:ascii="宋体" w:hAnsi="宋体" w:eastAsia="宋体" w:cs="宋体"/>
          <w:color w:val="auto"/>
          <w:spacing w:val="-2"/>
          <w:kern w:val="0"/>
          <w:sz w:val="24"/>
          <w:szCs w:val="24"/>
        </w:rPr>
        <w:t>均</w:t>
      </w:r>
      <w:r>
        <w:rPr>
          <w:rFonts w:hint="eastAsia" w:ascii="宋体" w:hAnsi="宋体" w:eastAsia="宋体" w:cs="宋体"/>
          <w:color w:val="auto"/>
          <w:kern w:val="0"/>
          <w:sz w:val="24"/>
          <w:szCs w:val="24"/>
        </w:rPr>
        <w:t>采</w:t>
      </w:r>
      <w:r>
        <w:rPr>
          <w:rFonts w:hint="eastAsia" w:ascii="宋体" w:hAnsi="宋体" w:eastAsia="宋体" w:cs="宋体"/>
          <w:color w:val="auto"/>
          <w:spacing w:val="-2"/>
          <w:kern w:val="0"/>
          <w:sz w:val="24"/>
          <w:szCs w:val="24"/>
        </w:rPr>
        <w:t>用</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华</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民</w:t>
      </w:r>
      <w:r>
        <w:rPr>
          <w:rFonts w:hint="eastAsia" w:ascii="宋体" w:hAnsi="宋体" w:eastAsia="宋体" w:cs="宋体"/>
          <w:color w:val="auto"/>
          <w:kern w:val="0"/>
          <w:sz w:val="24"/>
          <w:szCs w:val="24"/>
        </w:rPr>
        <w:t>共和</w:t>
      </w:r>
      <w:r>
        <w:rPr>
          <w:rFonts w:hint="eastAsia" w:ascii="宋体" w:hAnsi="宋体" w:eastAsia="宋体" w:cs="宋体"/>
          <w:color w:val="auto"/>
          <w:spacing w:val="-2"/>
          <w:kern w:val="0"/>
          <w:sz w:val="24"/>
          <w:szCs w:val="24"/>
        </w:rPr>
        <w:t>国</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计</w:t>
      </w:r>
      <w:r>
        <w:rPr>
          <w:rFonts w:hint="eastAsia" w:ascii="宋体" w:hAnsi="宋体" w:eastAsia="宋体" w:cs="宋体"/>
          <w:color w:val="auto"/>
          <w:spacing w:val="-2"/>
          <w:kern w:val="0"/>
          <w:sz w:val="24"/>
          <w:szCs w:val="24"/>
        </w:rPr>
        <w:t>量</w:t>
      </w:r>
      <w:r>
        <w:rPr>
          <w:rFonts w:hint="eastAsia" w:ascii="宋体" w:hAnsi="宋体" w:eastAsia="宋体" w:cs="宋体"/>
          <w:color w:val="auto"/>
          <w:kern w:val="0"/>
          <w:sz w:val="24"/>
          <w:szCs w:val="24"/>
        </w:rPr>
        <w:t>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p w14:paraId="46895DAE">
      <w:pPr>
        <w:autoSpaceDE w:val="0"/>
        <w:autoSpaceDN w:val="0"/>
        <w:adjustRightInd w:val="0"/>
        <w:spacing w:line="360" w:lineRule="auto"/>
        <w:ind w:right="-20" w:firstLine="486" w:firstLineChars="200"/>
        <w:jc w:val="left"/>
        <w:rPr>
          <w:rFonts w:hint="eastAsia" w:ascii="宋体" w:hAnsi="宋体" w:eastAsia="宋体" w:cs="宋体"/>
          <w:b/>
          <w:color w:val="auto"/>
          <w:spacing w:val="-2"/>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9</w:t>
      </w:r>
      <w:r>
        <w:rPr>
          <w:rFonts w:hint="eastAsia" w:ascii="宋体" w:hAnsi="宋体" w:eastAsia="宋体" w:cs="宋体"/>
          <w:b/>
          <w:color w:val="auto"/>
          <w:sz w:val="24"/>
          <w:szCs w:val="24"/>
        </w:rPr>
        <w:t>踏勘现场</w:t>
      </w:r>
    </w:p>
    <w:p w14:paraId="4A0AC4A5">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1.9.1</w:t>
      </w:r>
      <w:r>
        <w:rPr>
          <w:rFonts w:hint="eastAsia" w:ascii="宋体" w:hAnsi="宋体" w:eastAsia="宋体" w:cs="宋体"/>
          <w:color w:val="auto"/>
          <w:sz w:val="24"/>
          <w:szCs w:val="28"/>
          <w:lang w:eastAsia="zh-CN"/>
        </w:rPr>
        <w:t>采购人</w:t>
      </w:r>
      <w:r>
        <w:rPr>
          <w:rFonts w:hint="eastAsia" w:ascii="宋体" w:hAnsi="宋体" w:eastAsia="宋体" w:cs="宋体"/>
          <w:color w:val="auto"/>
          <w:sz w:val="24"/>
          <w:szCs w:val="28"/>
        </w:rPr>
        <w:t>不组织现场踏勘，由</w:t>
      </w:r>
      <w:r>
        <w:rPr>
          <w:rFonts w:hint="eastAsia" w:ascii="宋体" w:hAnsi="宋体" w:eastAsia="宋体" w:cs="宋体"/>
          <w:color w:val="auto"/>
          <w:sz w:val="24"/>
          <w:szCs w:val="28"/>
          <w:lang w:eastAsia="zh-CN"/>
        </w:rPr>
        <w:t>供应商</w:t>
      </w:r>
      <w:r>
        <w:rPr>
          <w:rFonts w:hint="eastAsia" w:ascii="宋体" w:hAnsi="宋体" w:eastAsia="宋体" w:cs="宋体"/>
          <w:color w:val="auto"/>
          <w:sz w:val="24"/>
          <w:szCs w:val="28"/>
        </w:rPr>
        <w:t>自行踏勘。</w:t>
      </w:r>
    </w:p>
    <w:p w14:paraId="0163ED8F">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1.9.2</w:t>
      </w:r>
      <w:r>
        <w:rPr>
          <w:rFonts w:hint="eastAsia" w:ascii="宋体" w:hAnsi="宋体" w:eastAsia="宋体" w:cs="宋体"/>
          <w:color w:val="auto"/>
          <w:sz w:val="24"/>
          <w:szCs w:val="28"/>
          <w:lang w:eastAsia="zh-CN"/>
        </w:rPr>
        <w:t>供应商</w:t>
      </w:r>
      <w:r>
        <w:rPr>
          <w:rFonts w:hint="eastAsia" w:ascii="宋体" w:hAnsi="宋体" w:eastAsia="宋体" w:cs="宋体"/>
          <w:color w:val="auto"/>
          <w:sz w:val="24"/>
          <w:szCs w:val="28"/>
        </w:rPr>
        <w:t>踏勘现场发生的费用自理。</w:t>
      </w:r>
    </w:p>
    <w:p w14:paraId="79670C7B">
      <w:pPr>
        <w:spacing w:line="360" w:lineRule="auto"/>
        <w:ind w:firstLine="464" w:firstLineChars="200"/>
        <w:rPr>
          <w:rFonts w:hint="eastAsia" w:ascii="宋体" w:hAnsi="宋体" w:eastAsia="宋体" w:cs="宋体"/>
          <w:color w:val="auto"/>
          <w:sz w:val="24"/>
          <w:szCs w:val="28"/>
        </w:rPr>
      </w:pPr>
      <w:r>
        <w:rPr>
          <w:rFonts w:hint="eastAsia" w:ascii="宋体" w:hAnsi="宋体" w:eastAsia="宋体" w:cs="宋体"/>
          <w:snapToGrid w:val="0"/>
          <w:color w:val="auto"/>
          <w:spacing w:val="-4"/>
          <w:kern w:val="0"/>
          <w:sz w:val="24"/>
          <w:szCs w:val="24"/>
        </w:rPr>
        <w:t>1.9.3</w:t>
      </w:r>
      <w:r>
        <w:rPr>
          <w:rFonts w:hint="eastAsia" w:ascii="宋体" w:hAnsi="宋体" w:eastAsia="宋体" w:cs="宋体"/>
          <w:snapToGrid w:val="0"/>
          <w:color w:val="auto"/>
          <w:spacing w:val="-2"/>
          <w:kern w:val="0"/>
          <w:sz w:val="24"/>
          <w:szCs w:val="24"/>
        </w:rPr>
        <w:t>除</w:t>
      </w:r>
      <w:r>
        <w:rPr>
          <w:rFonts w:hint="eastAsia" w:ascii="宋体" w:hAnsi="宋体" w:eastAsia="宋体" w:cs="宋体"/>
          <w:snapToGrid w:val="0"/>
          <w:color w:val="auto"/>
          <w:spacing w:val="-2"/>
          <w:kern w:val="0"/>
          <w:sz w:val="24"/>
          <w:szCs w:val="24"/>
          <w:lang w:eastAsia="zh-CN"/>
        </w:rPr>
        <w:t>采购人</w:t>
      </w:r>
      <w:r>
        <w:rPr>
          <w:rFonts w:hint="eastAsia" w:ascii="宋体" w:hAnsi="宋体" w:eastAsia="宋体" w:cs="宋体"/>
          <w:snapToGrid w:val="0"/>
          <w:color w:val="auto"/>
          <w:spacing w:val="-2"/>
          <w:kern w:val="0"/>
          <w:sz w:val="24"/>
          <w:szCs w:val="24"/>
        </w:rPr>
        <w:t>的原因外，潜在</w:t>
      </w:r>
      <w:r>
        <w:rPr>
          <w:rFonts w:hint="eastAsia" w:ascii="宋体" w:hAnsi="宋体" w:eastAsia="宋体" w:cs="宋体"/>
          <w:snapToGrid w:val="0"/>
          <w:color w:val="auto"/>
          <w:spacing w:val="-2"/>
          <w:kern w:val="0"/>
          <w:sz w:val="24"/>
          <w:szCs w:val="24"/>
          <w:lang w:eastAsia="zh-CN"/>
        </w:rPr>
        <w:t>供应商</w:t>
      </w:r>
      <w:r>
        <w:rPr>
          <w:rFonts w:hint="eastAsia" w:ascii="宋体" w:hAnsi="宋体" w:eastAsia="宋体" w:cs="宋体"/>
          <w:snapToGrid w:val="0"/>
          <w:color w:val="auto"/>
          <w:spacing w:val="-2"/>
          <w:kern w:val="0"/>
          <w:sz w:val="24"/>
          <w:szCs w:val="24"/>
        </w:rPr>
        <w:t>自行负责在踏勘现场中所发生的人员伤亡和财产</w:t>
      </w:r>
      <w:r>
        <w:rPr>
          <w:rFonts w:hint="eastAsia" w:ascii="宋体" w:hAnsi="宋体" w:eastAsia="宋体" w:cs="宋体"/>
          <w:snapToGrid w:val="0"/>
          <w:color w:val="auto"/>
          <w:spacing w:val="-8"/>
          <w:kern w:val="0"/>
          <w:sz w:val="24"/>
          <w:szCs w:val="24"/>
        </w:rPr>
        <w:t>损失。</w:t>
      </w:r>
    </w:p>
    <w:p w14:paraId="127FEFEF">
      <w:pPr>
        <w:widowControl/>
        <w:kinsoku w:val="0"/>
        <w:autoSpaceDE w:val="0"/>
        <w:autoSpaceDN w:val="0"/>
        <w:adjustRightInd w:val="0"/>
        <w:snapToGrid w:val="0"/>
        <w:spacing w:line="360" w:lineRule="auto"/>
        <w:ind w:left="37" w:right="24" w:firstLine="464" w:firstLineChars="20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1.9.4</w:t>
      </w:r>
      <w:r>
        <w:rPr>
          <w:rFonts w:hint="eastAsia" w:ascii="宋体" w:hAnsi="宋体" w:eastAsia="宋体" w:cs="宋体"/>
          <w:snapToGrid w:val="0"/>
          <w:color w:val="auto"/>
          <w:spacing w:val="-2"/>
          <w:kern w:val="0"/>
          <w:sz w:val="24"/>
          <w:szCs w:val="24"/>
          <w:lang w:eastAsia="zh-CN"/>
        </w:rPr>
        <w:t>采购人</w:t>
      </w:r>
      <w:r>
        <w:rPr>
          <w:rFonts w:hint="eastAsia" w:ascii="宋体" w:hAnsi="宋体" w:eastAsia="宋体" w:cs="宋体"/>
          <w:snapToGrid w:val="0"/>
          <w:color w:val="auto"/>
          <w:spacing w:val="-2"/>
          <w:kern w:val="0"/>
          <w:sz w:val="24"/>
          <w:szCs w:val="24"/>
        </w:rPr>
        <w:t>在踏勘现场中介绍的项目现场和相关的周边环境情况，供潜在</w:t>
      </w:r>
      <w:r>
        <w:rPr>
          <w:rFonts w:hint="eastAsia" w:ascii="宋体" w:hAnsi="宋体" w:eastAsia="宋体" w:cs="宋体"/>
          <w:snapToGrid w:val="0"/>
          <w:color w:val="auto"/>
          <w:spacing w:val="-2"/>
          <w:kern w:val="0"/>
          <w:sz w:val="24"/>
          <w:szCs w:val="24"/>
          <w:lang w:eastAsia="zh-CN"/>
        </w:rPr>
        <w:t>供应商</w:t>
      </w:r>
      <w:r>
        <w:rPr>
          <w:rFonts w:hint="eastAsia" w:ascii="宋体" w:hAnsi="宋体" w:eastAsia="宋体" w:cs="宋体"/>
          <w:snapToGrid w:val="0"/>
          <w:color w:val="auto"/>
          <w:spacing w:val="-2"/>
          <w:kern w:val="0"/>
          <w:sz w:val="24"/>
          <w:szCs w:val="24"/>
        </w:rPr>
        <w:t>在编</w:t>
      </w:r>
      <w:r>
        <w:rPr>
          <w:rFonts w:hint="eastAsia" w:ascii="宋体" w:hAnsi="宋体" w:eastAsia="宋体" w:cs="宋体"/>
          <w:snapToGrid w:val="0"/>
          <w:color w:val="auto"/>
          <w:spacing w:val="-6"/>
          <w:kern w:val="0"/>
          <w:sz w:val="24"/>
          <w:szCs w:val="24"/>
        </w:rPr>
        <w:t>制磋商响应文件</w:t>
      </w:r>
      <w:r>
        <w:rPr>
          <w:rFonts w:hint="eastAsia" w:ascii="宋体" w:hAnsi="宋体" w:eastAsia="宋体" w:cs="宋体"/>
          <w:snapToGrid w:val="0"/>
          <w:color w:val="auto"/>
          <w:spacing w:val="-3"/>
          <w:kern w:val="0"/>
          <w:sz w:val="24"/>
          <w:szCs w:val="24"/>
        </w:rPr>
        <w:t>时参考，</w:t>
      </w:r>
      <w:r>
        <w:rPr>
          <w:rFonts w:hint="eastAsia" w:ascii="宋体" w:hAnsi="宋体" w:eastAsia="宋体" w:cs="宋体"/>
          <w:snapToGrid w:val="0"/>
          <w:color w:val="auto"/>
          <w:spacing w:val="-3"/>
          <w:kern w:val="0"/>
          <w:sz w:val="24"/>
          <w:szCs w:val="24"/>
          <w:lang w:eastAsia="zh-CN"/>
        </w:rPr>
        <w:t>采购人</w:t>
      </w:r>
      <w:r>
        <w:rPr>
          <w:rFonts w:hint="eastAsia" w:ascii="宋体" w:hAnsi="宋体" w:eastAsia="宋体" w:cs="宋体"/>
          <w:snapToGrid w:val="0"/>
          <w:color w:val="auto"/>
          <w:spacing w:val="-3"/>
          <w:kern w:val="0"/>
          <w:sz w:val="24"/>
          <w:szCs w:val="24"/>
        </w:rPr>
        <w:t>不对</w:t>
      </w:r>
      <w:r>
        <w:rPr>
          <w:rFonts w:hint="eastAsia" w:ascii="宋体" w:hAnsi="宋体" w:eastAsia="宋体" w:cs="宋体"/>
          <w:snapToGrid w:val="0"/>
          <w:color w:val="auto"/>
          <w:spacing w:val="-3"/>
          <w:kern w:val="0"/>
          <w:sz w:val="24"/>
          <w:szCs w:val="24"/>
          <w:lang w:eastAsia="zh-CN"/>
        </w:rPr>
        <w:t>供应商</w:t>
      </w:r>
      <w:r>
        <w:rPr>
          <w:rFonts w:hint="eastAsia" w:ascii="宋体" w:hAnsi="宋体" w:eastAsia="宋体" w:cs="宋体"/>
          <w:snapToGrid w:val="0"/>
          <w:color w:val="auto"/>
          <w:spacing w:val="-3"/>
          <w:kern w:val="0"/>
          <w:sz w:val="24"/>
          <w:szCs w:val="24"/>
        </w:rPr>
        <w:t>据此作出的判断和决策负责。</w:t>
      </w:r>
    </w:p>
    <w:p w14:paraId="2DC0D269">
      <w:pPr>
        <w:autoSpaceDE w:val="0"/>
        <w:autoSpaceDN w:val="0"/>
        <w:adjustRightInd w:val="0"/>
        <w:spacing w:line="360" w:lineRule="auto"/>
        <w:ind w:right="-2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1.10磋商预</w:t>
      </w:r>
      <w:r>
        <w:rPr>
          <w:rFonts w:hint="eastAsia" w:ascii="宋体" w:hAnsi="宋体" w:eastAsia="宋体" w:cs="宋体"/>
          <w:b/>
          <w:color w:val="auto"/>
          <w:spacing w:val="-3"/>
          <w:kern w:val="0"/>
          <w:sz w:val="24"/>
          <w:szCs w:val="24"/>
        </w:rPr>
        <w:t>备</w:t>
      </w:r>
      <w:r>
        <w:rPr>
          <w:rFonts w:hint="eastAsia" w:ascii="宋体" w:hAnsi="宋体" w:eastAsia="宋体" w:cs="宋体"/>
          <w:b/>
          <w:color w:val="auto"/>
          <w:kern w:val="0"/>
          <w:sz w:val="24"/>
          <w:szCs w:val="24"/>
        </w:rPr>
        <w:t>会</w:t>
      </w:r>
    </w:p>
    <w:p w14:paraId="676CAF2C">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不召开</w:t>
      </w:r>
    </w:p>
    <w:p w14:paraId="7A5BF605">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1.11响应和偏差</w:t>
      </w:r>
    </w:p>
    <w:p w14:paraId="78DDAB25">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磋商响应文件应当对竞争性磋商文件的实质性要求和条件作出满足性或更有利于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的响应，否则，</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的投标将被否决。实质性要求和条件见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须知前附表。</w:t>
      </w:r>
    </w:p>
    <w:p w14:paraId="0696BC9F">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1.12投标费用</w:t>
      </w:r>
    </w:p>
    <w:p w14:paraId="1C35017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承担其</w:t>
      </w:r>
      <w:r>
        <w:rPr>
          <w:rFonts w:hint="eastAsia" w:ascii="宋体" w:hAnsi="宋体" w:eastAsia="宋体" w:cs="宋体"/>
          <w:color w:val="auto"/>
          <w:kern w:val="0"/>
          <w:sz w:val="24"/>
          <w:szCs w:val="24"/>
        </w:rPr>
        <w:t>磋商响应文件</w:t>
      </w:r>
      <w:r>
        <w:rPr>
          <w:rFonts w:hint="eastAsia" w:ascii="宋体" w:hAnsi="宋体" w:eastAsia="宋体" w:cs="宋体"/>
          <w:color w:val="auto"/>
          <w:sz w:val="24"/>
          <w:szCs w:val="24"/>
        </w:rPr>
        <w:t>编制与递交所涉及的一切费用。在任何情况下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对上述费用均不承担任何责任。</w:t>
      </w:r>
    </w:p>
    <w:p w14:paraId="1394696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1.13保证</w:t>
      </w:r>
    </w:p>
    <w:p w14:paraId="1E393FD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应保证在</w:t>
      </w:r>
      <w:r>
        <w:rPr>
          <w:rFonts w:hint="eastAsia" w:ascii="宋体" w:hAnsi="宋体" w:eastAsia="宋体" w:cs="宋体"/>
          <w:color w:val="auto"/>
          <w:kern w:val="0"/>
          <w:sz w:val="24"/>
          <w:szCs w:val="24"/>
        </w:rPr>
        <w:t>磋商响应文件</w:t>
      </w:r>
      <w:r>
        <w:rPr>
          <w:rFonts w:hint="eastAsia" w:ascii="宋体" w:hAnsi="宋体" w:eastAsia="宋体" w:cs="宋体"/>
          <w:color w:val="auto"/>
          <w:sz w:val="24"/>
          <w:szCs w:val="24"/>
        </w:rPr>
        <w:t>中所提交的资料和数据是真实的。</w:t>
      </w:r>
    </w:p>
    <w:p w14:paraId="52B87DD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1.14定义及解释</w:t>
      </w:r>
    </w:p>
    <w:p w14:paraId="69300205">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1</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三门峡市陕州区住房和城乡建设局</w:t>
      </w:r>
      <w:r>
        <w:rPr>
          <w:rFonts w:hint="eastAsia" w:ascii="宋体" w:hAnsi="宋体" w:eastAsia="宋体" w:cs="宋体"/>
          <w:color w:val="auto"/>
          <w:sz w:val="24"/>
          <w:szCs w:val="24"/>
        </w:rPr>
        <w:t>。</w:t>
      </w:r>
    </w:p>
    <w:p w14:paraId="5C702E5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：是指响应磋商、参加磋商竞争的法人或者其他组织。</w:t>
      </w:r>
    </w:p>
    <w:p w14:paraId="17BA825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3</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信宇腾远工程咨询集团有限公司</w:t>
      </w:r>
      <w:r>
        <w:rPr>
          <w:rFonts w:hint="eastAsia" w:ascii="宋体" w:hAnsi="宋体" w:eastAsia="宋体" w:cs="宋体"/>
          <w:color w:val="auto"/>
          <w:sz w:val="24"/>
          <w:szCs w:val="24"/>
        </w:rPr>
        <w:t>。</w:t>
      </w:r>
    </w:p>
    <w:p w14:paraId="3F1335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4</w:t>
      </w:r>
      <w:r>
        <w:rPr>
          <w:rFonts w:hint="eastAsia" w:ascii="宋体" w:hAnsi="宋体" w:eastAsia="宋体" w:cs="宋体"/>
          <w:color w:val="auto"/>
          <w:sz w:val="24"/>
          <w:szCs w:val="24"/>
        </w:rPr>
        <w:t>磋商小组：是指按照《中华人民共和国政府采购法》</w:t>
      </w:r>
      <w:r>
        <w:rPr>
          <w:rFonts w:hint="eastAsia" w:ascii="宋体" w:hAnsi="宋体" w:eastAsia="宋体" w:cs="宋体"/>
          <w:color w:val="auto"/>
          <w:kern w:val="0"/>
          <w:sz w:val="24"/>
          <w:szCs w:val="24"/>
        </w:rPr>
        <w:t>和</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color w:val="auto"/>
          <w:kern w:val="0"/>
          <w:sz w:val="24"/>
          <w:szCs w:val="24"/>
        </w:rPr>
        <w:t>的</w:t>
      </w:r>
      <w:r>
        <w:rPr>
          <w:rFonts w:hint="eastAsia" w:ascii="宋体" w:hAnsi="宋体" w:eastAsia="宋体" w:cs="宋体"/>
          <w:color w:val="auto"/>
          <w:sz w:val="24"/>
          <w:szCs w:val="24"/>
        </w:rPr>
        <w:t>规定组建的专门负责本次磋商的评审工作的临时机构。</w:t>
      </w:r>
    </w:p>
    <w:p w14:paraId="7C590A2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5</w:t>
      </w:r>
      <w:r>
        <w:rPr>
          <w:rFonts w:hint="eastAsia" w:ascii="宋体" w:hAnsi="宋体" w:eastAsia="宋体" w:cs="宋体"/>
          <w:color w:val="auto"/>
          <w:sz w:val="24"/>
          <w:szCs w:val="24"/>
        </w:rPr>
        <w:t>日期、天数、时间：无特别说明时是指公历日及北京时间。</w:t>
      </w:r>
    </w:p>
    <w:p w14:paraId="15A6D2F6">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2. 竞争性磋商文件</w:t>
      </w:r>
    </w:p>
    <w:p w14:paraId="78E7F742">
      <w:pPr>
        <w:spacing w:line="360" w:lineRule="auto"/>
        <w:ind w:firstLine="478" w:firstLineChars="200"/>
        <w:rPr>
          <w:rFonts w:hint="eastAsia" w:ascii="宋体" w:hAnsi="宋体" w:eastAsia="宋体" w:cs="宋体"/>
          <w:b/>
          <w:bCs/>
          <w:color w:val="auto"/>
          <w:spacing w:val="-1"/>
          <w:sz w:val="24"/>
          <w:szCs w:val="24"/>
        </w:rPr>
      </w:pPr>
      <w:bookmarkStart w:id="6" w:name="_Toc247085702"/>
      <w:bookmarkStart w:id="7" w:name="_Toc152042319"/>
      <w:bookmarkStart w:id="8" w:name="_Toc246996931"/>
      <w:bookmarkStart w:id="9" w:name="_Toc144974511"/>
      <w:bookmarkStart w:id="10" w:name="_Toc246996188"/>
      <w:bookmarkStart w:id="11" w:name="_Toc179632561"/>
      <w:bookmarkStart w:id="12" w:name="_Toc296602433"/>
      <w:bookmarkStart w:id="13" w:name="_Toc152045543"/>
      <w:r>
        <w:rPr>
          <w:rFonts w:hint="eastAsia" w:ascii="宋体" w:hAnsi="宋体" w:eastAsia="宋体" w:cs="宋体"/>
          <w:b/>
          <w:bCs/>
          <w:color w:val="auto"/>
          <w:spacing w:val="-1"/>
          <w:sz w:val="24"/>
          <w:szCs w:val="24"/>
        </w:rPr>
        <w:t>2.1 竞争性磋商文件的组成</w:t>
      </w:r>
      <w:bookmarkEnd w:id="6"/>
      <w:bookmarkEnd w:id="7"/>
      <w:bookmarkEnd w:id="8"/>
      <w:bookmarkEnd w:id="9"/>
      <w:bookmarkEnd w:id="10"/>
      <w:bookmarkEnd w:id="11"/>
      <w:bookmarkEnd w:id="12"/>
      <w:bookmarkEnd w:id="13"/>
    </w:p>
    <w:p w14:paraId="2AC29C06">
      <w:pPr>
        <w:spacing w:line="480" w:lineRule="exact"/>
        <w:rPr>
          <w:rFonts w:hint="eastAsia" w:ascii="宋体" w:hAnsi="宋体" w:eastAsia="宋体" w:cs="宋体"/>
          <w:sz w:val="24"/>
          <w:szCs w:val="24"/>
        </w:rPr>
      </w:pPr>
      <w:r>
        <w:rPr>
          <w:rFonts w:hint="eastAsia" w:ascii="宋体" w:hAnsi="宋体" w:eastAsia="宋体" w:cs="宋体"/>
          <w:sz w:val="24"/>
          <w:szCs w:val="24"/>
        </w:rPr>
        <w:t>　　2.1.1 本竞争性磋商文件包括：</w:t>
      </w:r>
    </w:p>
    <w:p w14:paraId="53842842">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（1）竞争性磋商公告；</w:t>
      </w:r>
    </w:p>
    <w:p w14:paraId="4886DD05">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p>
    <w:p w14:paraId="0DDBDD6F">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（3）评标办法</w:t>
      </w:r>
      <w:r>
        <w:rPr>
          <w:rFonts w:hint="eastAsia" w:ascii="宋体" w:hAnsi="宋体" w:cs="宋体"/>
          <w:sz w:val="24"/>
          <w:szCs w:val="24"/>
          <w:lang w:eastAsia="zh-CN"/>
        </w:rPr>
        <w:t>（</w:t>
      </w:r>
      <w:r>
        <w:rPr>
          <w:rFonts w:hint="eastAsia" w:ascii="宋体" w:hAnsi="宋体" w:cs="宋体"/>
          <w:sz w:val="24"/>
          <w:szCs w:val="24"/>
          <w:lang w:val="en-US" w:eastAsia="zh-CN"/>
        </w:rPr>
        <w:t>综合评估法</w:t>
      </w:r>
      <w:r>
        <w:rPr>
          <w:rFonts w:hint="eastAsia" w:ascii="宋体" w:hAnsi="宋体" w:cs="宋体"/>
          <w:sz w:val="24"/>
          <w:szCs w:val="24"/>
          <w:lang w:eastAsia="zh-CN"/>
        </w:rPr>
        <w:t>）</w:t>
      </w:r>
      <w:r>
        <w:rPr>
          <w:rFonts w:hint="eastAsia" w:ascii="宋体" w:hAnsi="宋体" w:eastAsia="宋体" w:cs="宋体"/>
          <w:sz w:val="24"/>
          <w:szCs w:val="24"/>
        </w:rPr>
        <w:t>；</w:t>
      </w:r>
    </w:p>
    <w:p w14:paraId="5A0B2013">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（4）合同条款及格式；</w:t>
      </w:r>
    </w:p>
    <w:p w14:paraId="449A5C8D">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 xml:space="preserve">（5）工程量清单（另附）； </w:t>
      </w:r>
    </w:p>
    <w:p w14:paraId="75D601D3">
      <w:pPr>
        <w:spacing w:line="480" w:lineRule="exact"/>
        <w:ind w:firstLine="410" w:firstLineChars="171"/>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）技术标准和要求</w:t>
      </w:r>
      <w:r>
        <w:rPr>
          <w:rFonts w:hint="eastAsia" w:ascii="宋体" w:hAnsi="宋体" w:eastAsia="宋体" w:cs="宋体"/>
          <w:sz w:val="24"/>
          <w:szCs w:val="24"/>
          <w:lang w:eastAsia="zh-CN"/>
        </w:rPr>
        <w:t>；</w:t>
      </w:r>
    </w:p>
    <w:p w14:paraId="48A70328">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磋商响应文件格式。</w:t>
      </w:r>
    </w:p>
    <w:p w14:paraId="6E2D407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2.1.2根据本章第2.2款对竞争性磋商文件所作的澄清、修改，构成竞争性磋商文件的组成部分。</w:t>
      </w:r>
    </w:p>
    <w:p w14:paraId="113B6CF5">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2.2竞争性磋商文件的澄清或者修改</w:t>
      </w:r>
    </w:p>
    <w:p w14:paraId="274F59FB">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应详细阅读竞争性磋商文件中的全部内容。</w:t>
      </w:r>
      <w:r>
        <w:rPr>
          <w:rFonts w:hint="eastAsia" w:ascii="宋体" w:hAnsi="宋体" w:eastAsia="宋体" w:cs="宋体"/>
          <w:color w:val="auto"/>
          <w:sz w:val="24"/>
          <w:szCs w:val="24"/>
          <w:lang w:eastAsia="zh-CN"/>
        </w:rPr>
        <w:t>供应商如对竞争性磋商文件有异议的，应在提交首次响应文件截止时间前5日内在三门峡市公共资源交易平台上一次性提出，否则，将被视为完全理解并接受竞争性磋商文件的全部内容。</w:t>
      </w:r>
    </w:p>
    <w:p w14:paraId="6628386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或者磋商小组可以对已发出的磋商文件进行必要的澄清或者修改，澄清或者修改的内容作为磋商文件的组成部分。澄清或者修改的内容可能影响响应文件编制的，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应当在提交首次响应文件截止时间至少5日前，以通知所有获取磋商文件的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；不足5日的，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应当顺延提交首次响应文件截止时间。</w:t>
      </w:r>
    </w:p>
    <w:p w14:paraId="40C7237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2.2.3竞争性磋商文件的澄清或者修改将通过交易平台系统内部“答疑文件”告知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，发布给所有下载竞争性磋商文件的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，并在原公告发布媒体上发布澄清公告，但不指明澄清问题的来源。对于项目中已经下载竞争性磋商文件的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，系统将通过第三方短信群发方式提醒</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进行查询。各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须重新下载最新的答疑文件，以此编制磋商响应文件。</w:t>
      </w:r>
    </w:p>
    <w:p w14:paraId="25A3973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市场主体信息登记时所留手机联系方式要保持畅通，因联系方式变更而未及时更新系统内联系方式的，将会造成收不到短信。此短信仅系友情提示，并不具有任何约束性和必要性，</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不承担</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未收到短信而引起的一切后果和法律责任。</w:t>
      </w:r>
    </w:p>
    <w:p w14:paraId="7B066E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2.2.5因交易中心平台在开标前具有保密性，</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在投标截止时间前须自行查看项目进展、变更通知、澄清及回复，因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未及时查看而造成的后果自行承担。</w:t>
      </w:r>
    </w:p>
    <w:p w14:paraId="2C5D5AFD">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3. 竞争性磋商响应文件</w:t>
      </w:r>
    </w:p>
    <w:p w14:paraId="0E4981EC">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竞争性磋商响应文件内容组成</w:t>
      </w:r>
      <w:r>
        <w:rPr>
          <w:rFonts w:hint="eastAsia" w:ascii="宋体" w:hAnsi="宋体" w:eastAsia="宋体" w:cs="宋体"/>
          <w:color w:val="auto"/>
          <w:sz w:val="24"/>
          <w:szCs w:val="24"/>
          <w:lang w:val="en-US" w:eastAsia="zh-CN"/>
        </w:rPr>
        <w:t>具体详见投标文件格式。</w:t>
      </w:r>
    </w:p>
    <w:p w14:paraId="0AE48A66">
      <w:pPr>
        <w:spacing w:line="360" w:lineRule="auto"/>
        <w:ind w:firstLine="545" w:firstLineChars="226"/>
        <w:rPr>
          <w:rFonts w:hint="eastAsia" w:ascii="宋体" w:hAnsi="宋体" w:eastAsia="宋体" w:cs="宋体"/>
          <w:color w:val="auto"/>
        </w:rPr>
      </w:pPr>
      <w:r>
        <w:rPr>
          <w:rFonts w:hint="eastAsia" w:ascii="宋体" w:hAnsi="宋体" w:eastAsia="宋体" w:cs="宋体"/>
          <w:b/>
          <w:bCs/>
          <w:color w:val="auto"/>
          <w:sz w:val="24"/>
          <w:szCs w:val="24"/>
        </w:rPr>
        <w:t>3.2磋商报价</w:t>
      </w:r>
      <w:r>
        <w:rPr>
          <w:rFonts w:hint="eastAsia" w:ascii="宋体" w:hAnsi="宋体" w:eastAsia="宋体" w:cs="宋体"/>
          <w:b/>
          <w:bCs/>
          <w:color w:val="auto"/>
          <w:sz w:val="24"/>
          <w:szCs w:val="24"/>
        </w:rPr>
        <w:tab/>
      </w:r>
    </w:p>
    <w:p w14:paraId="529DA9E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 根据竞争性磋商文件规定的工程内容，</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应对本次招标工程的全部工作内容进行报价。磋商报价应是竞争性磋商文件所确定的磋商范围内的全部工作内容的价格体现。 </w:t>
      </w:r>
    </w:p>
    <w:p w14:paraId="5039C32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3.2.2磋商报价应包括竞争性磋商文件及技术规范等规定的，实施和完成招标工程直至竣工验收合格，及达到质量和工期目标、安全文明、环境保护等要求,正式交付</w:t>
      </w:r>
      <w:r>
        <w:rPr>
          <w:rFonts w:hint="eastAsia" w:ascii="宋体" w:hAnsi="宋体" w:eastAsia="宋体" w:cs="宋体"/>
          <w:sz w:val="24"/>
          <w:szCs w:val="24"/>
          <w:lang w:eastAsia="zh-CN"/>
        </w:rPr>
        <w:t>采购人</w:t>
      </w:r>
      <w:r>
        <w:rPr>
          <w:rFonts w:hint="eastAsia" w:ascii="宋体" w:hAnsi="宋体" w:eastAsia="宋体" w:cs="宋体"/>
          <w:sz w:val="24"/>
          <w:szCs w:val="24"/>
        </w:rPr>
        <w:t>使用前所需的全部费用。</w:t>
      </w:r>
    </w:p>
    <w:p w14:paraId="481B39EA">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3.2.3</w:t>
      </w:r>
      <w:r>
        <w:rPr>
          <w:rFonts w:hint="eastAsia" w:ascii="宋体" w:hAnsi="宋体" w:eastAsia="宋体" w:cs="宋体"/>
          <w:sz w:val="24"/>
          <w:szCs w:val="24"/>
          <w:lang w:eastAsia="zh-CN"/>
        </w:rPr>
        <w:t>供应商</w:t>
      </w:r>
      <w:r>
        <w:rPr>
          <w:rFonts w:hint="eastAsia" w:ascii="宋体" w:hAnsi="宋体" w:eastAsia="宋体" w:cs="宋体"/>
          <w:sz w:val="24"/>
          <w:szCs w:val="24"/>
        </w:rPr>
        <w:t>的磋商报价根据竞争性磋商文件、</w:t>
      </w:r>
      <w:r>
        <w:rPr>
          <w:rFonts w:hint="eastAsia" w:ascii="宋体" w:hAnsi="宋体" w:eastAsia="宋体" w:cs="宋体"/>
          <w:sz w:val="24"/>
          <w:szCs w:val="24"/>
          <w:lang w:eastAsia="zh-CN"/>
        </w:rPr>
        <w:t>整改方案、</w:t>
      </w:r>
      <w:r>
        <w:rPr>
          <w:rFonts w:hint="eastAsia" w:ascii="宋体" w:hAnsi="宋体" w:eastAsia="宋体" w:cs="宋体"/>
          <w:sz w:val="24"/>
          <w:szCs w:val="24"/>
        </w:rPr>
        <w:t>工程量清单、答疑等，充分考虑市场价格、风险因素，在合理范围内自主报价，但不得低于企业实际成本。</w:t>
      </w:r>
    </w:p>
    <w:p w14:paraId="58F84B5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3.2.4</w:t>
      </w:r>
      <w:r>
        <w:rPr>
          <w:rFonts w:hint="eastAsia" w:ascii="宋体" w:hAnsi="宋体" w:eastAsia="宋体" w:cs="宋体"/>
          <w:sz w:val="24"/>
          <w:szCs w:val="24"/>
          <w:lang w:eastAsia="zh-CN"/>
        </w:rPr>
        <w:t>供应商</w:t>
      </w:r>
      <w:r>
        <w:rPr>
          <w:rFonts w:hint="eastAsia" w:ascii="宋体" w:hAnsi="宋体" w:eastAsia="宋体" w:cs="宋体"/>
          <w:sz w:val="24"/>
          <w:szCs w:val="24"/>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052D5E9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3.2.5</w:t>
      </w:r>
      <w:r>
        <w:rPr>
          <w:rFonts w:hint="eastAsia" w:ascii="宋体" w:hAnsi="宋体" w:eastAsia="宋体" w:cs="宋体"/>
          <w:sz w:val="24"/>
          <w:szCs w:val="24"/>
          <w:lang w:eastAsia="zh-CN"/>
        </w:rPr>
        <w:t>供应商</w:t>
      </w:r>
      <w:r>
        <w:rPr>
          <w:rFonts w:hint="eastAsia" w:ascii="宋体" w:hAnsi="宋体" w:eastAsia="宋体" w:cs="宋体"/>
          <w:sz w:val="24"/>
          <w:szCs w:val="24"/>
        </w:rPr>
        <w:t>在磋商报价前可踏勘施工现场，充分考虑工地现状条件可能影响到工程正常施工的所有风险因素。无论</w:t>
      </w:r>
      <w:r>
        <w:rPr>
          <w:rFonts w:hint="eastAsia" w:ascii="宋体" w:hAnsi="宋体" w:eastAsia="宋体" w:cs="宋体"/>
          <w:sz w:val="24"/>
          <w:szCs w:val="24"/>
          <w:lang w:eastAsia="zh-CN"/>
        </w:rPr>
        <w:t>供应商</w:t>
      </w:r>
      <w:r>
        <w:rPr>
          <w:rFonts w:hint="eastAsia" w:ascii="宋体" w:hAnsi="宋体" w:eastAsia="宋体" w:cs="宋体"/>
          <w:sz w:val="24"/>
          <w:szCs w:val="24"/>
        </w:rPr>
        <w:t>是否进行了上述现场踏勘工作，其磋商报价中均将被认为已包含有工地现状在施工作业期间发生的全部不可预见的风险费用，</w:t>
      </w:r>
      <w:r>
        <w:rPr>
          <w:rFonts w:hint="eastAsia" w:ascii="宋体" w:hAnsi="宋体" w:eastAsia="宋体" w:cs="宋体"/>
          <w:sz w:val="24"/>
          <w:szCs w:val="24"/>
          <w:lang w:eastAsia="zh-CN"/>
        </w:rPr>
        <w:t>供应商</w:t>
      </w:r>
      <w:r>
        <w:rPr>
          <w:rFonts w:hint="eastAsia" w:ascii="宋体" w:hAnsi="宋体" w:eastAsia="宋体" w:cs="宋体"/>
          <w:sz w:val="24"/>
          <w:szCs w:val="24"/>
        </w:rPr>
        <w:t>成交后则无权因此要求任何工期或费用上的索赔。</w:t>
      </w:r>
    </w:p>
    <w:p w14:paraId="735ACFE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3.3.6</w:t>
      </w:r>
      <w:r>
        <w:rPr>
          <w:rFonts w:hint="eastAsia" w:ascii="宋体" w:hAnsi="宋体" w:eastAsia="宋体" w:cs="宋体"/>
          <w:color w:val="auto"/>
          <w:sz w:val="24"/>
          <w:szCs w:val="24"/>
        </w:rPr>
        <w:t>施工期间由于工程条件发生变化或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原因造成</w:t>
      </w:r>
      <w:r>
        <w:rPr>
          <w:rFonts w:hint="eastAsia" w:ascii="宋体" w:hAnsi="宋体" w:eastAsia="宋体" w:cs="宋体"/>
          <w:color w:val="auto"/>
          <w:sz w:val="24"/>
          <w:szCs w:val="24"/>
          <w:lang w:eastAsia="zh-CN"/>
        </w:rPr>
        <w:t>图纸</w:t>
      </w:r>
      <w:r>
        <w:rPr>
          <w:rFonts w:hint="eastAsia" w:ascii="宋体" w:hAnsi="宋体" w:eastAsia="宋体" w:cs="宋体"/>
          <w:color w:val="auto"/>
          <w:sz w:val="24"/>
          <w:szCs w:val="24"/>
        </w:rPr>
        <w:t>的更改</w:t>
      </w:r>
      <w:r>
        <w:rPr>
          <w:rFonts w:hint="eastAsia" w:ascii="宋体" w:hAnsi="宋体" w:eastAsia="宋体" w:cs="宋体"/>
          <w:sz w:val="24"/>
          <w:szCs w:val="24"/>
        </w:rPr>
        <w:t>，所增加的措施费用及工期一概不予调整，相应的费用</w:t>
      </w:r>
      <w:r>
        <w:rPr>
          <w:rFonts w:hint="eastAsia" w:ascii="宋体" w:hAnsi="宋体" w:eastAsia="宋体" w:cs="宋体"/>
          <w:sz w:val="24"/>
          <w:szCs w:val="24"/>
          <w:lang w:eastAsia="zh-CN"/>
        </w:rPr>
        <w:t>供应商</w:t>
      </w:r>
      <w:r>
        <w:rPr>
          <w:rFonts w:hint="eastAsia" w:ascii="宋体" w:hAnsi="宋体" w:eastAsia="宋体" w:cs="宋体"/>
          <w:sz w:val="24"/>
          <w:szCs w:val="24"/>
        </w:rPr>
        <w:t>应在谈判报价中充分考虑，</w:t>
      </w:r>
      <w:r>
        <w:rPr>
          <w:rFonts w:hint="eastAsia" w:ascii="宋体" w:hAnsi="宋体" w:eastAsia="宋体" w:cs="宋体"/>
          <w:sz w:val="24"/>
          <w:szCs w:val="24"/>
          <w:lang w:eastAsia="zh-CN"/>
        </w:rPr>
        <w:t>采购人</w:t>
      </w:r>
      <w:r>
        <w:rPr>
          <w:rFonts w:hint="eastAsia" w:ascii="宋体" w:hAnsi="宋体" w:eastAsia="宋体" w:cs="宋体"/>
          <w:sz w:val="24"/>
          <w:szCs w:val="24"/>
        </w:rPr>
        <w:t>不再另行支付。</w:t>
      </w:r>
    </w:p>
    <w:p w14:paraId="12DA32E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3.2.7磋商报价要求</w:t>
      </w:r>
    </w:p>
    <w:p w14:paraId="6D45D22A">
      <w:pPr>
        <w:numPr>
          <w:ilvl w:val="0"/>
          <w:numId w:val="2"/>
        </w:num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eastAsia="zh-CN"/>
        </w:rPr>
        <w:t>供应商</w:t>
      </w:r>
      <w:r>
        <w:rPr>
          <w:rFonts w:hint="eastAsia" w:ascii="宋体" w:hAnsi="宋体" w:eastAsia="宋体" w:cs="宋体"/>
          <w:sz w:val="24"/>
          <w:szCs w:val="24"/>
        </w:rPr>
        <w:t>在投标时必须在磋商响应文件中提供一份完整的工程量清单；</w:t>
      </w:r>
    </w:p>
    <w:p w14:paraId="4E73DC2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（2）各</w:t>
      </w:r>
      <w:r>
        <w:rPr>
          <w:rFonts w:hint="eastAsia" w:ascii="宋体" w:hAnsi="宋体" w:eastAsia="宋体" w:cs="宋体"/>
          <w:sz w:val="24"/>
          <w:szCs w:val="24"/>
          <w:lang w:eastAsia="zh-CN"/>
        </w:rPr>
        <w:t>供应商</w:t>
      </w:r>
      <w:r>
        <w:rPr>
          <w:rFonts w:hint="eastAsia" w:ascii="宋体" w:hAnsi="宋体" w:eastAsia="宋体" w:cs="宋体"/>
          <w:sz w:val="24"/>
          <w:szCs w:val="24"/>
        </w:rPr>
        <w:t>作为有经验的承包商，应充分考虑该工程实施时的各种风险，并将其考虑在本次投标报价各清单项目的综合单价中，结算时综合单价不做调整（合同另有约定的除外）；</w:t>
      </w:r>
    </w:p>
    <w:p w14:paraId="5F9BEBB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（3）本次磋商的最终投标总报价不得高于磋商控制价，高于磋商控制价的报价将不再评审；</w:t>
      </w:r>
    </w:p>
    <w:p w14:paraId="18FF492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（4）磋商响应文件报价中的单价和总价全部采用人民币表示。 </w:t>
      </w:r>
    </w:p>
    <w:p w14:paraId="3571F59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（5）本项目为竞争性磋商方式，允许二次报价。</w:t>
      </w:r>
    </w:p>
    <w:p w14:paraId="1889EDB5">
      <w:pPr>
        <w:spacing w:line="360" w:lineRule="auto"/>
        <w:ind w:firstLine="545" w:firstLineChars="226"/>
        <w:rPr>
          <w:rFonts w:hint="eastAsia" w:ascii="宋体" w:hAnsi="宋体" w:eastAsia="宋体" w:cs="宋体"/>
          <w:b/>
          <w:bCs/>
          <w:color w:val="auto"/>
          <w:sz w:val="24"/>
          <w:szCs w:val="24"/>
        </w:rPr>
      </w:pPr>
      <w:r>
        <w:rPr>
          <w:rFonts w:hint="eastAsia" w:ascii="宋体" w:hAnsi="宋体" w:eastAsia="宋体" w:cs="宋体"/>
          <w:b/>
          <w:bCs/>
          <w:color w:val="auto"/>
          <w:sz w:val="24"/>
          <w:szCs w:val="24"/>
        </w:rPr>
        <w:t>3.3.磋商响应文件有效期</w:t>
      </w:r>
    </w:p>
    <w:p w14:paraId="31FB791E">
      <w:pPr>
        <w:spacing w:line="360" w:lineRule="auto"/>
        <w:ind w:firstLine="542" w:firstLineChars="226"/>
        <w:rPr>
          <w:rFonts w:hint="eastAsia" w:ascii="宋体" w:hAnsi="宋体" w:eastAsia="宋体" w:cs="宋体"/>
          <w:color w:val="auto"/>
          <w:sz w:val="24"/>
          <w:szCs w:val="24"/>
        </w:rPr>
      </w:pPr>
      <w:r>
        <w:rPr>
          <w:rFonts w:hint="eastAsia" w:ascii="宋体" w:hAnsi="宋体" w:eastAsia="宋体" w:cs="宋体"/>
          <w:color w:val="auto"/>
          <w:sz w:val="24"/>
          <w:szCs w:val="24"/>
        </w:rPr>
        <w:t>3.3.1磋商响应性文件从首次递交竞争性磋商响应文件截止时间之日起开始生效，磋商有效期为60日历天，磋商有效期短于此规定的磋商响应文件将被视为无效文件。</w:t>
      </w:r>
    </w:p>
    <w:p w14:paraId="334CE6B8">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3.3.2特殊情况下，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可于磋商响应文件有效期满之前要求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同意延长有效期，要求与答复均为书面形式。</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可以拒绝上述要求，对于同意该要求的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，不允许其修改磋商响应文件。</w:t>
      </w:r>
    </w:p>
    <w:p w14:paraId="0FA71653">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3.4磋商保证金</w:t>
      </w:r>
    </w:p>
    <w:p w14:paraId="5B19318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根据《河南省财政厅关于优化政府采购营商环境有关问题的通知》（豫财购【2019】4号）第6条的规定，磋商保证金不再收取，需提供</w:t>
      </w:r>
      <w:r>
        <w:rPr>
          <w:rFonts w:hint="eastAsia" w:ascii="宋体" w:hAnsi="宋体" w:eastAsia="宋体" w:cs="宋体"/>
          <w:color w:val="auto"/>
          <w:sz w:val="24"/>
          <w:szCs w:val="24"/>
          <w:lang w:eastAsia="zh-CN"/>
        </w:rPr>
        <w:t>磋商承诺函</w:t>
      </w:r>
      <w:r>
        <w:rPr>
          <w:rFonts w:hint="eastAsia" w:ascii="宋体" w:hAnsi="宋体" w:eastAsia="宋体" w:cs="宋体"/>
          <w:color w:val="auto"/>
          <w:sz w:val="24"/>
          <w:szCs w:val="24"/>
        </w:rPr>
        <w:t>（详见</w:t>
      </w:r>
      <w:r>
        <w:rPr>
          <w:rFonts w:hint="eastAsia" w:ascii="宋体" w:hAnsi="宋体" w:eastAsia="宋体" w:cs="宋体"/>
          <w:bCs/>
          <w:color w:val="auto"/>
          <w:sz w:val="24"/>
          <w:szCs w:val="24"/>
        </w:rPr>
        <w:t>磋商响应文件格式</w:t>
      </w:r>
      <w:r>
        <w:rPr>
          <w:rFonts w:hint="eastAsia" w:ascii="宋体" w:hAnsi="宋体" w:eastAsia="宋体" w:cs="宋体"/>
          <w:color w:val="auto"/>
          <w:sz w:val="24"/>
          <w:szCs w:val="24"/>
        </w:rPr>
        <w:t>）。</w:t>
      </w:r>
    </w:p>
    <w:p w14:paraId="77E45B92">
      <w:pPr>
        <w:spacing w:line="480" w:lineRule="exact"/>
        <w:ind w:firstLine="241" w:firstLineChars="100"/>
        <w:rPr>
          <w:rFonts w:hint="eastAsia" w:ascii="宋体" w:hAnsi="宋体" w:eastAsia="宋体" w:cs="宋体"/>
          <w:sz w:val="24"/>
          <w:szCs w:val="24"/>
        </w:rPr>
      </w:pPr>
      <w:r>
        <w:rPr>
          <w:rFonts w:hint="eastAsia" w:ascii="宋体" w:hAnsi="宋体" w:eastAsia="宋体" w:cs="宋体"/>
          <w:b/>
          <w:bCs/>
          <w:sz w:val="24"/>
          <w:szCs w:val="24"/>
        </w:rPr>
        <w:t xml:space="preserve">3.5 </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基本情况表</w:t>
      </w:r>
    </w:p>
    <w:p w14:paraId="1FFB9E16">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3.5.1 “</w:t>
      </w:r>
      <w:r>
        <w:rPr>
          <w:rFonts w:hint="eastAsia" w:ascii="宋体" w:hAnsi="宋体" w:eastAsia="宋体" w:cs="宋体"/>
          <w:sz w:val="24"/>
          <w:szCs w:val="24"/>
          <w:lang w:eastAsia="zh-CN"/>
        </w:rPr>
        <w:t>供应商</w:t>
      </w:r>
      <w:r>
        <w:rPr>
          <w:rFonts w:hint="eastAsia" w:ascii="宋体" w:hAnsi="宋体" w:eastAsia="宋体" w:cs="宋体"/>
          <w:sz w:val="24"/>
          <w:szCs w:val="24"/>
        </w:rPr>
        <w:t>基本情况表”</w:t>
      </w:r>
      <w:r>
        <w:rPr>
          <w:rFonts w:hint="eastAsia" w:ascii="宋体" w:hAnsi="宋体" w:eastAsia="宋体" w:cs="宋体"/>
          <w:sz w:val="24"/>
          <w:szCs w:val="24"/>
          <w:lang w:eastAsia="zh-CN"/>
        </w:rPr>
        <w:t>需</w:t>
      </w:r>
      <w:r>
        <w:rPr>
          <w:rFonts w:hint="eastAsia" w:ascii="宋体" w:hAnsi="宋体" w:eastAsia="宋体" w:cs="宋体"/>
          <w:sz w:val="24"/>
          <w:szCs w:val="24"/>
        </w:rPr>
        <w:t>按要求填写。</w:t>
      </w:r>
    </w:p>
    <w:p w14:paraId="4FBA2AFB">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3.5.2 “近年完成的类似项目情况表”可</w:t>
      </w:r>
      <w:r>
        <w:rPr>
          <w:rFonts w:hint="eastAsia" w:ascii="宋体" w:hAnsi="宋体" w:eastAsia="宋体" w:cs="宋体"/>
          <w:sz w:val="24"/>
          <w:szCs w:val="24"/>
          <w:lang w:eastAsia="zh-CN"/>
        </w:rPr>
        <w:t>提供</w:t>
      </w:r>
      <w:r>
        <w:rPr>
          <w:rFonts w:hint="eastAsia" w:ascii="宋体" w:hAnsi="宋体" w:eastAsia="宋体" w:cs="宋体"/>
          <w:color w:val="auto"/>
          <w:sz w:val="24"/>
          <w:szCs w:val="24"/>
        </w:rPr>
        <w:t>中标通知书</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rPr>
        <w:t>施工合同</w:t>
      </w:r>
      <w:r>
        <w:rPr>
          <w:rFonts w:hint="eastAsia" w:ascii="宋体" w:hAnsi="宋体" w:eastAsia="宋体" w:cs="宋体"/>
          <w:sz w:val="24"/>
          <w:szCs w:val="24"/>
        </w:rPr>
        <w:t>的扫描件，具体年份要求见</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须知前附表。每张表格只填写一个项目，并标明序号。</w:t>
      </w:r>
    </w:p>
    <w:p w14:paraId="7F7BE81C">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“正在施工和新承接的项目情况表”可</w:t>
      </w:r>
      <w:r>
        <w:rPr>
          <w:rFonts w:hint="eastAsia" w:ascii="宋体" w:hAnsi="宋体" w:eastAsia="宋体" w:cs="宋体"/>
          <w:sz w:val="24"/>
          <w:szCs w:val="24"/>
          <w:lang w:eastAsia="zh-CN"/>
        </w:rPr>
        <w:t>提供中标</w:t>
      </w:r>
      <w:r>
        <w:rPr>
          <w:rFonts w:hint="eastAsia" w:ascii="宋体" w:hAnsi="宋体" w:eastAsia="宋体" w:cs="宋体"/>
          <w:sz w:val="24"/>
          <w:szCs w:val="24"/>
        </w:rPr>
        <w:t>通知书</w:t>
      </w:r>
      <w:r>
        <w:rPr>
          <w:rFonts w:hint="eastAsia" w:ascii="宋体" w:hAnsi="宋体" w:cs="宋体"/>
          <w:sz w:val="24"/>
          <w:szCs w:val="24"/>
          <w:lang w:val="en-US" w:eastAsia="zh-CN"/>
        </w:rPr>
        <w:t>或</w:t>
      </w:r>
      <w:r>
        <w:rPr>
          <w:rFonts w:hint="eastAsia" w:ascii="宋体" w:hAnsi="宋体" w:eastAsia="宋体" w:cs="宋体"/>
          <w:sz w:val="24"/>
          <w:szCs w:val="24"/>
        </w:rPr>
        <w:t>施工合同扫描件。每张表格只填写一个项目，并标明序号。</w:t>
      </w:r>
    </w:p>
    <w:p w14:paraId="63BCA9DF">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“近年发生的诉讼及仲裁情况”应说明相关情况，可</w:t>
      </w:r>
      <w:r>
        <w:rPr>
          <w:rFonts w:hint="eastAsia" w:ascii="宋体" w:hAnsi="宋体" w:eastAsia="宋体" w:cs="宋体"/>
          <w:sz w:val="24"/>
          <w:szCs w:val="24"/>
          <w:lang w:eastAsia="zh-CN"/>
        </w:rPr>
        <w:t>提供</w:t>
      </w:r>
      <w:r>
        <w:rPr>
          <w:rFonts w:hint="eastAsia" w:ascii="宋体" w:hAnsi="宋体" w:eastAsia="宋体" w:cs="宋体"/>
          <w:sz w:val="24"/>
          <w:szCs w:val="24"/>
        </w:rPr>
        <w:t>法院或仲裁机构作出的判决、裁决等有关法律文书扫描件，具体年份要求见</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w:t>
      </w:r>
    </w:p>
    <w:p w14:paraId="5770626C">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6</w:t>
      </w:r>
      <w:r>
        <w:rPr>
          <w:rFonts w:hint="eastAsia" w:ascii="宋体" w:hAnsi="宋体" w:eastAsia="宋体" w:cs="宋体"/>
          <w:b/>
          <w:bCs/>
          <w:color w:val="auto"/>
          <w:sz w:val="24"/>
          <w:szCs w:val="24"/>
        </w:rPr>
        <w:t>磋商响应文件的编制及签署</w:t>
      </w:r>
    </w:p>
    <w:p w14:paraId="63755842">
      <w:pPr>
        <w:spacing w:line="360" w:lineRule="auto"/>
        <w:ind w:firstLine="542" w:firstLineChars="226"/>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所上传的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8ECC38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.2在竞争性磋商文件中要求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按照磋商响应文件格式进行磋商响应文件编制，在磋商响应文件编制时，应明确将投标单位企业基本情况、人员情况、业绩情况编入磋商响应文件中，便于进行资格审查及评标打分。 </w:t>
      </w:r>
    </w:p>
    <w:p w14:paraId="6F87CDF0">
      <w:pPr>
        <w:spacing w:line="360" w:lineRule="auto"/>
        <w:ind w:firstLine="542" w:firstLineChars="226"/>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在进行磋商响应文件签章时，竞争性磋商文件中要求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盖章的，以签盖单位章为准；要求法定代表人或授权代理人签章的，以签盖法定代表人签章为准。</w:t>
      </w:r>
    </w:p>
    <w:p w14:paraId="6B8B72B2">
      <w:pPr>
        <w:spacing w:line="360" w:lineRule="auto"/>
        <w:ind w:firstLine="478" w:firstLineChars="200"/>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3.7备选投标方案</w:t>
      </w:r>
    </w:p>
    <w:p w14:paraId="5D296EE5">
      <w:pPr>
        <w:spacing w:line="480" w:lineRule="exact"/>
        <w:ind w:firstLine="480" w:firstLineChars="200"/>
        <w:rPr>
          <w:rFonts w:hint="eastAsia" w:ascii="宋体" w:hAnsi="宋体" w:eastAsia="宋体" w:cs="宋体"/>
        </w:rPr>
      </w:pPr>
      <w:r>
        <w:rPr>
          <w:rFonts w:hint="eastAsia" w:ascii="宋体" w:hAnsi="宋体" w:eastAsia="宋体" w:cs="宋体"/>
          <w:sz w:val="24"/>
          <w:szCs w:val="24"/>
        </w:rPr>
        <w:t>不允许</w:t>
      </w:r>
      <w:r>
        <w:rPr>
          <w:rFonts w:hint="eastAsia" w:ascii="宋体" w:hAnsi="宋体" w:eastAsia="宋体" w:cs="宋体"/>
          <w:sz w:val="24"/>
          <w:szCs w:val="24"/>
          <w:lang w:eastAsia="zh-CN"/>
        </w:rPr>
        <w:t>供应商</w:t>
      </w:r>
      <w:r>
        <w:rPr>
          <w:rFonts w:hint="eastAsia" w:ascii="宋体" w:hAnsi="宋体" w:eastAsia="宋体" w:cs="宋体"/>
          <w:sz w:val="24"/>
          <w:szCs w:val="24"/>
        </w:rPr>
        <w:t>递交备选投标方案。</w:t>
      </w:r>
    </w:p>
    <w:p w14:paraId="3837B5C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4.投标</w:t>
      </w:r>
    </w:p>
    <w:p w14:paraId="674B4B73">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4.1磋商响应文件的加密</w:t>
      </w:r>
    </w:p>
    <w:p w14:paraId="3817B7C2">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网上上传的电子磋商响应文件应使用数字证书认证并加密。</w:t>
      </w:r>
    </w:p>
    <w:p w14:paraId="347A0C35">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4.2磋商响应文件的上传</w:t>
      </w:r>
    </w:p>
    <w:p w14:paraId="148AED6A">
      <w:pPr>
        <w:spacing w:line="360" w:lineRule="auto"/>
        <w:ind w:firstLine="542" w:firstLineChars="226"/>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磋商响应文件应在投标截止时间前成功上传至三门峡市公共资源电子化交易系统。至投标截止时间止，仍未上传成功的磋商响应文件将不予接收。</w:t>
      </w:r>
    </w:p>
    <w:p w14:paraId="571A4459">
      <w:pPr>
        <w:spacing w:line="360" w:lineRule="auto"/>
        <w:ind w:firstLine="422" w:firstLineChars="176"/>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注：如按照电子化投标操作教材制作完成的磋商响应文件无法上传的，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应在投标截止时间前尽早的联系中心技术人员，以便有充分的时间进行处理。</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应充分考虑到处理技术问题和上传数据等工作所需的时间问题，磋商响应文件未在投标截止时间前成功上传的，其磋商响应文件不予接收。</w:t>
      </w:r>
    </w:p>
    <w:p w14:paraId="0337FE85">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4.3磋商截止时间</w:t>
      </w:r>
    </w:p>
    <w:p w14:paraId="46BA91E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4.3.1</w:t>
      </w:r>
      <w:r>
        <w:rPr>
          <w:rFonts w:hint="eastAsia" w:ascii="宋体" w:hAnsi="宋体" w:eastAsia="宋体" w:cs="宋体"/>
          <w:color w:val="auto"/>
          <w:sz w:val="24"/>
          <w:szCs w:val="24"/>
        </w:rPr>
        <w:t>磋商响应文件的截止时间见本须知前附表规定。</w:t>
      </w:r>
    </w:p>
    <w:p w14:paraId="633A5F6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4.3.2</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可按本须知第2.2条规定以修改补充通知的方式，酌情延长提交磋商响应文件的截止时间。在此情况下，</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的所有权利和义务以及</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受制约的截止时间，均以延长后新的投标截止时间为准。</w:t>
      </w:r>
    </w:p>
    <w:p w14:paraId="2C38002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4.3.3</w:t>
      </w:r>
      <w:r>
        <w:rPr>
          <w:rFonts w:hint="eastAsia" w:ascii="宋体" w:hAnsi="宋体" w:eastAsia="宋体" w:cs="宋体"/>
          <w:color w:val="auto"/>
          <w:sz w:val="24"/>
          <w:szCs w:val="24"/>
        </w:rPr>
        <w:t>到投标截止时间止，上传成功的磋商响应文件少于3个的，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将依法重新组织招标。</w:t>
      </w:r>
    </w:p>
    <w:p w14:paraId="7C5C778B">
      <w:pPr>
        <w:spacing w:line="360" w:lineRule="auto"/>
        <w:ind w:firstLine="424" w:firstLineChars="176"/>
        <w:rPr>
          <w:rFonts w:hint="eastAsia" w:ascii="宋体" w:hAnsi="宋体" w:eastAsia="宋体" w:cs="宋体"/>
          <w:color w:val="auto"/>
          <w:sz w:val="24"/>
          <w:szCs w:val="24"/>
        </w:rPr>
      </w:pPr>
      <w:r>
        <w:rPr>
          <w:rFonts w:hint="eastAsia" w:ascii="宋体" w:hAnsi="宋体" w:eastAsia="宋体" w:cs="宋体"/>
          <w:b/>
          <w:bCs/>
          <w:color w:val="auto"/>
          <w:sz w:val="24"/>
          <w:szCs w:val="24"/>
        </w:rPr>
        <w:t>4.4磋商响应文件的补充、修改与撤回</w:t>
      </w:r>
    </w:p>
    <w:p w14:paraId="1198F5F7">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4.4.1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在提交响应文件截止时间前，可以对所提交的响应文件进行补充、修改或者撤回。补充、修改的内容作为响应文件的组成部分。补充、修改的内容与响应文件不一致的，以补充、修改的内容为准。</w:t>
      </w:r>
    </w:p>
    <w:p w14:paraId="174CCA1D">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4.4.2在磋商截止时间之后，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不得补充、修改磋商响应文件。</w:t>
      </w:r>
    </w:p>
    <w:p w14:paraId="28966A27">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5.磋商</w:t>
      </w:r>
    </w:p>
    <w:p w14:paraId="70186207">
      <w:pPr>
        <w:spacing w:line="360" w:lineRule="auto"/>
        <w:ind w:firstLine="424" w:firstLineChars="176"/>
        <w:rPr>
          <w:rFonts w:hint="eastAsia" w:ascii="宋体" w:hAnsi="宋体" w:eastAsia="宋体" w:cs="宋体"/>
          <w:color w:val="auto"/>
          <w:sz w:val="24"/>
          <w:szCs w:val="24"/>
        </w:rPr>
      </w:pPr>
      <w:r>
        <w:rPr>
          <w:rFonts w:hint="eastAsia" w:ascii="宋体" w:hAnsi="宋体" w:eastAsia="宋体" w:cs="宋体"/>
          <w:b/>
          <w:bCs/>
          <w:color w:val="auto"/>
          <w:sz w:val="24"/>
          <w:szCs w:val="24"/>
        </w:rPr>
        <w:t>5.1 磋商时间和地点</w:t>
      </w:r>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cs="宋体" w:asciiTheme="minorEastAsia" w:hAnsiTheme="minorEastAsia" w:eastAsiaTheme="minorEastAsia"/>
          <w:sz w:val="24"/>
          <w:szCs w:val="24"/>
          <w:lang w:val="en-US" w:eastAsia="zh-CN"/>
        </w:rPr>
        <w:t>5.1.1</w:t>
      </w:r>
      <w:r>
        <w:rPr>
          <w:rFonts w:hint="eastAsia" w:cs="宋体" w:asciiTheme="minorEastAsia" w:hAnsiTheme="minorEastAsia" w:eastAsiaTheme="minorEastAsia"/>
          <w:sz w:val="24"/>
          <w:szCs w:val="24"/>
        </w:rPr>
        <w:t>采购人在本磋商文件规定的响应文件递交截止时间（磋商时间）</w:t>
      </w:r>
      <w:r>
        <w:rPr>
          <w:rFonts w:hint="eastAsia" w:ascii="宋体" w:hAnsi="宋体" w:eastAsia="宋体" w:cs="宋体"/>
          <w:sz w:val="24"/>
          <w:szCs w:val="24"/>
          <w:highlight w:val="none"/>
        </w:rPr>
        <w:t>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6B4E34FC">
      <w:pPr>
        <w:spacing w:line="500" w:lineRule="exact"/>
        <w:ind w:left="42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76C9A492">
      <w:pPr>
        <w:spacing w:line="360" w:lineRule="auto"/>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06F587F2">
      <w:pPr>
        <w:spacing w:line="52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2AFA3D7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23D31194">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4EF01F0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248015A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7ABC4C2A">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FA902D0">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67ACD97D">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5.2.6磋商时响应人可登录到交易系统中在磋商解密栏中点击磋商一览表查看自己的磋商报价。如对磋商过程有异议的，应在响应人解密成功后20分钟内向中介服务机构电话质疑。</w:t>
      </w:r>
    </w:p>
    <w:p w14:paraId="3FEF0654">
      <w:pPr>
        <w:spacing w:line="520" w:lineRule="exact"/>
        <w:ind w:firstLine="482"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5.3 磋商响应文件解密异常的处理</w:t>
      </w:r>
    </w:p>
    <w:p w14:paraId="46981897">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如出现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的电子磋商响应文件无法解密等异常情况，</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应及时致电</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说明。磋商响应文件异常，按以下步骤进行处理：</w:t>
      </w:r>
    </w:p>
    <w:p w14:paraId="639075C6">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5.3.1首先由技术人员进行问题排查。</w:t>
      </w:r>
    </w:p>
    <w:p w14:paraId="723E4843">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5.3.2经技术人员排查后，是</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文件自身问题导致磋商响应文件无法解密的，该磋商响应文件将不予接收、解密和唱标。开标会议继续进行。</w:t>
      </w:r>
    </w:p>
    <w:p w14:paraId="0C783B21">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5.3.3经技术人员排查后，如果是电子化交易系统问题造成磋商响应文件无法解密的，将由技术人员对问题进行处理。如短时间内问题无法解决的，将由</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向监督部门申请，经监督部门同意后，暂停开标会议，待问题解决后继续开标。</w:t>
      </w:r>
    </w:p>
    <w:p w14:paraId="2EF17606">
      <w:pPr>
        <w:spacing w:line="520" w:lineRule="exact"/>
        <w:ind w:firstLine="482"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5.4 待所有</w:t>
      </w:r>
      <w:r>
        <w:rPr>
          <w:rFonts w:hint="eastAsia" w:cs="宋体" w:asciiTheme="minorEastAsia" w:hAnsiTheme="minorEastAsia" w:eastAsiaTheme="minorEastAsia"/>
          <w:b/>
          <w:bCs/>
          <w:sz w:val="24"/>
          <w:szCs w:val="24"/>
          <w:lang w:eastAsia="zh-CN"/>
        </w:rPr>
        <w:t>供应商</w:t>
      </w:r>
      <w:r>
        <w:rPr>
          <w:rFonts w:hint="eastAsia" w:cs="宋体" w:asciiTheme="minorEastAsia" w:hAnsiTheme="minorEastAsia" w:eastAsiaTheme="minorEastAsia"/>
          <w:b/>
          <w:bCs/>
          <w:sz w:val="24"/>
          <w:szCs w:val="24"/>
        </w:rPr>
        <w:t>磋商响应文件解密完成后，由</w:t>
      </w:r>
      <w:r>
        <w:rPr>
          <w:rFonts w:hint="eastAsia" w:cs="宋体" w:asciiTheme="minorEastAsia" w:hAnsiTheme="minorEastAsia" w:eastAsiaTheme="minorEastAsia"/>
          <w:b/>
          <w:bCs/>
          <w:sz w:val="24"/>
          <w:szCs w:val="24"/>
          <w:lang w:eastAsia="zh-CN"/>
        </w:rPr>
        <w:t>代理机构</w:t>
      </w:r>
      <w:r>
        <w:rPr>
          <w:rFonts w:hint="eastAsia" w:cs="宋体" w:asciiTheme="minorEastAsia" w:hAnsiTheme="minorEastAsia" w:eastAsiaTheme="minorEastAsia"/>
          <w:b/>
          <w:bCs/>
          <w:sz w:val="24"/>
          <w:szCs w:val="24"/>
        </w:rPr>
        <w:t>操作，对所有已解密磋商响应文件进行唱标。</w:t>
      </w:r>
    </w:p>
    <w:p w14:paraId="5565C040">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应保证在开标期间电话、电脑、网络能够正常工作，</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因停电、电脑病毒、网络堵塞等原因，未在规定的解密时间内对磋商响应文件进行解密的，其磋商响应文件不予接收、唱标。</w:t>
      </w:r>
    </w:p>
    <w:p w14:paraId="266E16C2">
      <w:pPr>
        <w:spacing w:line="360" w:lineRule="auto"/>
        <w:ind w:firstLine="424" w:firstLineChars="176"/>
        <w:rPr>
          <w:rFonts w:hint="eastAsia" w:ascii="宋体" w:hAnsi="宋体" w:eastAsia="宋体" w:cs="宋体"/>
          <w:color w:val="auto"/>
          <w:sz w:val="24"/>
          <w:szCs w:val="24"/>
        </w:rPr>
      </w:pPr>
      <w:r>
        <w:rPr>
          <w:rFonts w:hint="eastAsia" w:ascii="宋体" w:hAnsi="宋体" w:eastAsia="宋体" w:cs="宋体"/>
          <w:b/>
          <w:color w:val="auto"/>
          <w:sz w:val="24"/>
          <w:szCs w:val="24"/>
        </w:rPr>
        <w:t>5.5 开标异议</w:t>
      </w:r>
    </w:p>
    <w:p w14:paraId="4691CDD2">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开标时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可登录到交易系统中在开标大厅中点击开标一览表查看自己的磋商报价。如对自己的唱标内容有异议的，应在唱标内容显示后10分钟内向</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电话质疑。</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应在监督人员的监督下进行免提通话接受</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的质疑并做好书面记录。</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未在规定时间内提出质疑的，视为认可唱标内容。</w:t>
      </w:r>
    </w:p>
    <w:p w14:paraId="294C23FE">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6.评审</w:t>
      </w:r>
    </w:p>
    <w:p w14:paraId="4BD5564C">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6.1磋商小组</w:t>
      </w:r>
    </w:p>
    <w:p w14:paraId="1DA36994">
      <w:pPr>
        <w:spacing w:line="400" w:lineRule="exact"/>
        <w:ind w:firstLine="240" w:firstLineChars="100"/>
        <w:jc w:val="left"/>
        <w:rPr>
          <w:rFonts w:ascii="宋体" w:hAnsi="宋体" w:eastAsia="宋体" w:cs="宋体"/>
          <w:sz w:val="24"/>
          <w:szCs w:val="24"/>
          <w:highlight w:val="none"/>
        </w:rPr>
      </w:pPr>
      <w:r>
        <w:rPr>
          <w:rFonts w:hint="eastAsia" w:ascii="宋体" w:hAnsi="宋体" w:eastAsia="宋体" w:cs="宋体"/>
          <w:color w:val="000000"/>
          <w:sz w:val="24"/>
          <w:szCs w:val="24"/>
        </w:rPr>
        <w:t>6.1.1</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058CBAC3">
      <w:pPr>
        <w:spacing w:line="360" w:lineRule="auto"/>
        <w:ind w:firstLine="422" w:firstLineChars="176"/>
        <w:rPr>
          <w:rFonts w:hint="eastAsia" w:ascii="宋体" w:hAnsi="宋体" w:eastAsia="宋体" w:cs="宋体"/>
          <w:color w:val="000000"/>
          <w:sz w:val="24"/>
          <w:szCs w:val="24"/>
        </w:rPr>
      </w:pPr>
      <w:r>
        <w:rPr>
          <w:rFonts w:hint="eastAsia" w:ascii="宋体" w:hAnsi="宋体" w:eastAsia="宋体" w:cs="宋体"/>
          <w:b w:val="0"/>
          <w:kern w:val="2"/>
          <w:sz w:val="24"/>
          <w:szCs w:val="24"/>
          <w:highlight w:val="none"/>
          <w:lang w:val="en-US" w:eastAsia="zh-CN" w:bidi="ar-SA"/>
        </w:rPr>
        <w:t>磋商小组组建方式：磋商小组成员为3人，采购人代表1人，其余专家2人从河南省政府采购专家库随机抽取。（采购人代表无评审劳务费用）</w:t>
      </w:r>
    </w:p>
    <w:p w14:paraId="025A7F4A">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6.1.2磋商小组对所有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的磋商响应文件进行评审，按评审后得分由高到低顺序排列，递交给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p>
    <w:p w14:paraId="3206B998">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6.1.3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DAC507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6.1.4磋商小组成员和评审工作有关人员不得干预或者影响正常评审工作，不得明示或者暗示其倾向性、引导性意见，不得修改磋商文件确定的评审程序、评审方法，不得征询</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代表的倾向性意见，不得记录、复制或带走任何评审资料。</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确定后，磋商小组不得修改评审结果或者要求重新评审，但因资格性审查认定错误或价格计算错误需依法重新评审的除外。应在评审报告中明确记载。</w:t>
      </w:r>
    </w:p>
    <w:p w14:paraId="0B0C507A">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6.2磋商原则和方法</w:t>
      </w:r>
    </w:p>
    <w:p w14:paraId="3EA7E3B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6.2.1磋商原则</w:t>
      </w:r>
    </w:p>
    <w:p w14:paraId="5BF3A61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磋商小组成员应当按照客观、公正、审慎的原则集中与单一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分别进行磋商，磋商小组将遵照磋商原则，公正、平等地对待所有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14:paraId="51F3065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6.2.2评审方法</w:t>
      </w:r>
    </w:p>
    <w:p w14:paraId="51C0EE4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（1）初步评审（是否响应竞争性磋商文件的要求），确定合格的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14:paraId="4DDD94E3">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依据各自情况进行最后报价。</w:t>
      </w:r>
    </w:p>
    <w:p w14:paraId="62EAFCB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（3）经磋商确定最终采购需求和提交最后报价的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，由磋商小组采用综合评分法对提交最后报价的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的响应文件和最后报价进行综合评分。</w:t>
      </w:r>
    </w:p>
    <w:p w14:paraId="62589F9D">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6.3磋商</w:t>
      </w:r>
    </w:p>
    <w:p w14:paraId="231B1A7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6.3.1磋商小组所有成员集中与单一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分别进行磋商。在磋商中，磋商的任何一方不得透露与磋商有关的其他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的技术资料、价格和其他信息。</w:t>
      </w:r>
      <w:r>
        <w:rPr>
          <w:rFonts w:hint="eastAsia" w:ascii="宋体" w:hAnsi="宋体" w:eastAsia="宋体" w:cs="宋体"/>
          <w:color w:val="auto"/>
          <w:sz w:val="24"/>
          <w:szCs w:val="24"/>
        </w:rPr>
        <w:cr/>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6.3.2磋商小组首先对所有磋商响应文件进行</w:t>
      </w:r>
      <w:r>
        <w:rPr>
          <w:rFonts w:hint="eastAsia" w:ascii="宋体" w:hAnsi="宋体" w:eastAsia="宋体" w:cs="宋体"/>
          <w:color w:val="auto"/>
          <w:sz w:val="24"/>
          <w:szCs w:val="24"/>
          <w:lang w:eastAsia="zh-CN"/>
        </w:rPr>
        <w:t>初步评审，具体审查内容详见第三章</w:t>
      </w:r>
      <w:r>
        <w:rPr>
          <w:rFonts w:hint="eastAsia" w:ascii="宋体" w:hAnsi="宋体" w:eastAsia="宋体" w:cs="宋体"/>
          <w:sz w:val="24"/>
          <w:szCs w:val="24"/>
        </w:rPr>
        <w:t>评标办法前附表</w:t>
      </w:r>
      <w:r>
        <w:rPr>
          <w:rFonts w:hint="eastAsia" w:ascii="宋体" w:hAnsi="宋体" w:eastAsia="宋体" w:cs="宋体"/>
          <w:sz w:val="24"/>
          <w:szCs w:val="24"/>
          <w:lang w:eastAsia="zh-CN"/>
        </w:rPr>
        <w:t>的要求，</w:t>
      </w:r>
      <w:r>
        <w:rPr>
          <w:rFonts w:hint="eastAsia" w:ascii="宋体" w:hAnsi="宋体" w:eastAsia="宋体" w:cs="宋体"/>
          <w:color w:val="auto"/>
          <w:sz w:val="24"/>
          <w:szCs w:val="24"/>
        </w:rPr>
        <w:t>磋商响应文件</w:t>
      </w:r>
      <w:r>
        <w:rPr>
          <w:rFonts w:hint="eastAsia" w:ascii="宋体" w:hAnsi="宋体" w:eastAsia="宋体" w:cs="宋体"/>
          <w:color w:val="auto"/>
          <w:sz w:val="24"/>
          <w:szCs w:val="24"/>
          <w:lang w:eastAsia="zh-CN"/>
        </w:rPr>
        <w:t>中</w:t>
      </w:r>
      <w:r>
        <w:rPr>
          <w:rFonts w:hint="eastAsia" w:ascii="宋体" w:hAnsi="宋体" w:eastAsia="宋体" w:cs="宋体"/>
          <w:color w:val="auto"/>
          <w:sz w:val="24"/>
          <w:szCs w:val="24"/>
        </w:rPr>
        <w:t>有一项不符合</w:t>
      </w:r>
      <w:r>
        <w:rPr>
          <w:rFonts w:hint="eastAsia" w:ascii="宋体" w:hAnsi="宋体" w:eastAsia="宋体" w:cs="宋体"/>
          <w:color w:val="auto"/>
          <w:sz w:val="24"/>
          <w:szCs w:val="24"/>
          <w:lang w:eastAsia="zh-CN"/>
        </w:rPr>
        <w:t>初步评审要求</w:t>
      </w:r>
      <w:r>
        <w:rPr>
          <w:rFonts w:hint="eastAsia" w:ascii="宋体" w:hAnsi="宋体" w:eastAsia="宋体" w:cs="宋体"/>
          <w:color w:val="auto"/>
          <w:sz w:val="24"/>
          <w:szCs w:val="24"/>
        </w:rPr>
        <w:t>的，视为未通过</w:t>
      </w:r>
      <w:r>
        <w:rPr>
          <w:rFonts w:hint="eastAsia" w:ascii="宋体" w:hAnsi="宋体" w:eastAsia="宋体" w:cs="宋体"/>
          <w:color w:val="auto"/>
          <w:sz w:val="24"/>
          <w:szCs w:val="24"/>
          <w:lang w:eastAsia="zh-CN"/>
        </w:rPr>
        <w:t>初步</w:t>
      </w:r>
      <w:r>
        <w:rPr>
          <w:rFonts w:hint="eastAsia" w:ascii="宋体" w:hAnsi="宋体" w:eastAsia="宋体" w:cs="宋体"/>
          <w:color w:val="auto"/>
          <w:sz w:val="24"/>
          <w:szCs w:val="24"/>
        </w:rPr>
        <w:t>审查。未通过</w:t>
      </w:r>
      <w:r>
        <w:rPr>
          <w:rFonts w:hint="eastAsia" w:ascii="宋体" w:hAnsi="宋体" w:eastAsia="宋体" w:cs="宋体"/>
          <w:color w:val="auto"/>
          <w:sz w:val="24"/>
          <w:szCs w:val="24"/>
          <w:lang w:eastAsia="zh-CN"/>
        </w:rPr>
        <w:t>初步</w:t>
      </w:r>
      <w:r>
        <w:rPr>
          <w:rFonts w:hint="eastAsia" w:ascii="宋体" w:hAnsi="宋体" w:eastAsia="宋体" w:cs="宋体"/>
          <w:color w:val="auto"/>
          <w:sz w:val="24"/>
          <w:szCs w:val="24"/>
        </w:rPr>
        <w:t>审查的磋商响应文件按无效响应处理</w:t>
      </w:r>
      <w:r>
        <w:rPr>
          <w:rFonts w:hint="eastAsia" w:ascii="宋体" w:hAnsi="宋体" w:eastAsia="宋体" w:cs="宋体"/>
          <w:color w:val="auto"/>
          <w:sz w:val="24"/>
          <w:szCs w:val="24"/>
          <w:lang w:eastAsia="zh-CN"/>
        </w:rPr>
        <w:t>。</w:t>
      </w:r>
    </w:p>
    <w:p w14:paraId="3B279BD4">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对</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的评价</w:t>
      </w:r>
    </w:p>
    <w:p w14:paraId="01E360D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.1磋商小组只对已判定为实质性响应且通过</w:t>
      </w:r>
      <w:r>
        <w:rPr>
          <w:rFonts w:hint="eastAsia" w:ascii="宋体" w:hAnsi="宋体" w:eastAsia="宋体" w:cs="宋体"/>
          <w:color w:val="auto"/>
          <w:sz w:val="24"/>
          <w:szCs w:val="24"/>
          <w:lang w:eastAsia="zh-CN"/>
        </w:rPr>
        <w:t>初步</w:t>
      </w:r>
      <w:r>
        <w:rPr>
          <w:rFonts w:hint="eastAsia" w:ascii="宋体" w:hAnsi="宋体" w:eastAsia="宋体" w:cs="宋体"/>
          <w:color w:val="auto"/>
          <w:sz w:val="24"/>
          <w:szCs w:val="24"/>
        </w:rPr>
        <w:t>审查的磋商响应文件进行详细评价和比较。</w:t>
      </w:r>
    </w:p>
    <w:p w14:paraId="0214F034">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.2磋商小组所有成员应当集中与单一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分别进行磋商，并给予所有参加磋商的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平等的磋商机会。磋商完成后，要求其在规定时间内提交最后报价，提交最后报价的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可以为两家。</w:t>
      </w:r>
    </w:p>
    <w:p w14:paraId="4F39A074">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.3经磋商确定最终采购需求和提交最后报价的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后，磋商小组采用综合评分法对提交最后报价的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的磋商响应文件和最后报价进行综合评分。</w:t>
      </w:r>
    </w:p>
    <w:p w14:paraId="55A9262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.4磋商小组根据综合评分情况，按评审得分由高到低的顺序推荐三名</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，并编写评审报告。评审得分相同的，按照最后报价由低到高的顺序确定，评审得分且最后报价相同的，按照技术指标优劣顺序确定</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。评审报告由磋商小组全体人员签字。磋商小组成员对评审报告有异议的，磋商小组按照少数服从多数的原则推荐</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5E07B1C">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磋商响应文件的澄清</w:t>
      </w:r>
    </w:p>
    <w:p w14:paraId="1023476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.1在磋商期间，磋商小组可以要求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对其响应文件中含义不明确、同类问题表述不一致或者有明显文字和计算错误的内容等作必要的澄清、说明或更正。</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的澄清、说明或更正应在磋商小组规定的时间内以书面方式进行，并不得超出响应文件范围或者改变响应文件的实质性内容。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拒不进行澄清、说明、更正的，或者不能在规定时间内作出书面澄清、说明、更正的，其响应文件将被作为无效响应文件处理。</w:t>
      </w:r>
    </w:p>
    <w:p w14:paraId="26FA18FB">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澄清、说明或者更正响应文件将以书面形式作出，并在三门峡市公共资源交易系统中向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在收到该要求后，应在磋商小组规定时间内在交易系统中做出相应的回复，如果磋商小组在规定时间内没有收到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的回复则视为该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没有回复。</w:t>
      </w:r>
    </w:p>
    <w:p w14:paraId="5E2C5D1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的澄清、说明或者更正应当加盖单位章及法定代表人（或单位负责人）印章。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为自然人的，应当由本人签字并附身份证明。</w:t>
      </w:r>
    </w:p>
    <w:p w14:paraId="6DA771B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.3响应文件的澄清、说明或者更正不得对响应文件的内容进行实质性修改。</w:t>
      </w:r>
    </w:p>
    <w:p w14:paraId="5FB5493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的澄清、说明或更正将作为响应文件的一部分并取代响应文件中被澄清的部分。</w:t>
      </w:r>
      <w:r>
        <w:rPr>
          <w:rFonts w:hint="eastAsia" w:ascii="宋体" w:hAnsi="宋体" w:eastAsia="宋体" w:cs="宋体"/>
          <w:color w:val="auto"/>
          <w:sz w:val="24"/>
          <w:szCs w:val="24"/>
        </w:rPr>
        <w:cr/>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7.确定</w:t>
      </w:r>
      <w:r>
        <w:rPr>
          <w:rFonts w:hint="eastAsia" w:ascii="宋体" w:hAnsi="宋体" w:eastAsia="宋体" w:cs="宋体"/>
          <w:b/>
          <w:bCs/>
          <w:color w:val="auto"/>
          <w:sz w:val="24"/>
          <w:szCs w:val="24"/>
          <w:lang w:eastAsia="zh-CN"/>
        </w:rPr>
        <w:t>成交人</w:t>
      </w:r>
    </w:p>
    <w:p w14:paraId="3EA8B30F">
      <w:pPr>
        <w:keepNext w:val="0"/>
        <w:keepLines w:val="0"/>
        <w:pageBreakBefore w:val="0"/>
        <w:widowControl w:val="0"/>
        <w:kinsoku/>
        <w:wordWrap/>
        <w:overflowPunct/>
        <w:topLinePunct w:val="0"/>
        <w:bidi w:val="0"/>
        <w:snapToGrid/>
        <w:spacing w:line="440" w:lineRule="exact"/>
        <w:ind w:firstLine="545" w:firstLineChars="22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7.1成交公告</w:t>
      </w:r>
    </w:p>
    <w:p w14:paraId="77F92F50">
      <w:pPr>
        <w:keepNext w:val="0"/>
        <w:keepLines w:val="0"/>
        <w:pageBreakBefore w:val="0"/>
        <w:widowControl w:val="0"/>
        <w:kinsoku/>
        <w:wordWrap/>
        <w:overflowPunct/>
        <w:topLinePunct w:val="0"/>
        <w:bidi w:val="0"/>
        <w:snapToGrid/>
        <w:spacing w:line="440" w:lineRule="exact"/>
        <w:ind w:firstLine="542" w:firstLineChars="22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在评审结束后2个工作日内将评审报告送</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确认。</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应当在收到评审报告后5个工作日内，从评审报告提出的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中，按照排序由高到低的原则确定</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，也可以书面授权磋商小组直接确定</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逾期未确定</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且不提出异议的，视为确定评审报告提出的排序第一的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w:t>
      </w:r>
    </w:p>
    <w:p w14:paraId="4246C516">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14" w:name="_Toc31557"/>
      <w:r>
        <w:rPr>
          <w:rFonts w:hint="eastAsia" w:ascii="宋体" w:hAnsi="宋体" w:eastAsia="宋体" w:cs="宋体"/>
          <w:color w:val="auto"/>
          <w:sz w:val="24"/>
          <w:szCs w:val="24"/>
        </w:rPr>
        <w:t xml:space="preserve">7.1.2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自</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确定之日起2个工作日内，在</w:t>
      </w:r>
      <w:r>
        <w:rPr>
          <w:rFonts w:hint="eastAsia" w:ascii="宋体" w:hAnsi="宋体" w:cs="宋体"/>
          <w:color w:val="auto"/>
          <w:sz w:val="24"/>
          <w:szCs w:val="24"/>
          <w:lang w:eastAsia="zh-CN"/>
        </w:rPr>
        <w:t>《河南省政府采购网》《中国招标投标公共服务平台》《三门峡市公共资源交易中心网》</w:t>
      </w:r>
      <w:r>
        <w:rPr>
          <w:rFonts w:hint="eastAsia" w:ascii="宋体" w:hAnsi="宋体" w:eastAsia="宋体" w:cs="宋体"/>
          <w:color w:val="auto"/>
          <w:sz w:val="24"/>
          <w:szCs w:val="24"/>
        </w:rPr>
        <w:t>公告成交结果，竞争性磋商文件随成交结果同时公告。</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为中小企业的，同时公告其《中小企业声明函》；</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为残疾人福利性单位的，同时公告其《残疾人福利性单位声明函》，成交公告期限为1个工作日。</w:t>
      </w:r>
      <w:bookmarkEnd w:id="14"/>
    </w:p>
    <w:p w14:paraId="1EF3BA6A">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7.1.3</w:t>
      </w:r>
      <w:r>
        <w:rPr>
          <w:rFonts w:hint="eastAsia" w:ascii="宋体" w:hAnsi="宋体" w:eastAsia="宋体" w:cs="宋体"/>
          <w:color w:val="auto"/>
          <w:sz w:val="24"/>
          <w:szCs w:val="24"/>
        </w:rPr>
        <w:t>如果第一名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放弃成交资格或因不可抗力提出不能履行合同的，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将依序确定排名第二名的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，也可以重新开展政府采购活动。</w:t>
      </w:r>
    </w:p>
    <w:p w14:paraId="4776412C">
      <w:pPr>
        <w:spacing w:line="360" w:lineRule="auto"/>
        <w:ind w:firstLine="478" w:firstLineChars="200"/>
        <w:rPr>
          <w:rFonts w:hint="eastAsia" w:ascii="宋体" w:hAnsi="宋体" w:eastAsia="宋体" w:cs="宋体"/>
          <w:b/>
          <w:bCs/>
          <w:color w:val="auto"/>
          <w:spacing w:val="-1"/>
          <w:sz w:val="24"/>
          <w:szCs w:val="24"/>
        </w:rPr>
      </w:pPr>
      <w:bookmarkStart w:id="15" w:name="_Toc20145"/>
      <w:r>
        <w:rPr>
          <w:rFonts w:hint="eastAsia" w:ascii="宋体" w:hAnsi="宋体" w:eastAsia="宋体" w:cs="宋体"/>
          <w:b/>
          <w:bCs/>
          <w:color w:val="auto"/>
          <w:spacing w:val="-1"/>
          <w:sz w:val="24"/>
          <w:szCs w:val="24"/>
        </w:rPr>
        <w:t>7.2成交通知书</w:t>
      </w:r>
      <w:bookmarkEnd w:id="15"/>
    </w:p>
    <w:p w14:paraId="49D4531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16" w:name="_Toc12229"/>
      <w:r>
        <w:rPr>
          <w:rFonts w:hint="eastAsia" w:ascii="宋体" w:hAnsi="宋体" w:eastAsia="宋体" w:cs="宋体"/>
          <w:color w:val="auto"/>
          <w:sz w:val="24"/>
          <w:szCs w:val="24"/>
        </w:rPr>
        <w:t>在公告成交结果的同时，向</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发出成交通知书，成交通知书发出后，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不得违法改变成交结果，</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无正当理由不得放弃成交。</w:t>
      </w:r>
      <w:bookmarkEnd w:id="16"/>
    </w:p>
    <w:p w14:paraId="7540D366">
      <w:pPr>
        <w:spacing w:line="360" w:lineRule="auto"/>
        <w:ind w:firstLine="478" w:firstLineChars="200"/>
        <w:rPr>
          <w:rFonts w:hint="eastAsia" w:ascii="宋体" w:hAnsi="宋体" w:eastAsia="宋体" w:cs="宋体"/>
          <w:b/>
          <w:bCs/>
          <w:color w:val="auto"/>
          <w:spacing w:val="-1"/>
          <w:sz w:val="24"/>
          <w:szCs w:val="24"/>
          <w:lang w:eastAsia="zh-CN"/>
        </w:rPr>
      </w:pPr>
      <w:bookmarkStart w:id="17" w:name="_Toc11121"/>
      <w:r>
        <w:rPr>
          <w:rFonts w:hint="eastAsia" w:ascii="宋体" w:hAnsi="宋体" w:eastAsia="宋体" w:cs="宋体"/>
          <w:b/>
          <w:bCs/>
          <w:color w:val="auto"/>
          <w:spacing w:val="-1"/>
          <w:sz w:val="24"/>
          <w:szCs w:val="24"/>
        </w:rPr>
        <w:t>7.3</w:t>
      </w:r>
      <w:r>
        <w:rPr>
          <w:rFonts w:hint="eastAsia" w:ascii="宋体" w:hAnsi="宋体" w:eastAsia="宋体" w:cs="宋体"/>
          <w:b/>
          <w:bCs/>
          <w:color w:val="auto"/>
          <w:spacing w:val="-1"/>
          <w:sz w:val="24"/>
          <w:szCs w:val="24"/>
          <w:lang w:eastAsia="zh-CN"/>
        </w:rPr>
        <w:t>履约担保</w:t>
      </w:r>
      <w:bookmarkEnd w:id="17"/>
    </w:p>
    <w:p w14:paraId="1AFF28B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18" w:name="_Toc2274"/>
      <w:r>
        <w:rPr>
          <w:rFonts w:hint="eastAsia" w:ascii="宋体" w:hAnsi="宋体" w:eastAsia="宋体" w:cs="宋体"/>
          <w:color w:val="auto"/>
          <w:sz w:val="24"/>
          <w:szCs w:val="24"/>
        </w:rPr>
        <w:t>本项目不收取</w:t>
      </w:r>
      <w:r>
        <w:rPr>
          <w:rFonts w:hint="eastAsia" w:ascii="宋体" w:hAnsi="宋体" w:eastAsia="宋体" w:cs="宋体"/>
          <w:color w:val="auto"/>
          <w:sz w:val="24"/>
          <w:szCs w:val="24"/>
          <w:lang w:eastAsia="zh-CN"/>
        </w:rPr>
        <w:t>履约担保</w:t>
      </w:r>
      <w:r>
        <w:rPr>
          <w:rFonts w:hint="eastAsia" w:ascii="宋体" w:hAnsi="宋体" w:eastAsia="宋体" w:cs="宋体"/>
          <w:color w:val="auto"/>
          <w:sz w:val="24"/>
          <w:szCs w:val="24"/>
        </w:rPr>
        <w:t>。如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违反政府采购合同约定给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造成损失的,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按照合同约定,要求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承担赔偿责任。</w:t>
      </w:r>
      <w:bookmarkEnd w:id="18"/>
    </w:p>
    <w:p w14:paraId="1BEE4C79">
      <w:pPr>
        <w:spacing w:line="360" w:lineRule="auto"/>
        <w:ind w:firstLine="478" w:firstLineChars="200"/>
        <w:rPr>
          <w:rFonts w:hint="eastAsia" w:ascii="宋体" w:hAnsi="宋体" w:eastAsia="宋体" w:cs="宋体"/>
          <w:b/>
          <w:bCs/>
          <w:color w:val="auto"/>
          <w:spacing w:val="-1"/>
          <w:sz w:val="24"/>
          <w:szCs w:val="24"/>
        </w:rPr>
      </w:pPr>
      <w:bookmarkStart w:id="19" w:name="_Toc14245"/>
      <w:r>
        <w:rPr>
          <w:rFonts w:hint="eastAsia" w:ascii="宋体" w:hAnsi="宋体" w:eastAsia="宋体" w:cs="宋体"/>
          <w:b/>
          <w:bCs/>
          <w:color w:val="auto"/>
          <w:spacing w:val="-1"/>
          <w:sz w:val="24"/>
          <w:szCs w:val="24"/>
        </w:rPr>
        <w:t>7.4签订合同</w:t>
      </w:r>
      <w:bookmarkEnd w:id="19"/>
    </w:p>
    <w:p w14:paraId="559EF6B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0" w:name="_Toc27851"/>
      <w:r>
        <w:rPr>
          <w:rFonts w:hint="eastAsia" w:ascii="宋体" w:hAnsi="宋体" w:eastAsia="宋体" w:cs="宋体"/>
          <w:color w:val="auto"/>
          <w:sz w:val="24"/>
          <w:szCs w:val="24"/>
        </w:rPr>
        <w:t>7.4.1</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在成交通知书发出之日起</w:t>
      </w:r>
      <w:r>
        <w:rPr>
          <w:rFonts w:hint="eastAsia" w:ascii="宋体" w:hAnsi="宋体" w:eastAsia="宋体" w:cs="宋体"/>
          <w:color w:val="auto"/>
          <w:sz w:val="24"/>
          <w:szCs w:val="24"/>
          <w:lang w:val="en-US" w:eastAsia="zh-CN"/>
        </w:rPr>
        <w:t>2个工作日</w:t>
      </w:r>
      <w:r>
        <w:rPr>
          <w:rFonts w:hint="eastAsia" w:ascii="宋体" w:hAnsi="宋体" w:eastAsia="宋体" w:cs="宋体"/>
          <w:color w:val="auto"/>
          <w:sz w:val="24"/>
          <w:szCs w:val="24"/>
        </w:rPr>
        <w:t>内，根据竞争性磋商文件和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的磋商响应文件订立书面合同。所签订的合同不得对竞争性磋商文件确定的事项和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磋商响应文件作实质性修改。</w:t>
      </w:r>
      <w:bookmarkEnd w:id="20"/>
    </w:p>
    <w:p w14:paraId="377DA64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1" w:name="_Toc1277"/>
      <w:r>
        <w:rPr>
          <w:rFonts w:hint="eastAsia" w:ascii="宋体" w:hAnsi="宋体" w:eastAsia="宋体" w:cs="宋体"/>
          <w:color w:val="auto"/>
          <w:sz w:val="24"/>
          <w:szCs w:val="24"/>
        </w:rPr>
        <w:t>7.4.2</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无正当理由拒签合同、在签订合同时向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提出附加条件的，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有权取消其成交资格，给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带来损失的，还应给予赔偿；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可以按照评标报告推荐的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排序，确定排名下一位的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，也可以重新开展采购活动。拒绝签订政府采购合同的</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不得参加对该项目重新开展的采购活动。</w:t>
      </w:r>
      <w:bookmarkEnd w:id="21"/>
    </w:p>
    <w:p w14:paraId="68978637">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2" w:name="_Toc24997"/>
      <w:r>
        <w:rPr>
          <w:rFonts w:hint="eastAsia" w:ascii="宋体" w:hAnsi="宋体" w:eastAsia="宋体" w:cs="宋体"/>
          <w:color w:val="auto"/>
          <w:sz w:val="24"/>
          <w:szCs w:val="24"/>
        </w:rPr>
        <w:t>7.4.3当出现法规规定的成交无效或成交结果无效情形时，</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可与排名下一位的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另行签订合同，或依法重新开展采购活动。</w:t>
      </w:r>
      <w:bookmarkEnd w:id="22"/>
    </w:p>
    <w:p w14:paraId="29A2CFA7">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3" w:name="_Toc14173"/>
      <w:r>
        <w:rPr>
          <w:rFonts w:hint="eastAsia" w:ascii="宋体" w:hAnsi="宋体" w:eastAsia="宋体" w:cs="宋体"/>
          <w:color w:val="auto"/>
          <w:sz w:val="24"/>
          <w:szCs w:val="24"/>
        </w:rPr>
        <w:t>7.4.4</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不得向</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提出任何不合理的要求作为签订合同的条件。</w:t>
      </w:r>
      <w:bookmarkEnd w:id="23"/>
    </w:p>
    <w:p w14:paraId="141E1C8D">
      <w:pPr>
        <w:spacing w:line="360" w:lineRule="auto"/>
        <w:ind w:firstLine="478" w:firstLineChars="200"/>
        <w:rPr>
          <w:rFonts w:hint="eastAsia" w:ascii="宋体" w:hAnsi="宋体" w:eastAsia="宋体" w:cs="宋体"/>
          <w:b/>
          <w:bCs/>
          <w:color w:val="auto"/>
          <w:spacing w:val="-1"/>
          <w:sz w:val="24"/>
          <w:szCs w:val="24"/>
        </w:rPr>
      </w:pPr>
      <w:bookmarkStart w:id="24" w:name="_Toc8407"/>
      <w:r>
        <w:rPr>
          <w:rFonts w:hint="eastAsia" w:ascii="宋体" w:hAnsi="宋体" w:eastAsia="宋体" w:cs="宋体"/>
          <w:b/>
          <w:bCs/>
          <w:color w:val="auto"/>
          <w:spacing w:val="-1"/>
          <w:sz w:val="24"/>
          <w:szCs w:val="24"/>
          <w:lang w:val="en-US" w:eastAsia="zh-CN"/>
        </w:rPr>
        <w:t>8.</w:t>
      </w:r>
      <w:r>
        <w:rPr>
          <w:rFonts w:hint="eastAsia" w:ascii="宋体" w:hAnsi="宋体" w:eastAsia="宋体" w:cs="宋体"/>
          <w:b/>
          <w:bCs/>
          <w:color w:val="auto"/>
          <w:spacing w:val="-1"/>
          <w:sz w:val="24"/>
          <w:szCs w:val="24"/>
        </w:rPr>
        <w:t>保密及其它注意事项</w:t>
      </w:r>
      <w:bookmarkEnd w:id="24"/>
    </w:p>
    <w:p w14:paraId="30E09DA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5" w:name="_Toc23416"/>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.1评审工作是磋商工作的重要环节，评审工作在磋商小组内独立进行。</w:t>
      </w:r>
      <w:bookmarkEnd w:id="25"/>
    </w:p>
    <w:p w14:paraId="16558EA3">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6" w:name="_Toc24990"/>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.2在评审期间，</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不得向磋商小组成员询问评审情况，不得进行影响评审结果的活动。否则其响应将会被拒绝。</w:t>
      </w:r>
      <w:bookmarkEnd w:id="26"/>
    </w:p>
    <w:p w14:paraId="1FCE096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7" w:name="_Toc7040"/>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.3为保证评审的公正性，磋商开始后直至授予</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合同，磋商小组成员不得与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私下交换意见。</w:t>
      </w:r>
      <w:bookmarkEnd w:id="27"/>
    </w:p>
    <w:p w14:paraId="46CAB55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8" w:name="_Toc32137"/>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.4在评审工作结束后，凡与评审情况有接触的任何人不得擅自将评审情况扩散出评审人员之外。</w:t>
      </w:r>
      <w:bookmarkEnd w:id="28"/>
    </w:p>
    <w:p w14:paraId="5DEAEA73">
      <w:pPr>
        <w:spacing w:line="360" w:lineRule="auto"/>
        <w:ind w:firstLine="478" w:firstLineChars="200"/>
        <w:rPr>
          <w:rFonts w:hint="eastAsia" w:ascii="宋体" w:hAnsi="宋体" w:eastAsia="宋体" w:cs="宋体"/>
          <w:b/>
          <w:bCs/>
          <w:color w:val="auto"/>
          <w:spacing w:val="-1"/>
          <w:sz w:val="24"/>
          <w:szCs w:val="24"/>
        </w:rPr>
      </w:pPr>
      <w:bookmarkStart w:id="29" w:name="_Toc2639"/>
      <w:r>
        <w:rPr>
          <w:rFonts w:hint="eastAsia" w:ascii="宋体" w:hAnsi="宋体" w:eastAsia="宋体" w:cs="宋体"/>
          <w:b/>
          <w:bCs/>
          <w:color w:val="auto"/>
          <w:spacing w:val="-1"/>
          <w:sz w:val="24"/>
          <w:szCs w:val="24"/>
          <w:lang w:val="en-US" w:eastAsia="zh-CN"/>
        </w:rPr>
        <w:t>9</w:t>
      </w:r>
      <w:r>
        <w:rPr>
          <w:rFonts w:hint="eastAsia" w:ascii="宋体" w:hAnsi="宋体" w:eastAsia="宋体" w:cs="宋体"/>
          <w:b/>
          <w:bCs/>
          <w:color w:val="auto"/>
          <w:spacing w:val="-1"/>
          <w:sz w:val="24"/>
          <w:szCs w:val="24"/>
        </w:rPr>
        <w:t>.质疑</w:t>
      </w:r>
      <w:bookmarkEnd w:id="29"/>
    </w:p>
    <w:p w14:paraId="1CCF523F">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30" w:name="_Toc25994"/>
      <w:r>
        <w:rPr>
          <w:rFonts w:hint="eastAsia" w:ascii="宋体" w:hAnsi="宋体" w:eastAsia="宋体" w:cs="宋体"/>
          <w:color w:val="auto"/>
          <w:sz w:val="24"/>
          <w:szCs w:val="24"/>
        </w:rPr>
        <w:t>各有关当事人对成交结果有异议的，可以在成交结果公告期限届满之日起七个工作日内，按《政府采购质疑和投诉办法》（财政部令第94号）要求以书面形式同时向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提出质疑，逾期提交或未按照要求提交的质疑函将不予受理。</w:t>
      </w:r>
      <w:bookmarkEnd w:id="30"/>
    </w:p>
    <w:p w14:paraId="4ABD1D6B">
      <w:pPr>
        <w:spacing w:line="360" w:lineRule="auto"/>
        <w:ind w:firstLine="478" w:firstLineChars="20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10</w:t>
      </w:r>
      <w:r>
        <w:rPr>
          <w:rFonts w:hint="eastAsia" w:ascii="宋体" w:hAnsi="宋体" w:eastAsia="宋体" w:cs="宋体"/>
          <w:b/>
          <w:bCs/>
          <w:color w:val="auto"/>
          <w:spacing w:val="-1"/>
          <w:sz w:val="24"/>
          <w:szCs w:val="24"/>
        </w:rPr>
        <w:t>.纪律和监督</w:t>
      </w:r>
    </w:p>
    <w:p w14:paraId="3B32027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的纪律要求</w:t>
      </w:r>
    </w:p>
    <w:p w14:paraId="37F73F38">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不得泄露招标投标活动中应当保密的情况和资料，不得与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串通损害国家利益、社会公共利益或者他人合法权益。</w:t>
      </w:r>
    </w:p>
    <w:p w14:paraId="1745E76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的纪律要求</w:t>
      </w:r>
    </w:p>
    <w:p w14:paraId="3565370C">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不得相互串通投标或者与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串通投标，不得向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或者磋商小组成员行贿谋取成交，不得以他人名义投标或者以其他方式弄虚作假骗取成交；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不得以任何方式干扰、影响评标工作。</w:t>
      </w:r>
    </w:p>
    <w:p w14:paraId="41F24D3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出现下列情形之一的，磋商小组可取消其磋商资格：</w:t>
      </w:r>
    </w:p>
    <w:p w14:paraId="31CD86B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.2.1.1未按磋商文件要求和规定提交实质性响应材料的；</w:t>
      </w:r>
    </w:p>
    <w:p w14:paraId="34813E9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.2.1.2相互串通磋商的（有下列情形之一的，视为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相互串通磋商）；</w:t>
      </w:r>
    </w:p>
    <w:p w14:paraId="7908B7C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的响应文件由同一单位或者个人编制</w:t>
      </w:r>
    </w:p>
    <w:p w14:paraId="4AE98D8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的响应文件载明的项目管理成员为同一人</w:t>
      </w:r>
    </w:p>
    <w:p w14:paraId="2CA3FD5A">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的响应文件异常一致或者磋商报价呈规律性差异</w:t>
      </w:r>
    </w:p>
    <w:p w14:paraId="7713F37D">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的响应文件相互混放</w:t>
      </w:r>
    </w:p>
    <w:p w14:paraId="07AA0A4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出现下列情形之一的，将被视为非实质性响应磋商文件要求：</w:t>
      </w:r>
    </w:p>
    <w:p w14:paraId="1337CD5B">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.2.2.1 交货（完成）期限不确切或不符合磋商文件要求的；</w:t>
      </w:r>
    </w:p>
    <w:p w14:paraId="1F3CD40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.2.2.2最后报价有选择性的；</w:t>
      </w:r>
    </w:p>
    <w:p w14:paraId="4B59A7C3">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.2.2.3最后报价超过</w:t>
      </w:r>
      <w:r>
        <w:rPr>
          <w:rFonts w:hint="eastAsia" w:ascii="宋体" w:hAnsi="宋体" w:eastAsia="宋体" w:cs="宋体"/>
          <w:color w:val="auto"/>
          <w:sz w:val="24"/>
          <w:szCs w:val="24"/>
          <w:lang w:eastAsia="zh-CN"/>
        </w:rPr>
        <w:t>招标控制价</w:t>
      </w:r>
      <w:r>
        <w:rPr>
          <w:rFonts w:hint="eastAsia" w:ascii="宋体" w:hAnsi="宋体" w:eastAsia="宋体" w:cs="宋体"/>
          <w:color w:val="auto"/>
          <w:sz w:val="24"/>
          <w:szCs w:val="24"/>
        </w:rPr>
        <w:t>的；</w:t>
      </w:r>
    </w:p>
    <w:p w14:paraId="5C581A5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.2.2.4被磋商小组认定存在重大负偏离的；</w:t>
      </w:r>
    </w:p>
    <w:p w14:paraId="5D725183">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注：所谓重大负偏离是指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对磋商文件的响应在范围、质量、数量和交货（完成）期限、技术规格要求等方面明显不能满足采购需求的。重大负偏离的认定须经磋商小组三分之二以上同意。</w:t>
      </w:r>
    </w:p>
    <w:p w14:paraId="2BFBC4D7">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.3对磋商小组成员的纪律要求</w:t>
      </w:r>
    </w:p>
    <w:p w14:paraId="70F97A42">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磋商小组成员不得收受他人的财物或者其他好处，不得向他人透露对磋商响应文件的评审和比较、</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评标活动中，磋商小组成员应当客观、公正地履行职责，遵守职业道德，不得擅离职守，影响评标程序正常进行，不得使用第四章“评标方法和标准”没有规定的评审因素和标准进行评标。</w:t>
      </w:r>
    </w:p>
    <w:p w14:paraId="716A22A9">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.4对与评标活动有关的工作人员的纪律要求</w:t>
      </w:r>
    </w:p>
    <w:p w14:paraId="2421B456">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与评标活动有关的工作人员不得收受他人的财物或者其他好处，不得向他人透露对磋商响应文件的评审和比较、</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的推荐情况以及评标有关的其他情况。在评标活动中，与评标活动有关的工作人员不得擅离职守，影响评标程序正常进行。</w:t>
      </w:r>
    </w:p>
    <w:p w14:paraId="083568A3">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.需要补充的其他内容</w:t>
      </w:r>
    </w:p>
    <w:p w14:paraId="465CE554">
      <w:pPr>
        <w:keepNext w:val="0"/>
        <w:keepLines w:val="0"/>
        <w:pageBreakBefore w:val="0"/>
        <w:widowControl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需要补充的其他内容：见</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w:t>
      </w:r>
    </w:p>
    <w:p w14:paraId="12BB0E28">
      <w:pPr>
        <w:pStyle w:val="3"/>
        <w:bidi w:val="0"/>
        <w:rPr>
          <w:rFonts w:hint="eastAsia"/>
        </w:rPr>
      </w:pPr>
      <w:r>
        <w:rPr>
          <w:rFonts w:hint="eastAsia" w:ascii="宋体" w:hAnsi="宋体" w:eastAsia="宋体" w:cs="宋体"/>
          <w:color w:val="auto"/>
          <w:sz w:val="24"/>
          <w:szCs w:val="24"/>
        </w:rPr>
        <w:br w:type="page"/>
      </w:r>
      <w:bookmarkStart w:id="31" w:name="_Toc4017"/>
      <w:r>
        <w:rPr>
          <w:rFonts w:hint="eastAsia"/>
        </w:rPr>
        <w:t>第三章  评标办法（综合评估法）</w:t>
      </w:r>
      <w:bookmarkEnd w:id="31"/>
    </w:p>
    <w:p w14:paraId="6D9CE901">
      <w:pPr>
        <w:spacing w:after="156" w:afterLines="50"/>
        <w:jc w:val="center"/>
        <w:rPr>
          <w:rFonts w:hint="eastAsia" w:ascii="宋体" w:hAnsi="宋体" w:eastAsia="宋体" w:cs="宋体"/>
          <w:b/>
          <w:bCs/>
          <w:sz w:val="24"/>
          <w:szCs w:val="24"/>
          <w:lang w:eastAsia="zh-CN"/>
        </w:rPr>
      </w:pPr>
      <w:r>
        <w:rPr>
          <w:rFonts w:hint="eastAsia" w:ascii="宋体" w:hAnsi="宋体" w:eastAsia="宋体" w:cs="宋体"/>
          <w:b/>
          <w:bCs/>
          <w:sz w:val="24"/>
          <w:szCs w:val="24"/>
        </w:rPr>
        <w:t>评标办法前附表</w:t>
      </w:r>
      <w:r>
        <w:rPr>
          <w:rFonts w:hint="eastAsia" w:ascii="宋体" w:hAnsi="宋体" w:cs="宋体"/>
          <w:b/>
          <w:bCs/>
          <w:sz w:val="24"/>
          <w:szCs w:val="24"/>
          <w:lang w:eastAsia="zh-CN"/>
        </w:rPr>
        <w:t>（一标段）</w:t>
      </w:r>
    </w:p>
    <w:tbl>
      <w:tblPr>
        <w:tblStyle w:val="28"/>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53"/>
        <w:gridCol w:w="1764"/>
        <w:gridCol w:w="6402"/>
      </w:tblGrid>
      <w:tr w14:paraId="57F5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5" w:type="dxa"/>
            <w:gridSpan w:val="2"/>
            <w:noWrap w:val="0"/>
            <w:vAlign w:val="center"/>
          </w:tcPr>
          <w:p w14:paraId="477C0D4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2DA681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6402" w:type="dxa"/>
            <w:noWrap w:val="0"/>
            <w:vAlign w:val="center"/>
          </w:tcPr>
          <w:p w14:paraId="4405F37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579A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2" w:type="dxa"/>
            <w:vMerge w:val="restart"/>
            <w:noWrap w:val="0"/>
            <w:vAlign w:val="center"/>
          </w:tcPr>
          <w:p w14:paraId="15AB4C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253" w:type="dxa"/>
            <w:vMerge w:val="restart"/>
            <w:noWrap w:val="0"/>
            <w:vAlign w:val="center"/>
          </w:tcPr>
          <w:p w14:paraId="595EF8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形式评审</w:t>
            </w:r>
          </w:p>
          <w:p w14:paraId="556F376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37C56A3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402" w:type="dxa"/>
            <w:noWrap w:val="0"/>
            <w:vAlign w:val="center"/>
          </w:tcPr>
          <w:p w14:paraId="4B37BD45">
            <w:pPr>
              <w:spacing w:line="360" w:lineRule="auto"/>
              <w:rPr>
                <w:rFonts w:hint="eastAsia" w:ascii="宋体" w:hAnsi="宋体" w:eastAsia="宋体" w:cs="宋体"/>
                <w:sz w:val="24"/>
                <w:szCs w:val="24"/>
              </w:rPr>
            </w:pPr>
            <w:r>
              <w:rPr>
                <w:rFonts w:hint="eastAsia" w:ascii="宋体" w:hAnsi="宋体" w:eastAsia="宋体" w:cs="宋体"/>
                <w:sz w:val="24"/>
                <w:szCs w:val="24"/>
              </w:rPr>
              <w:t>与营业执照、资质证书、安全生产许可证一致</w:t>
            </w:r>
          </w:p>
        </w:tc>
      </w:tr>
      <w:tr w14:paraId="394F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2" w:type="dxa"/>
            <w:vMerge w:val="continue"/>
            <w:noWrap w:val="0"/>
            <w:vAlign w:val="center"/>
          </w:tcPr>
          <w:p w14:paraId="33C83944">
            <w:pPr>
              <w:spacing w:line="360" w:lineRule="auto"/>
              <w:jc w:val="center"/>
              <w:rPr>
                <w:rFonts w:hint="eastAsia" w:ascii="宋体" w:hAnsi="宋体" w:eastAsia="宋体" w:cs="宋体"/>
                <w:sz w:val="24"/>
                <w:szCs w:val="24"/>
              </w:rPr>
            </w:pPr>
          </w:p>
        </w:tc>
        <w:tc>
          <w:tcPr>
            <w:tcW w:w="1253" w:type="dxa"/>
            <w:vMerge w:val="continue"/>
            <w:noWrap w:val="0"/>
            <w:vAlign w:val="center"/>
          </w:tcPr>
          <w:p w14:paraId="79CB5116">
            <w:pPr>
              <w:spacing w:line="360" w:lineRule="auto"/>
              <w:jc w:val="center"/>
              <w:rPr>
                <w:rFonts w:hint="eastAsia" w:ascii="宋体" w:hAnsi="宋体" w:eastAsia="宋体" w:cs="宋体"/>
                <w:sz w:val="24"/>
                <w:szCs w:val="24"/>
              </w:rPr>
            </w:pPr>
          </w:p>
        </w:tc>
        <w:tc>
          <w:tcPr>
            <w:tcW w:w="1764" w:type="dxa"/>
            <w:noWrap w:val="0"/>
            <w:vAlign w:val="center"/>
          </w:tcPr>
          <w:p w14:paraId="3D15E8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磋商响应函签字盖章</w:t>
            </w:r>
          </w:p>
        </w:tc>
        <w:tc>
          <w:tcPr>
            <w:tcW w:w="6402" w:type="dxa"/>
            <w:noWrap w:val="0"/>
            <w:vAlign w:val="center"/>
          </w:tcPr>
          <w:p w14:paraId="7978894D">
            <w:pPr>
              <w:spacing w:line="360" w:lineRule="auto"/>
              <w:rPr>
                <w:rFonts w:hint="eastAsia" w:ascii="宋体" w:hAnsi="宋体" w:eastAsia="宋体" w:cs="宋体"/>
                <w:sz w:val="24"/>
                <w:szCs w:val="24"/>
              </w:rPr>
            </w:pPr>
            <w:r>
              <w:rPr>
                <w:rFonts w:hint="eastAsia" w:ascii="宋体" w:hAnsi="宋体" w:eastAsia="宋体" w:cs="宋体"/>
                <w:sz w:val="24"/>
                <w:szCs w:val="24"/>
              </w:rPr>
              <w:t>有法定代表人签章或加盖单位公章</w:t>
            </w:r>
          </w:p>
        </w:tc>
      </w:tr>
      <w:tr w14:paraId="1295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 w:type="dxa"/>
            <w:vMerge w:val="continue"/>
            <w:noWrap w:val="0"/>
            <w:vAlign w:val="center"/>
          </w:tcPr>
          <w:p w14:paraId="5FA69EBC">
            <w:pPr>
              <w:spacing w:line="360" w:lineRule="auto"/>
              <w:jc w:val="center"/>
              <w:rPr>
                <w:rFonts w:hint="eastAsia" w:ascii="宋体" w:hAnsi="宋体" w:eastAsia="宋体" w:cs="宋体"/>
                <w:sz w:val="24"/>
                <w:szCs w:val="24"/>
              </w:rPr>
            </w:pPr>
          </w:p>
        </w:tc>
        <w:tc>
          <w:tcPr>
            <w:tcW w:w="1253" w:type="dxa"/>
            <w:vMerge w:val="continue"/>
            <w:noWrap w:val="0"/>
            <w:vAlign w:val="center"/>
          </w:tcPr>
          <w:p w14:paraId="6670892C">
            <w:pPr>
              <w:spacing w:line="360" w:lineRule="auto"/>
              <w:jc w:val="center"/>
              <w:rPr>
                <w:rFonts w:hint="eastAsia" w:ascii="宋体" w:hAnsi="宋体" w:eastAsia="宋体" w:cs="宋体"/>
                <w:sz w:val="24"/>
                <w:szCs w:val="24"/>
              </w:rPr>
            </w:pPr>
          </w:p>
        </w:tc>
        <w:tc>
          <w:tcPr>
            <w:tcW w:w="1764" w:type="dxa"/>
            <w:noWrap w:val="0"/>
            <w:vAlign w:val="center"/>
          </w:tcPr>
          <w:p w14:paraId="30E7E29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6402" w:type="dxa"/>
            <w:noWrap w:val="0"/>
            <w:vAlign w:val="center"/>
          </w:tcPr>
          <w:p w14:paraId="2BA06615">
            <w:pPr>
              <w:spacing w:line="360" w:lineRule="auto"/>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5F2D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72" w:type="dxa"/>
            <w:vMerge w:val="restart"/>
            <w:noWrap w:val="0"/>
            <w:vAlign w:val="center"/>
          </w:tcPr>
          <w:p w14:paraId="3894E2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2.1.2</w:t>
            </w:r>
          </w:p>
        </w:tc>
        <w:tc>
          <w:tcPr>
            <w:tcW w:w="1253" w:type="dxa"/>
            <w:vMerge w:val="restart"/>
            <w:noWrap w:val="0"/>
            <w:vAlign w:val="center"/>
          </w:tcPr>
          <w:p w14:paraId="0AC052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资格评审 </w:t>
            </w:r>
          </w:p>
          <w:p w14:paraId="5846526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6A807078">
            <w:pPr>
              <w:spacing w:line="240" w:lineRule="auto"/>
              <w:jc w:val="center"/>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p>
        </w:tc>
        <w:tc>
          <w:tcPr>
            <w:tcW w:w="6402" w:type="dxa"/>
            <w:noWrap w:val="0"/>
            <w:vAlign w:val="center"/>
          </w:tcPr>
          <w:p w14:paraId="4569FFBC">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tc>
      </w:tr>
      <w:tr w14:paraId="242A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Merge w:val="continue"/>
            <w:noWrap w:val="0"/>
            <w:vAlign w:val="center"/>
          </w:tcPr>
          <w:p w14:paraId="6F9385AB">
            <w:pPr>
              <w:spacing w:line="360" w:lineRule="auto"/>
              <w:jc w:val="center"/>
              <w:rPr>
                <w:rFonts w:hint="eastAsia" w:ascii="宋体" w:hAnsi="宋体" w:eastAsia="宋体" w:cs="宋体"/>
                <w:sz w:val="24"/>
                <w:szCs w:val="24"/>
              </w:rPr>
            </w:pPr>
          </w:p>
        </w:tc>
        <w:tc>
          <w:tcPr>
            <w:tcW w:w="1253" w:type="dxa"/>
            <w:vMerge w:val="continue"/>
            <w:noWrap w:val="0"/>
            <w:vAlign w:val="center"/>
          </w:tcPr>
          <w:p w14:paraId="7BA0BE2F">
            <w:pPr>
              <w:spacing w:line="360" w:lineRule="auto"/>
              <w:jc w:val="center"/>
              <w:rPr>
                <w:rFonts w:hint="eastAsia" w:ascii="宋体" w:hAnsi="宋体" w:eastAsia="宋体" w:cs="宋体"/>
                <w:sz w:val="24"/>
                <w:szCs w:val="24"/>
              </w:rPr>
            </w:pPr>
          </w:p>
        </w:tc>
        <w:tc>
          <w:tcPr>
            <w:tcW w:w="1764" w:type="dxa"/>
            <w:noWrap w:val="0"/>
            <w:vAlign w:val="center"/>
          </w:tcPr>
          <w:p w14:paraId="6E419EE5">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w:t>
            </w:r>
          </w:p>
        </w:tc>
        <w:tc>
          <w:tcPr>
            <w:tcW w:w="6402" w:type="dxa"/>
            <w:noWrap w:val="0"/>
            <w:vAlign w:val="center"/>
          </w:tcPr>
          <w:p w14:paraId="4D089F91">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tc>
      </w:tr>
      <w:tr w14:paraId="0B1E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6771C35E">
            <w:pPr>
              <w:spacing w:line="360" w:lineRule="auto"/>
              <w:jc w:val="center"/>
              <w:rPr>
                <w:rFonts w:hint="eastAsia" w:ascii="宋体" w:hAnsi="宋体" w:eastAsia="宋体" w:cs="宋体"/>
                <w:sz w:val="24"/>
                <w:szCs w:val="24"/>
              </w:rPr>
            </w:pPr>
          </w:p>
        </w:tc>
        <w:tc>
          <w:tcPr>
            <w:tcW w:w="1253" w:type="dxa"/>
            <w:vMerge w:val="continue"/>
            <w:noWrap w:val="0"/>
            <w:vAlign w:val="center"/>
          </w:tcPr>
          <w:p w14:paraId="2AEEBFD4">
            <w:pPr>
              <w:spacing w:line="360" w:lineRule="auto"/>
              <w:jc w:val="center"/>
              <w:rPr>
                <w:rFonts w:hint="eastAsia" w:ascii="宋体" w:hAnsi="宋体" w:eastAsia="宋体" w:cs="宋体"/>
                <w:sz w:val="24"/>
                <w:szCs w:val="24"/>
              </w:rPr>
            </w:pPr>
          </w:p>
        </w:tc>
        <w:tc>
          <w:tcPr>
            <w:tcW w:w="1764" w:type="dxa"/>
            <w:noWrap w:val="0"/>
            <w:vAlign w:val="center"/>
          </w:tcPr>
          <w:p w14:paraId="1D8FE96C">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营业执照</w:t>
            </w:r>
          </w:p>
        </w:tc>
        <w:tc>
          <w:tcPr>
            <w:tcW w:w="6402" w:type="dxa"/>
            <w:noWrap w:val="0"/>
            <w:vAlign w:val="center"/>
          </w:tcPr>
          <w:p w14:paraId="048B06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供</w:t>
            </w:r>
            <w:r>
              <w:rPr>
                <w:rFonts w:hint="eastAsia" w:ascii="宋体" w:hAnsi="宋体" w:cs="宋体"/>
                <w:kern w:val="0"/>
                <w:sz w:val="24"/>
                <w:szCs w:val="24"/>
              </w:rPr>
              <w:t>应商须具有独立承担民事责任能力的法人或其他组织，同时具有有效的营业执照、税务登记证、组织机构代码证或三证合一的营业执照</w:t>
            </w:r>
            <w:r>
              <w:rPr>
                <w:rFonts w:hint="eastAsia" w:ascii="宋体" w:hAnsi="宋体" w:cs="宋体"/>
                <w:kern w:val="0"/>
                <w:sz w:val="24"/>
                <w:szCs w:val="24"/>
                <w:lang w:eastAsia="zh-CN"/>
              </w:rPr>
              <w:t>；</w:t>
            </w:r>
          </w:p>
        </w:tc>
      </w:tr>
      <w:tr w14:paraId="3AF1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5896766E">
            <w:pPr>
              <w:spacing w:line="360" w:lineRule="auto"/>
              <w:jc w:val="center"/>
              <w:rPr>
                <w:rFonts w:hint="eastAsia" w:ascii="宋体" w:hAnsi="宋体" w:eastAsia="宋体" w:cs="宋体"/>
                <w:sz w:val="24"/>
                <w:szCs w:val="24"/>
              </w:rPr>
            </w:pPr>
          </w:p>
        </w:tc>
        <w:tc>
          <w:tcPr>
            <w:tcW w:w="1253" w:type="dxa"/>
            <w:vMerge w:val="continue"/>
            <w:noWrap w:val="0"/>
            <w:vAlign w:val="center"/>
          </w:tcPr>
          <w:p w14:paraId="15BAC02B">
            <w:pPr>
              <w:spacing w:line="360" w:lineRule="auto"/>
              <w:jc w:val="center"/>
              <w:rPr>
                <w:rFonts w:hint="eastAsia" w:ascii="宋体" w:hAnsi="宋体" w:eastAsia="宋体" w:cs="宋体"/>
                <w:sz w:val="24"/>
                <w:szCs w:val="24"/>
              </w:rPr>
            </w:pPr>
          </w:p>
        </w:tc>
        <w:tc>
          <w:tcPr>
            <w:tcW w:w="1764" w:type="dxa"/>
            <w:noWrap w:val="0"/>
            <w:vAlign w:val="center"/>
          </w:tcPr>
          <w:p w14:paraId="47A30983">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资质证书</w:t>
            </w:r>
          </w:p>
        </w:tc>
        <w:tc>
          <w:tcPr>
            <w:tcW w:w="6402" w:type="dxa"/>
            <w:noWrap w:val="0"/>
            <w:vAlign w:val="center"/>
          </w:tcPr>
          <w:p w14:paraId="27B410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供应商须具有建筑工程施工总承包叁级（含）及以上资质或消防设施工程专业承包贰级（含）及以上资质，并具有有效的安全生产许可证；</w:t>
            </w:r>
          </w:p>
        </w:tc>
      </w:tr>
      <w:tr w14:paraId="02C0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6E9CB4C7">
            <w:pPr>
              <w:spacing w:line="360" w:lineRule="auto"/>
              <w:jc w:val="center"/>
              <w:rPr>
                <w:rFonts w:hint="eastAsia" w:ascii="宋体" w:hAnsi="宋体" w:eastAsia="宋体" w:cs="宋体"/>
                <w:sz w:val="24"/>
                <w:szCs w:val="24"/>
              </w:rPr>
            </w:pPr>
          </w:p>
        </w:tc>
        <w:tc>
          <w:tcPr>
            <w:tcW w:w="1253" w:type="dxa"/>
            <w:vMerge w:val="continue"/>
            <w:noWrap w:val="0"/>
            <w:vAlign w:val="center"/>
          </w:tcPr>
          <w:p w14:paraId="3F778039">
            <w:pPr>
              <w:spacing w:line="360" w:lineRule="auto"/>
              <w:jc w:val="center"/>
              <w:rPr>
                <w:rFonts w:hint="eastAsia" w:ascii="宋体" w:hAnsi="宋体" w:eastAsia="宋体" w:cs="宋体"/>
                <w:sz w:val="24"/>
                <w:szCs w:val="24"/>
              </w:rPr>
            </w:pPr>
          </w:p>
        </w:tc>
        <w:tc>
          <w:tcPr>
            <w:tcW w:w="1764" w:type="dxa"/>
            <w:noWrap w:val="0"/>
            <w:vAlign w:val="center"/>
          </w:tcPr>
          <w:p w14:paraId="1138FC1B">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6402" w:type="dxa"/>
            <w:noWrap w:val="0"/>
            <w:vAlign w:val="center"/>
          </w:tcPr>
          <w:p w14:paraId="2F54686C">
            <w:pPr>
              <w:tabs>
                <w:tab w:val="left" w:pos="1050"/>
              </w:tabs>
              <w:spacing w:line="45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拟派项目经理须具备建筑工程专业贰级(含)及以上注册建造师资格证书或机电工程专业贰级(含)及以上注册建造师资格证书，具有有效的安全生产考核合格证书、无在建项目承诺书及在本企业参加社会养老保险的缴费证明；</w:t>
            </w:r>
          </w:p>
        </w:tc>
      </w:tr>
      <w:tr w14:paraId="66DA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vMerge w:val="continue"/>
            <w:noWrap w:val="0"/>
            <w:vAlign w:val="center"/>
          </w:tcPr>
          <w:p w14:paraId="6C730E8B">
            <w:pPr>
              <w:spacing w:line="360" w:lineRule="auto"/>
              <w:jc w:val="center"/>
              <w:rPr>
                <w:rFonts w:hint="eastAsia" w:ascii="宋体" w:hAnsi="宋体" w:eastAsia="宋体" w:cs="宋体"/>
                <w:sz w:val="24"/>
                <w:szCs w:val="24"/>
              </w:rPr>
            </w:pPr>
          </w:p>
        </w:tc>
        <w:tc>
          <w:tcPr>
            <w:tcW w:w="1253" w:type="dxa"/>
            <w:vMerge w:val="continue"/>
            <w:noWrap w:val="0"/>
            <w:vAlign w:val="center"/>
          </w:tcPr>
          <w:p w14:paraId="473C63C0">
            <w:pPr>
              <w:spacing w:line="360" w:lineRule="auto"/>
              <w:jc w:val="center"/>
              <w:rPr>
                <w:rFonts w:hint="eastAsia" w:ascii="宋体" w:hAnsi="宋体" w:eastAsia="宋体" w:cs="宋体"/>
                <w:sz w:val="24"/>
                <w:szCs w:val="24"/>
              </w:rPr>
            </w:pPr>
          </w:p>
        </w:tc>
        <w:tc>
          <w:tcPr>
            <w:tcW w:w="1764" w:type="dxa"/>
            <w:noWrap w:val="0"/>
            <w:vAlign w:val="center"/>
          </w:tcPr>
          <w:p w14:paraId="4C23F2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无商业贿赂和不正当竞争</w:t>
            </w:r>
          </w:p>
        </w:tc>
        <w:tc>
          <w:tcPr>
            <w:tcW w:w="6402" w:type="dxa"/>
            <w:noWrap w:val="0"/>
            <w:vAlign w:val="top"/>
          </w:tcPr>
          <w:p w14:paraId="5492D4EB">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tc>
      </w:tr>
      <w:tr w14:paraId="110F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72" w:type="dxa"/>
            <w:vMerge w:val="continue"/>
            <w:noWrap w:val="0"/>
            <w:vAlign w:val="center"/>
          </w:tcPr>
          <w:p w14:paraId="16822CB8">
            <w:pPr>
              <w:spacing w:line="360" w:lineRule="auto"/>
              <w:jc w:val="center"/>
              <w:rPr>
                <w:rFonts w:hint="eastAsia" w:ascii="宋体" w:hAnsi="宋体" w:eastAsia="宋体" w:cs="宋体"/>
                <w:sz w:val="24"/>
                <w:szCs w:val="24"/>
              </w:rPr>
            </w:pPr>
          </w:p>
        </w:tc>
        <w:tc>
          <w:tcPr>
            <w:tcW w:w="1253" w:type="dxa"/>
            <w:vMerge w:val="continue"/>
            <w:noWrap w:val="0"/>
            <w:vAlign w:val="center"/>
          </w:tcPr>
          <w:p w14:paraId="3C698072">
            <w:pPr>
              <w:spacing w:line="360" w:lineRule="auto"/>
              <w:jc w:val="center"/>
              <w:rPr>
                <w:rFonts w:hint="eastAsia" w:ascii="宋体" w:hAnsi="宋体" w:eastAsia="宋体" w:cs="宋体"/>
                <w:sz w:val="24"/>
                <w:szCs w:val="24"/>
              </w:rPr>
            </w:pPr>
          </w:p>
        </w:tc>
        <w:tc>
          <w:tcPr>
            <w:tcW w:w="1764" w:type="dxa"/>
            <w:noWrap w:val="0"/>
            <w:vAlign w:val="center"/>
          </w:tcPr>
          <w:p w14:paraId="675627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cs="宋体"/>
                <w:kern w:val="0"/>
                <w:sz w:val="24"/>
                <w:szCs w:val="28"/>
              </w:rPr>
              <w:t>中国裁判文书网查询</w:t>
            </w:r>
          </w:p>
        </w:tc>
        <w:tc>
          <w:tcPr>
            <w:tcW w:w="6402" w:type="dxa"/>
            <w:noWrap w:val="0"/>
            <w:vAlign w:val="top"/>
          </w:tcPr>
          <w:p w14:paraId="3596B797">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项目经理</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tc>
      </w:tr>
      <w:tr w14:paraId="2BC7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72" w:type="dxa"/>
            <w:vMerge w:val="continue"/>
            <w:noWrap w:val="0"/>
            <w:vAlign w:val="center"/>
          </w:tcPr>
          <w:p w14:paraId="45B593A8">
            <w:pPr>
              <w:spacing w:line="360" w:lineRule="auto"/>
              <w:jc w:val="center"/>
              <w:rPr>
                <w:rFonts w:hint="eastAsia" w:ascii="宋体" w:hAnsi="宋体" w:eastAsia="宋体" w:cs="宋体"/>
                <w:sz w:val="24"/>
                <w:szCs w:val="24"/>
              </w:rPr>
            </w:pPr>
          </w:p>
        </w:tc>
        <w:tc>
          <w:tcPr>
            <w:tcW w:w="1253" w:type="dxa"/>
            <w:vMerge w:val="continue"/>
            <w:noWrap w:val="0"/>
            <w:vAlign w:val="center"/>
          </w:tcPr>
          <w:p w14:paraId="1DE3860F">
            <w:pPr>
              <w:spacing w:line="360" w:lineRule="auto"/>
              <w:jc w:val="center"/>
              <w:rPr>
                <w:rFonts w:hint="eastAsia" w:ascii="宋体" w:hAnsi="宋体" w:eastAsia="宋体" w:cs="宋体"/>
                <w:sz w:val="24"/>
                <w:szCs w:val="24"/>
              </w:rPr>
            </w:pPr>
          </w:p>
        </w:tc>
        <w:tc>
          <w:tcPr>
            <w:tcW w:w="1764" w:type="dxa"/>
            <w:noWrap w:val="0"/>
            <w:vAlign w:val="center"/>
          </w:tcPr>
          <w:p w14:paraId="6CDA19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国家企业信用信息公示系统</w:t>
            </w:r>
          </w:p>
        </w:tc>
        <w:tc>
          <w:tcPr>
            <w:tcW w:w="6402" w:type="dxa"/>
            <w:noWrap w:val="0"/>
            <w:vAlign w:val="top"/>
          </w:tcPr>
          <w:p w14:paraId="11285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单位负责人为同一人或者存在控股、管理关系的不同单位，不得同时参加本项目投标（提供加盖供应商公章的“国家企业信用信息公示系统”中公示的公司信息、股东或投资人信息）；</w:t>
            </w:r>
          </w:p>
        </w:tc>
      </w:tr>
      <w:tr w14:paraId="1777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9" w:hRule="atLeast"/>
          <w:jc w:val="center"/>
        </w:trPr>
        <w:tc>
          <w:tcPr>
            <w:tcW w:w="872" w:type="dxa"/>
            <w:vMerge w:val="continue"/>
            <w:noWrap w:val="0"/>
            <w:vAlign w:val="center"/>
          </w:tcPr>
          <w:p w14:paraId="1FE7EDEB">
            <w:pPr>
              <w:spacing w:line="360" w:lineRule="auto"/>
              <w:jc w:val="center"/>
              <w:rPr>
                <w:rFonts w:hint="eastAsia" w:ascii="宋体" w:hAnsi="宋体" w:eastAsia="宋体" w:cs="宋体"/>
                <w:sz w:val="24"/>
                <w:szCs w:val="24"/>
              </w:rPr>
            </w:pPr>
          </w:p>
        </w:tc>
        <w:tc>
          <w:tcPr>
            <w:tcW w:w="1253" w:type="dxa"/>
            <w:vMerge w:val="continue"/>
            <w:noWrap w:val="0"/>
            <w:vAlign w:val="center"/>
          </w:tcPr>
          <w:p w14:paraId="52EBD3D8">
            <w:pPr>
              <w:spacing w:line="360" w:lineRule="auto"/>
              <w:jc w:val="center"/>
              <w:rPr>
                <w:rFonts w:hint="eastAsia" w:ascii="宋体" w:hAnsi="宋体" w:eastAsia="宋体" w:cs="宋体"/>
                <w:sz w:val="24"/>
                <w:szCs w:val="24"/>
              </w:rPr>
            </w:pPr>
          </w:p>
        </w:tc>
        <w:tc>
          <w:tcPr>
            <w:tcW w:w="1764" w:type="dxa"/>
            <w:noWrap w:val="0"/>
            <w:vAlign w:val="center"/>
          </w:tcPr>
          <w:p w14:paraId="2A9A50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信用查询</w:t>
            </w:r>
          </w:p>
        </w:tc>
        <w:tc>
          <w:tcPr>
            <w:tcW w:w="6402" w:type="dxa"/>
            <w:noWrap w:val="0"/>
            <w:vAlign w:val="top"/>
          </w:tcPr>
          <w:p w14:paraId="3EE5F925">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tc>
      </w:tr>
      <w:tr w14:paraId="7987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2" w:type="dxa"/>
            <w:vMerge w:val="continue"/>
            <w:noWrap w:val="0"/>
            <w:vAlign w:val="center"/>
          </w:tcPr>
          <w:p w14:paraId="1E06CBDE">
            <w:pPr>
              <w:spacing w:line="360" w:lineRule="auto"/>
              <w:jc w:val="center"/>
              <w:rPr>
                <w:rFonts w:hint="eastAsia" w:ascii="宋体" w:hAnsi="宋体" w:eastAsia="宋体" w:cs="宋体"/>
                <w:sz w:val="24"/>
                <w:szCs w:val="24"/>
              </w:rPr>
            </w:pPr>
          </w:p>
        </w:tc>
        <w:tc>
          <w:tcPr>
            <w:tcW w:w="1253" w:type="dxa"/>
            <w:vMerge w:val="continue"/>
            <w:noWrap w:val="0"/>
            <w:vAlign w:val="center"/>
          </w:tcPr>
          <w:p w14:paraId="7E207951">
            <w:pPr>
              <w:spacing w:line="360" w:lineRule="auto"/>
              <w:jc w:val="center"/>
              <w:rPr>
                <w:rFonts w:hint="eastAsia" w:ascii="宋体" w:hAnsi="宋体" w:eastAsia="宋体" w:cs="宋体"/>
                <w:sz w:val="24"/>
                <w:szCs w:val="24"/>
              </w:rPr>
            </w:pPr>
          </w:p>
        </w:tc>
        <w:tc>
          <w:tcPr>
            <w:tcW w:w="1764" w:type="dxa"/>
            <w:noWrap w:val="0"/>
            <w:vAlign w:val="center"/>
          </w:tcPr>
          <w:p w14:paraId="22CA87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lang w:val="en-US" w:eastAsia="zh-CN"/>
              </w:rPr>
            </w:pPr>
            <w:r>
              <w:rPr>
                <w:rFonts w:hint="eastAsia" w:ascii="宋体" w:hAnsi="宋体" w:cs="宋体"/>
                <w:kern w:val="0"/>
                <w:sz w:val="24"/>
                <w:szCs w:val="28"/>
              </w:rPr>
              <w:t>不接受联合体投标</w:t>
            </w:r>
          </w:p>
        </w:tc>
        <w:tc>
          <w:tcPr>
            <w:tcW w:w="6402" w:type="dxa"/>
            <w:noWrap w:val="0"/>
            <w:vAlign w:val="top"/>
          </w:tcPr>
          <w:p w14:paraId="235DDBBE">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eastAsia="zh-CN"/>
              </w:rPr>
            </w:pPr>
            <w:r>
              <w:rPr>
                <w:rFonts w:hint="eastAsia" w:ascii="宋体" w:hAnsi="宋体" w:cs="宋体"/>
                <w:kern w:val="0"/>
                <w:sz w:val="24"/>
                <w:szCs w:val="28"/>
                <w:lang w:eastAsia="zh-CN"/>
              </w:rPr>
              <w:t>本项目不接受联合体投标。（提供承诺书，格式自拟）</w:t>
            </w:r>
            <w:r>
              <w:rPr>
                <w:rFonts w:hint="eastAsia" w:ascii="宋体" w:hAnsi="宋体" w:cs="宋体"/>
                <w:kern w:val="0"/>
                <w:sz w:val="24"/>
                <w:szCs w:val="28"/>
              </w:rPr>
              <w:t>。</w:t>
            </w:r>
          </w:p>
        </w:tc>
      </w:tr>
      <w:tr w14:paraId="0E85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72" w:type="dxa"/>
            <w:vMerge w:val="continue"/>
            <w:noWrap w:val="0"/>
            <w:vAlign w:val="center"/>
          </w:tcPr>
          <w:p w14:paraId="40651706">
            <w:pPr>
              <w:spacing w:line="360" w:lineRule="auto"/>
              <w:jc w:val="center"/>
              <w:rPr>
                <w:rFonts w:hint="eastAsia" w:ascii="宋体" w:hAnsi="宋体" w:eastAsia="宋体" w:cs="宋体"/>
                <w:sz w:val="24"/>
                <w:szCs w:val="24"/>
              </w:rPr>
            </w:pPr>
          </w:p>
        </w:tc>
        <w:tc>
          <w:tcPr>
            <w:tcW w:w="1253" w:type="dxa"/>
            <w:vMerge w:val="continue"/>
            <w:noWrap w:val="0"/>
            <w:vAlign w:val="center"/>
          </w:tcPr>
          <w:p w14:paraId="50CDD3A9">
            <w:pPr>
              <w:spacing w:line="360" w:lineRule="auto"/>
              <w:jc w:val="center"/>
              <w:rPr>
                <w:rFonts w:hint="eastAsia" w:ascii="宋体" w:hAnsi="宋体" w:eastAsia="宋体" w:cs="宋体"/>
                <w:sz w:val="24"/>
                <w:szCs w:val="24"/>
              </w:rPr>
            </w:pPr>
          </w:p>
        </w:tc>
        <w:tc>
          <w:tcPr>
            <w:tcW w:w="8166" w:type="dxa"/>
            <w:gridSpan w:val="2"/>
            <w:noWrap w:val="0"/>
            <w:vAlign w:val="center"/>
          </w:tcPr>
          <w:p w14:paraId="1A946130">
            <w:pPr>
              <w:spacing w:line="360" w:lineRule="auto"/>
              <w:ind w:left="-69" w:leftChars="-33" w:firstLine="241" w:firstLineChars="100"/>
              <w:rPr>
                <w:rFonts w:hint="eastAsia"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sz w:val="24"/>
                <w:szCs w:val="24"/>
              </w:rPr>
              <w:t>本项目实行资格后审，审查内容以竞争性磋商响应文件为准</w:t>
            </w:r>
            <w:r>
              <w:rPr>
                <w:rFonts w:hint="eastAsia" w:ascii="宋体" w:hAnsi="宋体" w:eastAsia="宋体" w:cs="宋体"/>
                <w:b/>
                <w:bCs/>
                <w:sz w:val="24"/>
                <w:szCs w:val="24"/>
              </w:rPr>
              <w:t>。</w:t>
            </w:r>
          </w:p>
        </w:tc>
      </w:tr>
      <w:tr w14:paraId="3408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restart"/>
            <w:noWrap w:val="0"/>
            <w:vAlign w:val="center"/>
          </w:tcPr>
          <w:p w14:paraId="442ED9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2.1.3</w:t>
            </w:r>
          </w:p>
        </w:tc>
        <w:tc>
          <w:tcPr>
            <w:tcW w:w="1253" w:type="dxa"/>
            <w:vMerge w:val="restart"/>
            <w:noWrap w:val="0"/>
            <w:vAlign w:val="center"/>
          </w:tcPr>
          <w:p w14:paraId="5D5FF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 应 性</w:t>
            </w:r>
          </w:p>
          <w:p w14:paraId="687CE6B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1764" w:type="dxa"/>
            <w:noWrap w:val="0"/>
            <w:vAlign w:val="center"/>
          </w:tcPr>
          <w:p w14:paraId="6F25267D">
            <w:pPr>
              <w:widowControl/>
              <w:spacing w:line="4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402" w:type="dxa"/>
            <w:noWrap w:val="0"/>
            <w:vAlign w:val="center"/>
          </w:tcPr>
          <w:p w14:paraId="0DCFC1E0">
            <w:pPr>
              <w:widowControl/>
              <w:spacing w:line="460" w:lineRule="exact"/>
              <w:jc w:val="left"/>
              <w:rPr>
                <w:rFonts w:hint="eastAsia" w:ascii="宋体" w:hAnsi="宋体" w:eastAsia="宋体" w:cs="宋体"/>
                <w:sz w:val="24"/>
                <w:szCs w:val="24"/>
              </w:rPr>
            </w:pPr>
            <w:r>
              <w:rPr>
                <w:rFonts w:hint="eastAsia" w:ascii="宋体" w:hAnsi="宋体" w:eastAsia="宋体" w:cs="宋体"/>
                <w:sz w:val="24"/>
                <w:szCs w:val="24"/>
                <w:lang w:eastAsia="zh-CN"/>
              </w:rPr>
              <w:t>本项目竞争性磋商文件、工程量清单等列明的所有内容</w:t>
            </w:r>
            <w:r>
              <w:rPr>
                <w:rFonts w:hint="eastAsia" w:ascii="宋体" w:hAnsi="宋体" w:eastAsia="宋体" w:cs="宋体"/>
                <w:sz w:val="24"/>
                <w:szCs w:val="24"/>
              </w:rPr>
              <w:t>。</w:t>
            </w:r>
          </w:p>
        </w:tc>
      </w:tr>
      <w:tr w14:paraId="1995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continue"/>
            <w:noWrap w:val="0"/>
            <w:vAlign w:val="center"/>
          </w:tcPr>
          <w:p w14:paraId="137A9F6B">
            <w:pPr>
              <w:spacing w:line="360" w:lineRule="auto"/>
              <w:jc w:val="center"/>
              <w:rPr>
                <w:rFonts w:hint="eastAsia" w:ascii="宋体" w:hAnsi="宋体" w:eastAsia="宋体" w:cs="宋体"/>
                <w:sz w:val="24"/>
                <w:szCs w:val="24"/>
              </w:rPr>
            </w:pPr>
          </w:p>
        </w:tc>
        <w:tc>
          <w:tcPr>
            <w:tcW w:w="1253" w:type="dxa"/>
            <w:vMerge w:val="continue"/>
            <w:noWrap w:val="0"/>
            <w:vAlign w:val="center"/>
          </w:tcPr>
          <w:p w14:paraId="3C9173EC">
            <w:pPr>
              <w:spacing w:line="360" w:lineRule="auto"/>
              <w:jc w:val="center"/>
              <w:rPr>
                <w:rFonts w:hint="eastAsia" w:ascii="宋体" w:hAnsi="宋体" w:eastAsia="宋体" w:cs="宋体"/>
                <w:sz w:val="24"/>
                <w:szCs w:val="24"/>
              </w:rPr>
            </w:pPr>
          </w:p>
        </w:tc>
        <w:tc>
          <w:tcPr>
            <w:tcW w:w="1764" w:type="dxa"/>
            <w:noWrap w:val="0"/>
            <w:vAlign w:val="center"/>
          </w:tcPr>
          <w:p w14:paraId="7C85D9EB">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工期</w:t>
            </w:r>
            <w:r>
              <w:rPr>
                <w:rFonts w:hint="eastAsia" w:ascii="宋体" w:hAnsi="宋体" w:cs="宋体"/>
                <w:sz w:val="24"/>
                <w:szCs w:val="24"/>
                <w:lang w:val="en-US" w:eastAsia="zh-CN"/>
              </w:rPr>
              <w:t>要求</w:t>
            </w:r>
          </w:p>
        </w:tc>
        <w:tc>
          <w:tcPr>
            <w:tcW w:w="6402" w:type="dxa"/>
            <w:noWrap w:val="0"/>
            <w:vAlign w:val="center"/>
          </w:tcPr>
          <w:p w14:paraId="37EA2AD1">
            <w:pPr>
              <w:widowControl/>
              <w:spacing w:line="4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30</w:t>
            </w:r>
            <w:r>
              <w:rPr>
                <w:rFonts w:hint="eastAsia" w:ascii="宋体" w:hAnsi="宋体" w:eastAsia="宋体" w:cs="宋体"/>
                <w:sz w:val="24"/>
                <w:szCs w:val="24"/>
                <w:lang w:eastAsia="zh-CN"/>
              </w:rPr>
              <w:t>日历天</w:t>
            </w:r>
          </w:p>
        </w:tc>
      </w:tr>
      <w:tr w14:paraId="46C5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2" w:type="dxa"/>
            <w:vMerge w:val="continue"/>
            <w:noWrap w:val="0"/>
            <w:vAlign w:val="center"/>
          </w:tcPr>
          <w:p w14:paraId="7DA94417">
            <w:pPr>
              <w:spacing w:line="360" w:lineRule="auto"/>
              <w:jc w:val="center"/>
              <w:rPr>
                <w:rFonts w:hint="eastAsia" w:ascii="宋体" w:hAnsi="宋体" w:eastAsia="宋体" w:cs="宋体"/>
                <w:sz w:val="24"/>
                <w:szCs w:val="24"/>
              </w:rPr>
            </w:pPr>
          </w:p>
        </w:tc>
        <w:tc>
          <w:tcPr>
            <w:tcW w:w="1253" w:type="dxa"/>
            <w:vMerge w:val="continue"/>
            <w:noWrap w:val="0"/>
            <w:vAlign w:val="center"/>
          </w:tcPr>
          <w:p w14:paraId="084532B5">
            <w:pPr>
              <w:spacing w:line="360" w:lineRule="auto"/>
              <w:jc w:val="center"/>
              <w:rPr>
                <w:rFonts w:hint="eastAsia" w:ascii="宋体" w:hAnsi="宋体" w:eastAsia="宋体" w:cs="宋体"/>
                <w:sz w:val="24"/>
                <w:szCs w:val="24"/>
              </w:rPr>
            </w:pPr>
          </w:p>
        </w:tc>
        <w:tc>
          <w:tcPr>
            <w:tcW w:w="1764" w:type="dxa"/>
            <w:noWrap w:val="0"/>
            <w:vAlign w:val="center"/>
          </w:tcPr>
          <w:p w14:paraId="66560A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402" w:type="dxa"/>
            <w:noWrap w:val="0"/>
            <w:vAlign w:val="center"/>
          </w:tcPr>
          <w:p w14:paraId="4FCB6CE7">
            <w:pPr>
              <w:spacing w:line="360" w:lineRule="auto"/>
              <w:rPr>
                <w:rFonts w:hint="eastAsia" w:ascii="宋体" w:hAnsi="宋体" w:eastAsia="宋体" w:cs="宋体"/>
                <w:sz w:val="24"/>
                <w:szCs w:val="24"/>
                <w:lang w:eastAsia="zh-CN"/>
              </w:rPr>
            </w:pPr>
            <w:r>
              <w:rPr>
                <w:rFonts w:hint="eastAsia" w:ascii="宋体" w:hAnsi="宋体" w:eastAsia="宋体" w:cs="宋体"/>
                <w:color w:val="auto"/>
                <w:sz w:val="24"/>
                <w:szCs w:val="28"/>
                <w:lang w:eastAsia="zh-CN"/>
              </w:rPr>
              <w:t>达到国家现行建设工程施工验收规范合格标准</w:t>
            </w:r>
          </w:p>
        </w:tc>
      </w:tr>
      <w:tr w14:paraId="64EE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2" w:type="dxa"/>
            <w:vMerge w:val="continue"/>
            <w:noWrap w:val="0"/>
            <w:vAlign w:val="center"/>
          </w:tcPr>
          <w:p w14:paraId="2C29349B">
            <w:pPr>
              <w:spacing w:line="360" w:lineRule="auto"/>
              <w:jc w:val="center"/>
              <w:rPr>
                <w:rFonts w:hint="eastAsia" w:ascii="宋体" w:hAnsi="宋体" w:eastAsia="宋体" w:cs="宋体"/>
                <w:sz w:val="24"/>
                <w:szCs w:val="24"/>
              </w:rPr>
            </w:pPr>
          </w:p>
        </w:tc>
        <w:tc>
          <w:tcPr>
            <w:tcW w:w="1253" w:type="dxa"/>
            <w:vMerge w:val="continue"/>
            <w:noWrap w:val="0"/>
            <w:vAlign w:val="center"/>
          </w:tcPr>
          <w:p w14:paraId="4AABDD7B">
            <w:pPr>
              <w:spacing w:line="360" w:lineRule="auto"/>
              <w:jc w:val="center"/>
              <w:rPr>
                <w:rFonts w:hint="eastAsia" w:ascii="宋体" w:hAnsi="宋体" w:eastAsia="宋体" w:cs="宋体"/>
                <w:sz w:val="24"/>
                <w:szCs w:val="24"/>
              </w:rPr>
            </w:pPr>
          </w:p>
        </w:tc>
        <w:tc>
          <w:tcPr>
            <w:tcW w:w="1764" w:type="dxa"/>
            <w:noWrap w:val="0"/>
            <w:vAlign w:val="center"/>
          </w:tcPr>
          <w:p w14:paraId="304E8F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402" w:type="dxa"/>
            <w:noWrap w:val="0"/>
            <w:vAlign w:val="center"/>
          </w:tcPr>
          <w:p w14:paraId="5E871503">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磋商截止之日起60日历天</w:t>
            </w:r>
          </w:p>
        </w:tc>
      </w:tr>
      <w:tr w14:paraId="01B7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72" w:type="dxa"/>
            <w:vMerge w:val="continue"/>
            <w:noWrap w:val="0"/>
            <w:vAlign w:val="center"/>
          </w:tcPr>
          <w:p w14:paraId="6260BDD2">
            <w:pPr>
              <w:spacing w:line="360" w:lineRule="auto"/>
              <w:jc w:val="center"/>
              <w:rPr>
                <w:rFonts w:hint="eastAsia" w:ascii="宋体" w:hAnsi="宋体" w:eastAsia="宋体" w:cs="宋体"/>
                <w:sz w:val="24"/>
                <w:szCs w:val="24"/>
              </w:rPr>
            </w:pPr>
          </w:p>
        </w:tc>
        <w:tc>
          <w:tcPr>
            <w:tcW w:w="1253" w:type="dxa"/>
            <w:vMerge w:val="continue"/>
            <w:noWrap w:val="0"/>
            <w:vAlign w:val="center"/>
          </w:tcPr>
          <w:p w14:paraId="5E71F16C">
            <w:pPr>
              <w:spacing w:line="360" w:lineRule="auto"/>
              <w:jc w:val="center"/>
              <w:rPr>
                <w:rFonts w:hint="eastAsia" w:ascii="宋体" w:hAnsi="宋体" w:eastAsia="宋体" w:cs="宋体"/>
                <w:sz w:val="24"/>
                <w:szCs w:val="24"/>
              </w:rPr>
            </w:pPr>
          </w:p>
        </w:tc>
        <w:tc>
          <w:tcPr>
            <w:tcW w:w="1764" w:type="dxa"/>
            <w:noWrap w:val="0"/>
            <w:vAlign w:val="center"/>
          </w:tcPr>
          <w:p w14:paraId="6B50DC2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投标价格</w:t>
            </w:r>
          </w:p>
        </w:tc>
        <w:tc>
          <w:tcPr>
            <w:tcW w:w="6402" w:type="dxa"/>
            <w:noWrap w:val="0"/>
            <w:vAlign w:val="center"/>
          </w:tcPr>
          <w:p w14:paraId="62705195">
            <w:pPr>
              <w:spacing w:line="360" w:lineRule="auto"/>
              <w:rPr>
                <w:rFonts w:hint="eastAsia" w:ascii="宋体" w:hAnsi="宋体" w:eastAsia="宋体" w:cs="宋体"/>
                <w:sz w:val="24"/>
                <w:szCs w:val="24"/>
              </w:rPr>
            </w:pPr>
            <w:r>
              <w:rPr>
                <w:rFonts w:cs="宋体" w:asciiTheme="minorEastAsia" w:hAnsiTheme="minorEastAsia"/>
                <w:sz w:val="24"/>
                <w:szCs w:val="24"/>
              </w:rPr>
              <w:t>只能有一个有效报价且不超过最高限价</w:t>
            </w:r>
          </w:p>
        </w:tc>
      </w:tr>
      <w:tr w14:paraId="4658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25" w:type="dxa"/>
            <w:gridSpan w:val="2"/>
            <w:noWrap w:val="0"/>
            <w:vAlign w:val="center"/>
          </w:tcPr>
          <w:p w14:paraId="42A873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27C370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条款内容</w:t>
            </w:r>
          </w:p>
        </w:tc>
        <w:tc>
          <w:tcPr>
            <w:tcW w:w="6402" w:type="dxa"/>
            <w:noWrap w:val="0"/>
            <w:vAlign w:val="center"/>
          </w:tcPr>
          <w:p w14:paraId="51E953F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42CC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5" w:type="dxa"/>
            <w:gridSpan w:val="2"/>
            <w:noWrap w:val="0"/>
            <w:vAlign w:val="center"/>
          </w:tcPr>
          <w:p w14:paraId="7D1AC98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64" w:type="dxa"/>
            <w:noWrap w:val="0"/>
            <w:vAlign w:val="center"/>
          </w:tcPr>
          <w:p w14:paraId="620764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分值构成</w:t>
            </w:r>
          </w:p>
          <w:p w14:paraId="1C5CD2C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6402" w:type="dxa"/>
            <w:noWrap w:val="0"/>
            <w:vAlign w:val="center"/>
          </w:tcPr>
          <w:p w14:paraId="5E8EABA2">
            <w:pPr>
              <w:spacing w:line="360" w:lineRule="auto"/>
              <w:rPr>
                <w:rFonts w:hint="eastAsia" w:ascii="宋体" w:hAnsi="宋体" w:eastAsia="宋体" w:cs="宋体"/>
                <w:sz w:val="24"/>
                <w:szCs w:val="24"/>
              </w:rPr>
            </w:pPr>
            <w:r>
              <w:rPr>
                <w:rFonts w:hint="eastAsia" w:ascii="宋体" w:hAnsi="宋体" w:eastAsia="宋体" w:cs="宋体"/>
                <w:sz w:val="24"/>
                <w:szCs w:val="24"/>
              </w:rPr>
              <w:t>技术标：</w:t>
            </w:r>
            <w:r>
              <w:rPr>
                <w:rFonts w:hint="eastAsia" w:ascii="宋体" w:hAnsi="宋体" w:eastAsia="宋体" w:cs="宋体"/>
                <w:sz w:val="24"/>
                <w:szCs w:val="24"/>
                <w:u w:val="single"/>
              </w:rPr>
              <w:t xml:space="preserve">  50  </w:t>
            </w:r>
            <w:r>
              <w:rPr>
                <w:rFonts w:hint="eastAsia" w:ascii="宋体" w:hAnsi="宋体" w:eastAsia="宋体" w:cs="宋体"/>
                <w:sz w:val="24"/>
                <w:szCs w:val="24"/>
              </w:rPr>
              <w:t>分</w:t>
            </w:r>
          </w:p>
          <w:p w14:paraId="37C8E4B7">
            <w:pPr>
              <w:spacing w:line="360" w:lineRule="auto"/>
              <w:rPr>
                <w:rFonts w:hint="eastAsia" w:ascii="宋体" w:hAnsi="宋体" w:eastAsia="宋体" w:cs="宋体"/>
                <w:sz w:val="24"/>
                <w:szCs w:val="24"/>
              </w:rPr>
            </w:pPr>
            <w:r>
              <w:rPr>
                <w:rFonts w:hint="eastAsia" w:ascii="宋体" w:hAnsi="宋体" w:eastAsia="宋体" w:cs="宋体"/>
                <w:sz w:val="24"/>
                <w:szCs w:val="24"/>
              </w:rPr>
              <w:t>商务标：</w:t>
            </w:r>
            <w:r>
              <w:rPr>
                <w:rFonts w:hint="eastAsia" w:ascii="宋体" w:hAnsi="宋体" w:eastAsia="宋体" w:cs="宋体"/>
                <w:sz w:val="24"/>
                <w:szCs w:val="24"/>
                <w:u w:val="single"/>
              </w:rPr>
              <w:t xml:space="preserve">  30  </w:t>
            </w:r>
            <w:r>
              <w:rPr>
                <w:rFonts w:hint="eastAsia" w:ascii="宋体" w:hAnsi="宋体" w:eastAsia="宋体" w:cs="宋体"/>
                <w:sz w:val="24"/>
                <w:szCs w:val="24"/>
              </w:rPr>
              <w:t>分</w:t>
            </w:r>
          </w:p>
          <w:p w14:paraId="46716C83">
            <w:pPr>
              <w:spacing w:line="360" w:lineRule="auto"/>
              <w:rPr>
                <w:rFonts w:hint="eastAsia" w:ascii="宋体" w:hAnsi="宋体" w:eastAsia="宋体" w:cs="宋体"/>
              </w:rPr>
            </w:pPr>
            <w:r>
              <w:rPr>
                <w:rFonts w:hint="eastAsia" w:ascii="宋体" w:hAnsi="宋体" w:eastAsia="宋体" w:cs="宋体"/>
                <w:sz w:val="24"/>
                <w:szCs w:val="24"/>
              </w:rPr>
              <w:t>综合标：</w:t>
            </w:r>
            <w:r>
              <w:rPr>
                <w:rFonts w:hint="eastAsia" w:ascii="宋体" w:hAnsi="宋体" w:eastAsia="宋体" w:cs="宋体"/>
                <w:sz w:val="24"/>
                <w:szCs w:val="24"/>
                <w:u w:val="single"/>
              </w:rPr>
              <w:t xml:space="preserve">  20  </w:t>
            </w:r>
            <w:r>
              <w:rPr>
                <w:rFonts w:hint="eastAsia" w:ascii="宋体" w:hAnsi="宋体" w:eastAsia="宋体" w:cs="宋体"/>
                <w:sz w:val="24"/>
                <w:szCs w:val="24"/>
              </w:rPr>
              <w:t>分</w:t>
            </w:r>
          </w:p>
        </w:tc>
      </w:tr>
      <w:tr w14:paraId="16AB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25" w:type="dxa"/>
            <w:gridSpan w:val="2"/>
            <w:noWrap w:val="0"/>
            <w:vAlign w:val="center"/>
          </w:tcPr>
          <w:p w14:paraId="363859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1E1620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6402" w:type="dxa"/>
            <w:noWrap w:val="0"/>
            <w:vAlign w:val="center"/>
          </w:tcPr>
          <w:p w14:paraId="59B4FF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7C54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restart"/>
            <w:noWrap w:val="0"/>
            <w:vAlign w:val="center"/>
          </w:tcPr>
          <w:p w14:paraId="3A826F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2D8D3AD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3" w:type="dxa"/>
            <w:vMerge w:val="restart"/>
            <w:noWrap w:val="0"/>
            <w:vAlign w:val="center"/>
          </w:tcPr>
          <w:p w14:paraId="4CC0E6F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技术标</w:t>
            </w:r>
          </w:p>
          <w:p w14:paraId="685F205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p w14:paraId="173DDF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（50分）</w:t>
            </w:r>
          </w:p>
        </w:tc>
        <w:tc>
          <w:tcPr>
            <w:tcW w:w="1764" w:type="dxa"/>
            <w:noWrap w:val="0"/>
            <w:vAlign w:val="center"/>
          </w:tcPr>
          <w:p w14:paraId="50FD3EFA">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内容完整性和编制水平</w:t>
            </w:r>
          </w:p>
          <w:p w14:paraId="313B9875">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67DC1F4C">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主要内容具有较好的完整性，完全符合磋商文件要求得5分；主要内容基本完整，基本符合磋商文件要求得2分；主要内容仅做简单描述，不符合磋商文件要求不得分。</w:t>
            </w:r>
          </w:p>
        </w:tc>
      </w:tr>
      <w:tr w14:paraId="15DE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593020A3">
            <w:pPr>
              <w:spacing w:line="360" w:lineRule="auto"/>
              <w:jc w:val="center"/>
              <w:rPr>
                <w:rFonts w:hint="eastAsia" w:ascii="宋体" w:hAnsi="宋体" w:eastAsia="宋体" w:cs="宋体"/>
                <w:sz w:val="24"/>
                <w:szCs w:val="24"/>
              </w:rPr>
            </w:pPr>
          </w:p>
        </w:tc>
        <w:tc>
          <w:tcPr>
            <w:tcW w:w="1253" w:type="dxa"/>
            <w:vMerge w:val="continue"/>
            <w:noWrap w:val="0"/>
            <w:vAlign w:val="center"/>
          </w:tcPr>
          <w:p w14:paraId="11550EE6">
            <w:pPr>
              <w:spacing w:line="360" w:lineRule="auto"/>
              <w:jc w:val="center"/>
              <w:rPr>
                <w:rFonts w:hint="eastAsia" w:ascii="宋体" w:hAnsi="宋体" w:eastAsia="宋体" w:cs="宋体"/>
                <w:sz w:val="24"/>
                <w:szCs w:val="24"/>
              </w:rPr>
            </w:pPr>
          </w:p>
        </w:tc>
        <w:tc>
          <w:tcPr>
            <w:tcW w:w="1764" w:type="dxa"/>
            <w:noWrap w:val="0"/>
            <w:vAlign w:val="center"/>
          </w:tcPr>
          <w:p w14:paraId="1BA85870">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施工方案和技术措施（5分）</w:t>
            </w:r>
          </w:p>
        </w:tc>
        <w:tc>
          <w:tcPr>
            <w:tcW w:w="6402" w:type="dxa"/>
            <w:noWrap w:val="0"/>
            <w:vAlign w:val="center"/>
          </w:tcPr>
          <w:p w14:paraId="66B7D7DE">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施工方案（含工程特点、施工重点与难点、施工工序及绿色施工）总体安排合理，有科学先进的施工工艺技术措施和施工办法，对施工难点有先进和合理的建议得5分；施工方案总体安排基本合理，施工工艺技术措施和施工办法一般，对施工难点有较合理的建议得3分；施工方案与技术措施仅做简单描述，对施工难点无合理的建议得1分。</w:t>
            </w:r>
          </w:p>
        </w:tc>
      </w:tr>
      <w:tr w14:paraId="4035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0E600286">
            <w:pPr>
              <w:spacing w:line="360" w:lineRule="auto"/>
              <w:jc w:val="center"/>
              <w:rPr>
                <w:rFonts w:hint="eastAsia" w:ascii="宋体" w:hAnsi="宋体" w:eastAsia="宋体" w:cs="宋体"/>
                <w:sz w:val="24"/>
                <w:szCs w:val="24"/>
              </w:rPr>
            </w:pPr>
          </w:p>
        </w:tc>
        <w:tc>
          <w:tcPr>
            <w:tcW w:w="1253" w:type="dxa"/>
            <w:vMerge w:val="continue"/>
            <w:noWrap w:val="0"/>
            <w:vAlign w:val="center"/>
          </w:tcPr>
          <w:p w14:paraId="06A3AC9A">
            <w:pPr>
              <w:spacing w:line="360" w:lineRule="auto"/>
              <w:jc w:val="center"/>
              <w:rPr>
                <w:rFonts w:hint="eastAsia" w:ascii="宋体" w:hAnsi="宋体" w:eastAsia="宋体" w:cs="宋体"/>
                <w:sz w:val="24"/>
                <w:szCs w:val="24"/>
              </w:rPr>
            </w:pPr>
          </w:p>
        </w:tc>
        <w:tc>
          <w:tcPr>
            <w:tcW w:w="1764" w:type="dxa"/>
            <w:noWrap w:val="0"/>
            <w:vAlign w:val="center"/>
          </w:tcPr>
          <w:p w14:paraId="2AB2E424">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质量管理体系与措施（5分）</w:t>
            </w:r>
          </w:p>
        </w:tc>
        <w:tc>
          <w:tcPr>
            <w:tcW w:w="6402" w:type="dxa"/>
            <w:noWrap w:val="0"/>
            <w:vAlign w:val="center"/>
          </w:tcPr>
          <w:p w14:paraId="48F44437">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技术组织措施切实可行，确保工程质量的技术组织措施先进合理，质量控制程序及质量保证体系完整，岗位职责分明得5分；技术组织措施基本可行，确保工程质量的技术组织措施基本合理得3分；组织机构形式不合理，工程质量保证措施不可行得1分。</w:t>
            </w:r>
          </w:p>
        </w:tc>
      </w:tr>
      <w:tr w14:paraId="471F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3DCE74C0">
            <w:pPr>
              <w:spacing w:line="360" w:lineRule="auto"/>
              <w:jc w:val="center"/>
              <w:rPr>
                <w:rFonts w:hint="eastAsia" w:ascii="宋体" w:hAnsi="宋体" w:eastAsia="宋体" w:cs="宋体"/>
                <w:sz w:val="24"/>
                <w:szCs w:val="24"/>
              </w:rPr>
            </w:pPr>
          </w:p>
        </w:tc>
        <w:tc>
          <w:tcPr>
            <w:tcW w:w="1253" w:type="dxa"/>
            <w:vMerge w:val="continue"/>
            <w:noWrap w:val="0"/>
            <w:vAlign w:val="center"/>
          </w:tcPr>
          <w:p w14:paraId="56EA46B8">
            <w:pPr>
              <w:spacing w:line="360" w:lineRule="auto"/>
              <w:jc w:val="center"/>
              <w:rPr>
                <w:rFonts w:hint="eastAsia" w:ascii="宋体" w:hAnsi="宋体" w:eastAsia="宋体" w:cs="宋体"/>
                <w:sz w:val="24"/>
                <w:szCs w:val="24"/>
              </w:rPr>
            </w:pPr>
          </w:p>
        </w:tc>
        <w:tc>
          <w:tcPr>
            <w:tcW w:w="1764" w:type="dxa"/>
            <w:noWrap w:val="0"/>
            <w:vAlign w:val="center"/>
          </w:tcPr>
          <w:p w14:paraId="2615E9B8">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安全管理体系与措施（5分）</w:t>
            </w:r>
          </w:p>
        </w:tc>
        <w:tc>
          <w:tcPr>
            <w:tcW w:w="6402" w:type="dxa"/>
            <w:noWrap w:val="0"/>
            <w:vAlign w:val="center"/>
          </w:tcPr>
          <w:p w14:paraId="2DD31716">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施工安全生产保障体系健全，安全管理制度完善，安全管理目标具体，全员安全责任制明确，制定相应的安全管理措施且具有可行性得5分；施工安全生产保障体系基本健全、安全责任制和安全管理制度合理可行，制定有安全管理措施且具有基本可行性得3分；施工安全生产保障体系不明确、安全责任制和安全管理制度基本合理可行，制定有安全管理措施且具有基本可行性得1分。</w:t>
            </w:r>
          </w:p>
        </w:tc>
      </w:tr>
      <w:tr w14:paraId="0AEF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258B6112">
            <w:pPr>
              <w:spacing w:line="360" w:lineRule="auto"/>
              <w:jc w:val="center"/>
              <w:rPr>
                <w:rFonts w:hint="eastAsia" w:ascii="宋体" w:hAnsi="宋体" w:eastAsia="宋体" w:cs="宋体"/>
                <w:sz w:val="24"/>
                <w:szCs w:val="24"/>
              </w:rPr>
            </w:pPr>
          </w:p>
        </w:tc>
        <w:tc>
          <w:tcPr>
            <w:tcW w:w="1253" w:type="dxa"/>
            <w:vMerge w:val="continue"/>
            <w:noWrap w:val="0"/>
            <w:vAlign w:val="center"/>
          </w:tcPr>
          <w:p w14:paraId="0F1B5F89">
            <w:pPr>
              <w:spacing w:line="360" w:lineRule="auto"/>
              <w:jc w:val="center"/>
              <w:rPr>
                <w:rFonts w:hint="eastAsia" w:ascii="宋体" w:hAnsi="宋体" w:eastAsia="宋体" w:cs="宋体"/>
                <w:sz w:val="24"/>
                <w:szCs w:val="24"/>
              </w:rPr>
            </w:pPr>
          </w:p>
        </w:tc>
        <w:tc>
          <w:tcPr>
            <w:tcW w:w="1764" w:type="dxa"/>
            <w:noWrap w:val="0"/>
            <w:vAlign w:val="center"/>
          </w:tcPr>
          <w:p w14:paraId="147E1A21">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文明、环保管理体系与措施</w:t>
            </w:r>
          </w:p>
          <w:p w14:paraId="1B850AAE">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10FAEEAB">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安全文明标准化施工现场目标明确,符合有关文明施工、健康卫生规定的，确保文明、环保施工的技术组织措施科学、合理、可行得5分；安全文明标准化施工现场目标基本明确,符合有关文明施工、健康卫生规定的，确保文明、环保施工的技术组织措施可行得3分；安全文明标准化施工现场目标不明确,有关文明施工、健康卫生规定的，文明、环保施工的技术组织措施基本可行得1分。</w:t>
            </w:r>
          </w:p>
        </w:tc>
      </w:tr>
      <w:tr w14:paraId="397B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1DF90550">
            <w:pPr>
              <w:spacing w:line="360" w:lineRule="auto"/>
              <w:jc w:val="center"/>
              <w:rPr>
                <w:rFonts w:hint="eastAsia" w:ascii="宋体" w:hAnsi="宋体" w:eastAsia="宋体" w:cs="宋体"/>
                <w:sz w:val="24"/>
                <w:szCs w:val="24"/>
              </w:rPr>
            </w:pPr>
          </w:p>
        </w:tc>
        <w:tc>
          <w:tcPr>
            <w:tcW w:w="1253" w:type="dxa"/>
            <w:vMerge w:val="continue"/>
            <w:noWrap w:val="0"/>
            <w:vAlign w:val="center"/>
          </w:tcPr>
          <w:p w14:paraId="2575BF3A">
            <w:pPr>
              <w:spacing w:line="360" w:lineRule="auto"/>
              <w:jc w:val="center"/>
              <w:rPr>
                <w:rFonts w:hint="eastAsia" w:ascii="宋体" w:hAnsi="宋体" w:eastAsia="宋体" w:cs="宋体"/>
                <w:sz w:val="24"/>
                <w:szCs w:val="24"/>
              </w:rPr>
            </w:pPr>
          </w:p>
        </w:tc>
        <w:tc>
          <w:tcPr>
            <w:tcW w:w="1764" w:type="dxa"/>
            <w:noWrap w:val="0"/>
            <w:vAlign w:val="center"/>
          </w:tcPr>
          <w:p w14:paraId="5EC6B78D">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工期保证措施</w:t>
            </w:r>
          </w:p>
          <w:p w14:paraId="0CE8AA8C">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60940CA3">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工期保证措施合理、科学、可行且有针对性，有具体的违约责任承诺的，得5分；工期保证措施较合理、科学、可行，针对性一般，有违约责任承诺的，得3分；工期保证措施描述较差，无针对性的，得1分。</w:t>
            </w:r>
          </w:p>
        </w:tc>
      </w:tr>
      <w:tr w14:paraId="3267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5456BF26">
            <w:pPr>
              <w:spacing w:line="360" w:lineRule="auto"/>
              <w:jc w:val="center"/>
              <w:rPr>
                <w:rFonts w:hint="eastAsia" w:ascii="宋体" w:hAnsi="宋体" w:eastAsia="宋体" w:cs="宋体"/>
                <w:sz w:val="24"/>
                <w:szCs w:val="24"/>
              </w:rPr>
            </w:pPr>
          </w:p>
        </w:tc>
        <w:tc>
          <w:tcPr>
            <w:tcW w:w="1253" w:type="dxa"/>
            <w:vMerge w:val="continue"/>
            <w:noWrap w:val="0"/>
            <w:vAlign w:val="center"/>
          </w:tcPr>
          <w:p w14:paraId="459EB044">
            <w:pPr>
              <w:spacing w:line="360" w:lineRule="auto"/>
              <w:jc w:val="center"/>
              <w:rPr>
                <w:rFonts w:hint="eastAsia" w:ascii="宋体" w:hAnsi="宋体" w:eastAsia="宋体" w:cs="宋体"/>
                <w:sz w:val="24"/>
                <w:szCs w:val="24"/>
              </w:rPr>
            </w:pPr>
          </w:p>
        </w:tc>
        <w:tc>
          <w:tcPr>
            <w:tcW w:w="1764" w:type="dxa"/>
            <w:noWrap w:val="0"/>
            <w:vAlign w:val="center"/>
          </w:tcPr>
          <w:p w14:paraId="533A83B7">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拟投入资源配备计划（5分）</w:t>
            </w:r>
          </w:p>
        </w:tc>
        <w:tc>
          <w:tcPr>
            <w:tcW w:w="6402" w:type="dxa"/>
            <w:noWrap w:val="0"/>
            <w:vAlign w:val="center"/>
          </w:tcPr>
          <w:p w14:paraId="7D78E26F">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机械、劳动力、主要物资配备计划与进度计划呼应，完全满足施工需要，调配投入计划合理、准确的，得5分；机械、劳动力、主要物资配备与进度计划呼应，基本满足施工需要，调配投入计划较合理、准确的，得3分；机械、劳动力、主要物资配备不够合理、不够准确的，得1分。</w:t>
            </w:r>
          </w:p>
        </w:tc>
      </w:tr>
      <w:tr w14:paraId="2A79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6BC41CFA">
            <w:pPr>
              <w:spacing w:line="360" w:lineRule="auto"/>
              <w:jc w:val="center"/>
              <w:rPr>
                <w:rFonts w:hint="eastAsia" w:ascii="宋体" w:hAnsi="宋体" w:eastAsia="宋体" w:cs="宋体"/>
                <w:sz w:val="24"/>
                <w:szCs w:val="24"/>
              </w:rPr>
            </w:pPr>
          </w:p>
        </w:tc>
        <w:tc>
          <w:tcPr>
            <w:tcW w:w="1253" w:type="dxa"/>
            <w:vMerge w:val="continue"/>
            <w:noWrap w:val="0"/>
            <w:vAlign w:val="center"/>
          </w:tcPr>
          <w:p w14:paraId="3F1DC7A8">
            <w:pPr>
              <w:spacing w:line="360" w:lineRule="auto"/>
              <w:jc w:val="center"/>
              <w:rPr>
                <w:rFonts w:hint="eastAsia" w:ascii="宋体" w:hAnsi="宋体" w:eastAsia="宋体" w:cs="宋体"/>
                <w:sz w:val="24"/>
                <w:szCs w:val="24"/>
              </w:rPr>
            </w:pPr>
          </w:p>
        </w:tc>
        <w:tc>
          <w:tcPr>
            <w:tcW w:w="1764" w:type="dxa"/>
            <w:noWrap w:val="0"/>
            <w:vAlign w:val="center"/>
          </w:tcPr>
          <w:p w14:paraId="7AFD1A7A">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施工进度计划</w:t>
            </w:r>
          </w:p>
          <w:p w14:paraId="291595D5">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3CD7DD5D">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施工进度表或网络计划图编制完整，整体及各阶段施工进度计划明确、科学合理，关键线路清晰、准确、完整、计划编制合理、可行的，得5分；施工进度表或网络计划图编制较完整，整体及各阶段施工进度计划较明确、合理，关键线路较清晰、准确，计划编制较合理、可行的，得3分；施工进度表或工期网络图、劳动力曲线编制不完整，整体及各阶段施工进度计划不明确、不合理的，得1分。</w:t>
            </w:r>
          </w:p>
        </w:tc>
      </w:tr>
      <w:tr w14:paraId="6D5F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39A6FF8D">
            <w:pPr>
              <w:spacing w:line="360" w:lineRule="auto"/>
              <w:jc w:val="center"/>
              <w:rPr>
                <w:rFonts w:hint="eastAsia" w:ascii="宋体" w:hAnsi="宋体" w:eastAsia="宋体" w:cs="宋体"/>
                <w:sz w:val="24"/>
                <w:szCs w:val="24"/>
              </w:rPr>
            </w:pPr>
          </w:p>
        </w:tc>
        <w:tc>
          <w:tcPr>
            <w:tcW w:w="1253" w:type="dxa"/>
            <w:vMerge w:val="continue"/>
            <w:noWrap w:val="0"/>
            <w:vAlign w:val="center"/>
          </w:tcPr>
          <w:p w14:paraId="5C604C2D">
            <w:pPr>
              <w:spacing w:line="360" w:lineRule="auto"/>
              <w:jc w:val="center"/>
              <w:rPr>
                <w:rFonts w:hint="eastAsia" w:ascii="宋体" w:hAnsi="宋体" w:eastAsia="宋体" w:cs="宋体"/>
                <w:sz w:val="24"/>
                <w:szCs w:val="24"/>
              </w:rPr>
            </w:pPr>
          </w:p>
        </w:tc>
        <w:tc>
          <w:tcPr>
            <w:tcW w:w="1764" w:type="dxa"/>
            <w:noWrap w:val="0"/>
            <w:vAlign w:val="center"/>
          </w:tcPr>
          <w:p w14:paraId="5C06A267">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技术创新的应用实施措施</w:t>
            </w:r>
          </w:p>
          <w:p w14:paraId="2DD66567">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1EBDA80B">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节能减排、绿色施工、工艺创新等技术创新的应用实施措施符合工程情况,具有针对性、可行性、经济适用性得5分；节能减排、绿色施工、工艺创新等技术应用实施措施符合工程情况得3分；节能减排、绿色施工、工艺创新等技术应用实施措施不符合工程情况得1分。</w:t>
            </w:r>
          </w:p>
        </w:tc>
      </w:tr>
      <w:tr w14:paraId="0FD9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5AE6055D">
            <w:pPr>
              <w:spacing w:line="360" w:lineRule="auto"/>
              <w:jc w:val="center"/>
              <w:rPr>
                <w:rFonts w:hint="eastAsia" w:ascii="宋体" w:hAnsi="宋体" w:eastAsia="宋体" w:cs="宋体"/>
                <w:sz w:val="24"/>
                <w:szCs w:val="24"/>
              </w:rPr>
            </w:pPr>
          </w:p>
        </w:tc>
        <w:tc>
          <w:tcPr>
            <w:tcW w:w="1253" w:type="dxa"/>
            <w:vMerge w:val="continue"/>
            <w:noWrap w:val="0"/>
            <w:vAlign w:val="center"/>
          </w:tcPr>
          <w:p w14:paraId="748966CF">
            <w:pPr>
              <w:spacing w:line="360" w:lineRule="auto"/>
              <w:jc w:val="center"/>
              <w:rPr>
                <w:rFonts w:hint="eastAsia" w:ascii="宋体" w:hAnsi="宋体" w:eastAsia="宋体" w:cs="宋体"/>
                <w:sz w:val="24"/>
                <w:szCs w:val="24"/>
              </w:rPr>
            </w:pPr>
          </w:p>
        </w:tc>
        <w:tc>
          <w:tcPr>
            <w:tcW w:w="1764" w:type="dxa"/>
            <w:noWrap w:val="0"/>
            <w:vAlign w:val="center"/>
          </w:tcPr>
          <w:p w14:paraId="57700B5E">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紧急情况的处理措施、预案以及抵抗风险的措施（5分）</w:t>
            </w:r>
          </w:p>
        </w:tc>
        <w:tc>
          <w:tcPr>
            <w:tcW w:w="6402" w:type="dxa"/>
            <w:noWrap w:val="0"/>
            <w:vAlign w:val="center"/>
          </w:tcPr>
          <w:p w14:paraId="567C34BE">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紧急情况的处理措施、预案以及抵抗风险的措施，切实可行、合理得5分；基本可行、合理得3分；可行性、合理性较差的得1分。</w:t>
            </w:r>
          </w:p>
        </w:tc>
      </w:tr>
      <w:tr w14:paraId="0960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noWrap w:val="0"/>
            <w:vAlign w:val="center"/>
          </w:tcPr>
          <w:p w14:paraId="6C988B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3E85DC5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3" w:type="dxa"/>
            <w:noWrap w:val="0"/>
            <w:vAlign w:val="center"/>
          </w:tcPr>
          <w:p w14:paraId="503F20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商务标</w:t>
            </w:r>
          </w:p>
          <w:p w14:paraId="31CDB36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p w14:paraId="09C29C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（30分）</w:t>
            </w:r>
          </w:p>
        </w:tc>
        <w:tc>
          <w:tcPr>
            <w:tcW w:w="1764" w:type="dxa"/>
            <w:noWrap w:val="0"/>
            <w:vAlign w:val="center"/>
          </w:tcPr>
          <w:p w14:paraId="1ED38CA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w:t>
            </w:r>
          </w:p>
          <w:p w14:paraId="17A720A4">
            <w:pPr>
              <w:spacing w:line="360" w:lineRule="auto"/>
              <w:jc w:val="center"/>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30分</w:t>
            </w:r>
            <w:r>
              <w:rPr>
                <w:rFonts w:hint="eastAsia" w:ascii="宋体" w:hAnsi="宋体" w:eastAsia="宋体" w:cs="宋体"/>
                <w:color w:val="auto"/>
                <w:sz w:val="24"/>
                <w:szCs w:val="24"/>
                <w:lang w:eastAsia="zh-CN"/>
              </w:rPr>
              <w:t>）</w:t>
            </w:r>
          </w:p>
        </w:tc>
        <w:tc>
          <w:tcPr>
            <w:tcW w:w="6402" w:type="dxa"/>
            <w:noWrap w:val="0"/>
            <w:vAlign w:val="center"/>
          </w:tcPr>
          <w:p w14:paraId="3EC5BCA6">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1、满足竞争性磋商文件要求的最后报价为有效最后报价。报价最低的有效最后报价即为评标基准价，该供应商价格分为满分。</w:t>
            </w:r>
          </w:p>
          <w:p w14:paraId="3DB0D32F">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其他供应商的最后报价分按照下列公式计算：</w:t>
            </w:r>
          </w:p>
          <w:p w14:paraId="1B503840">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最后报价得分=（评标基准价／最后报价）×30</w:t>
            </w:r>
          </w:p>
          <w:p w14:paraId="69FDF485">
            <w:pPr>
              <w:spacing w:line="360" w:lineRule="auto"/>
              <w:jc w:val="left"/>
              <w:rPr>
                <w:rFonts w:hint="eastAsia" w:ascii="宋体" w:hAnsi="宋体" w:eastAsia="宋体" w:cs="宋体"/>
                <w:color w:val="auto"/>
                <w:sz w:val="24"/>
                <w:szCs w:val="24"/>
                <w:highlight w:val="none"/>
              </w:rPr>
            </w:pPr>
            <w:r>
              <w:rPr>
                <w:rFonts w:hint="eastAsia" w:asciiTheme="minorEastAsia" w:hAnsiTheme="minorEastAsia"/>
                <w:sz w:val="24"/>
                <w:szCs w:val="24"/>
              </w:rPr>
              <w:t>2、磋商小组认为供应商的报价明显低于其他通过符合性审查供应商的报价，有可能影响工程质量或者不能诚信履约的，应当要求其在合理的时间内提供供应商和其法定代表人签章的PDF格式文件及相关证明材料，并通过电子化交易系统提交至磋商小组；供应商不能证明其报价合理性的，磋商小组应当将其作为无效标处理。</w:t>
            </w:r>
          </w:p>
          <w:p w14:paraId="44DEC47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sz w:val="24"/>
                <w:szCs w:val="24"/>
              </w:rPr>
              <w:t>根据《政府采购促进中小企业发展管理办法》（财库﹝2020﹞46 号）的规定，对小型、微型企业产品的价格给予3%～5%的扣除，用扣除后的价格参与评审，本项目的扣除比例为：小型企业扣除5%，微型企业扣除5%，监狱企业扣除5%，残疾人福利性单位扣除5%。监狱企业和残疾人福利性单位属于小型、微型企业的，不重复享受政策。</w:t>
            </w:r>
          </w:p>
        </w:tc>
      </w:tr>
      <w:tr w14:paraId="56F4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restart"/>
            <w:noWrap w:val="0"/>
            <w:vAlign w:val="center"/>
          </w:tcPr>
          <w:p w14:paraId="3D2F5DA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560A9B0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53" w:type="dxa"/>
            <w:vMerge w:val="restart"/>
            <w:noWrap w:val="0"/>
            <w:vAlign w:val="center"/>
          </w:tcPr>
          <w:p w14:paraId="69DD8B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综合标</w:t>
            </w:r>
          </w:p>
          <w:p w14:paraId="3802F7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  （20分）</w:t>
            </w:r>
          </w:p>
        </w:tc>
        <w:tc>
          <w:tcPr>
            <w:tcW w:w="1764" w:type="dxa"/>
            <w:noWrap w:val="0"/>
            <w:vAlign w:val="center"/>
          </w:tcPr>
          <w:p w14:paraId="61C4584D">
            <w:pPr>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企业业绩</w:t>
            </w:r>
          </w:p>
          <w:p w14:paraId="1BF2104A">
            <w:pPr>
              <w:spacing w:line="400" w:lineRule="exact"/>
              <w:jc w:val="center"/>
              <w:rPr>
                <w:rFonts w:hint="eastAsia" w:ascii="宋体" w:hAnsi="宋体" w:eastAsia="宋体" w:cs="宋体"/>
                <w:sz w:val="24"/>
                <w:szCs w:val="24"/>
              </w:rPr>
            </w:pPr>
            <w:r>
              <w:rPr>
                <w:rFonts w:hint="eastAsia" w:ascii="宋体" w:hAnsi="宋体" w:eastAsia="宋体" w:cs="宋体"/>
                <w:bCs/>
                <w:color w:val="auto"/>
                <w:sz w:val="24"/>
                <w:szCs w:val="24"/>
              </w:rPr>
              <w:t>（6分）</w:t>
            </w:r>
          </w:p>
        </w:tc>
        <w:tc>
          <w:tcPr>
            <w:tcW w:w="6402" w:type="dxa"/>
            <w:noWrap w:val="0"/>
            <w:vAlign w:val="center"/>
          </w:tcPr>
          <w:p w14:paraId="71EB5078">
            <w:pPr>
              <w:spacing w:line="400" w:lineRule="exact"/>
              <w:rPr>
                <w:rFonts w:hint="eastAsia" w:ascii="宋体" w:hAnsi="宋体" w:eastAsia="宋体" w:cs="宋体"/>
                <w:sz w:val="24"/>
                <w:szCs w:val="24"/>
              </w:rPr>
            </w:pPr>
            <w:r>
              <w:rPr>
                <w:rFonts w:hint="eastAsia" w:ascii="宋体" w:hAnsi="宋体" w:eastAsia="宋体" w:cs="宋体"/>
                <w:color w:val="auto"/>
                <w:sz w:val="24"/>
                <w:szCs w:val="24"/>
              </w:rPr>
              <w:t>企业自</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年1月1日</w:t>
            </w:r>
            <w:r>
              <w:rPr>
                <w:rFonts w:hint="eastAsia" w:ascii="宋体" w:hAnsi="宋体" w:eastAsia="宋体" w:cs="宋体"/>
                <w:color w:val="auto"/>
                <w:sz w:val="24"/>
                <w:szCs w:val="24"/>
              </w:rPr>
              <w:t>以来承担过的类似工程项目的施工业绩，每提供一项得2分，最多得6分。（</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施工合同</w:t>
            </w:r>
            <w:r>
              <w:rPr>
                <w:rFonts w:hint="eastAsia" w:ascii="宋体" w:hAnsi="宋体" w:cs="宋体"/>
                <w:color w:val="auto"/>
                <w:sz w:val="24"/>
                <w:szCs w:val="24"/>
                <w:lang w:val="en-US" w:eastAsia="zh-CN"/>
              </w:rPr>
              <w:t>或中标通知书。</w:t>
            </w:r>
            <w:r>
              <w:rPr>
                <w:rFonts w:hint="eastAsia" w:ascii="宋体" w:hAnsi="宋体" w:eastAsia="宋体" w:cs="宋体"/>
                <w:color w:val="auto"/>
                <w:sz w:val="24"/>
                <w:szCs w:val="24"/>
              </w:rPr>
              <w:t>业绩以合同签订日期为准，磋商响应文件中附复印件并加盖单位公章，否则不得分）。</w:t>
            </w:r>
          </w:p>
        </w:tc>
      </w:tr>
      <w:tr w14:paraId="67A4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479C033D">
            <w:pPr>
              <w:spacing w:line="360" w:lineRule="auto"/>
              <w:jc w:val="center"/>
              <w:rPr>
                <w:rFonts w:hint="eastAsia" w:ascii="宋体" w:hAnsi="宋体" w:eastAsia="宋体" w:cs="宋体"/>
                <w:sz w:val="24"/>
                <w:szCs w:val="24"/>
              </w:rPr>
            </w:pPr>
          </w:p>
        </w:tc>
        <w:tc>
          <w:tcPr>
            <w:tcW w:w="1253" w:type="dxa"/>
            <w:vMerge w:val="continue"/>
            <w:noWrap w:val="0"/>
            <w:vAlign w:val="center"/>
          </w:tcPr>
          <w:p w14:paraId="7964863C">
            <w:pPr>
              <w:spacing w:line="360" w:lineRule="auto"/>
              <w:jc w:val="center"/>
              <w:rPr>
                <w:rFonts w:hint="eastAsia" w:ascii="宋体" w:hAnsi="宋体" w:eastAsia="宋体" w:cs="宋体"/>
                <w:sz w:val="24"/>
                <w:szCs w:val="24"/>
              </w:rPr>
            </w:pPr>
          </w:p>
        </w:tc>
        <w:tc>
          <w:tcPr>
            <w:tcW w:w="1764" w:type="dxa"/>
            <w:noWrap w:val="0"/>
            <w:vAlign w:val="center"/>
          </w:tcPr>
          <w:p w14:paraId="0D003C00">
            <w:pPr>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项目经理业绩</w:t>
            </w:r>
          </w:p>
          <w:p w14:paraId="4273C7DC">
            <w:pPr>
              <w:spacing w:line="400" w:lineRule="exact"/>
              <w:jc w:val="center"/>
              <w:rPr>
                <w:rFonts w:hint="eastAsia" w:ascii="宋体" w:hAnsi="宋体" w:eastAsia="宋体" w:cs="宋体"/>
                <w:sz w:val="24"/>
                <w:szCs w:val="24"/>
              </w:rPr>
            </w:pPr>
            <w:r>
              <w:rPr>
                <w:rFonts w:hint="eastAsia" w:ascii="宋体" w:hAnsi="宋体" w:eastAsia="宋体" w:cs="宋体"/>
                <w:bCs/>
                <w:color w:val="auto"/>
                <w:sz w:val="24"/>
                <w:szCs w:val="24"/>
              </w:rPr>
              <w:t>（4分）</w:t>
            </w:r>
          </w:p>
        </w:tc>
        <w:tc>
          <w:tcPr>
            <w:tcW w:w="6402" w:type="dxa"/>
            <w:noWrap w:val="0"/>
            <w:vAlign w:val="center"/>
          </w:tcPr>
          <w:p w14:paraId="3C91B678">
            <w:pPr>
              <w:spacing w:line="400" w:lineRule="exact"/>
              <w:rPr>
                <w:rFonts w:hint="eastAsia" w:ascii="宋体" w:hAnsi="宋体" w:eastAsia="宋体" w:cs="宋体"/>
                <w:lang w:eastAsia="zh-CN"/>
              </w:rPr>
            </w:pPr>
            <w:r>
              <w:rPr>
                <w:rFonts w:hint="eastAsia" w:ascii="宋体" w:hAnsi="宋体" w:eastAsia="宋体" w:cs="宋体"/>
                <w:color w:val="auto"/>
                <w:sz w:val="24"/>
                <w:szCs w:val="24"/>
              </w:rPr>
              <w:t>项目经理自</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年1月1日</w:t>
            </w:r>
            <w:r>
              <w:rPr>
                <w:rFonts w:hint="eastAsia" w:ascii="宋体" w:hAnsi="宋体" w:eastAsia="宋体" w:cs="宋体"/>
                <w:color w:val="auto"/>
                <w:sz w:val="24"/>
                <w:szCs w:val="24"/>
              </w:rPr>
              <w:t>以来承担过的类似工程项目的施工业绩，每提供一项得2分，最多得4分。（</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施工合同</w:t>
            </w:r>
            <w:r>
              <w:rPr>
                <w:rFonts w:hint="eastAsia" w:ascii="宋体" w:hAnsi="宋体" w:cs="宋体"/>
                <w:color w:val="auto"/>
                <w:sz w:val="24"/>
                <w:szCs w:val="24"/>
                <w:lang w:val="en-US" w:eastAsia="zh-CN"/>
              </w:rPr>
              <w:t>或中标通知书</w:t>
            </w:r>
            <w:r>
              <w:rPr>
                <w:rFonts w:hint="eastAsia" w:ascii="宋体" w:hAnsi="宋体" w:eastAsia="宋体" w:cs="宋体"/>
                <w:color w:val="auto"/>
                <w:sz w:val="24"/>
                <w:szCs w:val="24"/>
              </w:rPr>
              <w:t>。业绩以合同签订日期为准，磋商响应文件中附复印件并加盖单位公章，否则不得分）。</w:t>
            </w:r>
          </w:p>
        </w:tc>
      </w:tr>
      <w:tr w14:paraId="1E53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72" w:type="dxa"/>
            <w:vMerge w:val="continue"/>
            <w:noWrap w:val="0"/>
            <w:vAlign w:val="center"/>
          </w:tcPr>
          <w:p w14:paraId="6E236F2A">
            <w:pPr>
              <w:spacing w:line="360" w:lineRule="auto"/>
              <w:jc w:val="center"/>
              <w:rPr>
                <w:rFonts w:hint="eastAsia" w:ascii="宋体" w:hAnsi="宋体" w:eastAsia="宋体" w:cs="宋体"/>
                <w:sz w:val="24"/>
                <w:szCs w:val="24"/>
              </w:rPr>
            </w:pPr>
          </w:p>
        </w:tc>
        <w:tc>
          <w:tcPr>
            <w:tcW w:w="1253" w:type="dxa"/>
            <w:vMerge w:val="continue"/>
            <w:noWrap w:val="0"/>
            <w:vAlign w:val="center"/>
          </w:tcPr>
          <w:p w14:paraId="36214AAD">
            <w:pPr>
              <w:spacing w:line="360" w:lineRule="auto"/>
              <w:jc w:val="center"/>
              <w:rPr>
                <w:rFonts w:hint="eastAsia" w:ascii="宋体" w:hAnsi="宋体" w:eastAsia="宋体" w:cs="宋体"/>
                <w:sz w:val="24"/>
                <w:szCs w:val="24"/>
              </w:rPr>
            </w:pPr>
          </w:p>
        </w:tc>
        <w:tc>
          <w:tcPr>
            <w:tcW w:w="1764" w:type="dxa"/>
            <w:noWrap w:val="0"/>
            <w:vAlign w:val="center"/>
          </w:tcPr>
          <w:p w14:paraId="73FD77A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优惠承诺</w:t>
            </w:r>
          </w:p>
          <w:p w14:paraId="32EAE9C3">
            <w:pPr>
              <w:spacing w:line="400" w:lineRule="exact"/>
              <w:jc w:val="center"/>
              <w:rPr>
                <w:rFonts w:hint="eastAsia" w:ascii="宋体" w:hAnsi="宋体" w:eastAsia="宋体" w:cs="宋体"/>
                <w:sz w:val="24"/>
                <w:szCs w:val="24"/>
              </w:rPr>
            </w:pPr>
            <w:r>
              <w:rPr>
                <w:rFonts w:hint="eastAsia" w:ascii="宋体" w:hAnsi="宋体" w:eastAsia="宋体" w:cs="宋体"/>
                <w:bCs/>
                <w:color w:val="auto"/>
                <w:sz w:val="24"/>
                <w:szCs w:val="24"/>
              </w:rPr>
              <w:t>（3分）</w:t>
            </w:r>
          </w:p>
        </w:tc>
        <w:tc>
          <w:tcPr>
            <w:tcW w:w="6402" w:type="dxa"/>
            <w:noWrap w:val="0"/>
            <w:vAlign w:val="center"/>
          </w:tcPr>
          <w:p w14:paraId="78688EDC">
            <w:pPr>
              <w:spacing w:line="400" w:lineRule="exact"/>
              <w:rPr>
                <w:rFonts w:hint="eastAsia" w:ascii="宋体" w:hAnsi="宋体" w:eastAsia="宋体" w:cs="宋体"/>
              </w:rPr>
            </w:pPr>
            <w:r>
              <w:rPr>
                <w:rFonts w:hint="eastAsia" w:ascii="宋体" w:hAnsi="宋体" w:eastAsia="宋体" w:cs="宋体"/>
                <w:color w:val="auto"/>
                <w:sz w:val="24"/>
                <w:szCs w:val="24"/>
              </w:rPr>
              <w:t>优惠承诺符合工程实际情况，确保依法依规。优惠合理、可行得3分；优惠基本合理，基本可行得2分,优惠不够合理或可行性较差得1分。</w:t>
            </w:r>
          </w:p>
        </w:tc>
      </w:tr>
      <w:tr w14:paraId="2812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74BF48BA">
            <w:pPr>
              <w:spacing w:line="360" w:lineRule="auto"/>
              <w:jc w:val="center"/>
              <w:rPr>
                <w:rFonts w:hint="eastAsia" w:ascii="宋体" w:hAnsi="宋体" w:eastAsia="宋体" w:cs="宋体"/>
                <w:sz w:val="24"/>
                <w:szCs w:val="24"/>
              </w:rPr>
            </w:pPr>
          </w:p>
        </w:tc>
        <w:tc>
          <w:tcPr>
            <w:tcW w:w="1253" w:type="dxa"/>
            <w:vMerge w:val="continue"/>
            <w:noWrap w:val="0"/>
            <w:vAlign w:val="center"/>
          </w:tcPr>
          <w:p w14:paraId="11929AC3">
            <w:pPr>
              <w:spacing w:line="360" w:lineRule="auto"/>
              <w:jc w:val="center"/>
              <w:rPr>
                <w:rFonts w:hint="eastAsia" w:ascii="宋体" w:hAnsi="宋体" w:eastAsia="宋体" w:cs="宋体"/>
                <w:sz w:val="24"/>
                <w:szCs w:val="24"/>
              </w:rPr>
            </w:pPr>
          </w:p>
        </w:tc>
        <w:tc>
          <w:tcPr>
            <w:tcW w:w="1764" w:type="dxa"/>
            <w:noWrap w:val="0"/>
            <w:vAlign w:val="center"/>
          </w:tcPr>
          <w:p w14:paraId="68AE28ED">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履职尽责承诺</w:t>
            </w:r>
          </w:p>
          <w:p w14:paraId="59466654">
            <w:pPr>
              <w:spacing w:line="440" w:lineRule="exact"/>
              <w:jc w:val="center"/>
              <w:rPr>
                <w:rFonts w:hint="eastAsia" w:ascii="宋体" w:hAnsi="宋体" w:eastAsia="宋体" w:cs="宋体"/>
                <w:bCs/>
                <w:sz w:val="24"/>
                <w:szCs w:val="24"/>
              </w:rPr>
            </w:pPr>
            <w:r>
              <w:rPr>
                <w:rFonts w:hint="eastAsia" w:ascii="宋体" w:hAnsi="宋体" w:eastAsia="宋体" w:cs="宋体"/>
                <w:bCs/>
                <w:color w:val="auto"/>
                <w:sz w:val="24"/>
                <w:szCs w:val="24"/>
              </w:rPr>
              <w:t>（4分）</w:t>
            </w:r>
          </w:p>
        </w:tc>
        <w:tc>
          <w:tcPr>
            <w:tcW w:w="6402" w:type="dxa"/>
            <w:noWrap w:val="0"/>
            <w:vAlign w:val="center"/>
          </w:tcPr>
          <w:p w14:paraId="65F2D8F3">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具有全面、详实、可行、合法有效的保证技术措施，落实到位的承诺和落实不到位的处理承诺，其中包括各关键岗位人员（项目经理、技术负责人及相关技术人员、质量员、安全员、材料员等）的在岗、更换等履职尽责承诺。承诺合理、可行得4分；承诺基本合理、基本可行得2分；承诺不够合理或可行性较差得1分。</w:t>
            </w:r>
          </w:p>
        </w:tc>
      </w:tr>
      <w:tr w14:paraId="57FE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55BEC3D2">
            <w:pPr>
              <w:spacing w:line="360" w:lineRule="auto"/>
              <w:jc w:val="center"/>
              <w:rPr>
                <w:rFonts w:hint="eastAsia" w:ascii="宋体" w:hAnsi="宋体" w:eastAsia="宋体" w:cs="宋体"/>
                <w:sz w:val="24"/>
                <w:szCs w:val="24"/>
              </w:rPr>
            </w:pPr>
          </w:p>
        </w:tc>
        <w:tc>
          <w:tcPr>
            <w:tcW w:w="1253" w:type="dxa"/>
            <w:vMerge w:val="continue"/>
            <w:noWrap w:val="0"/>
            <w:vAlign w:val="center"/>
          </w:tcPr>
          <w:p w14:paraId="43A90263">
            <w:pPr>
              <w:spacing w:line="360" w:lineRule="auto"/>
              <w:jc w:val="center"/>
              <w:rPr>
                <w:rFonts w:hint="eastAsia" w:ascii="宋体" w:hAnsi="宋体" w:eastAsia="宋体" w:cs="宋体"/>
                <w:sz w:val="24"/>
                <w:szCs w:val="24"/>
              </w:rPr>
            </w:pPr>
          </w:p>
        </w:tc>
        <w:tc>
          <w:tcPr>
            <w:tcW w:w="1764" w:type="dxa"/>
            <w:noWrap w:val="0"/>
            <w:vAlign w:val="center"/>
          </w:tcPr>
          <w:p w14:paraId="68EAF00D">
            <w:pPr>
              <w:spacing w:line="400" w:lineRule="exact"/>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rPr>
              <w:t>保修期内、外服务承诺（3分）</w:t>
            </w:r>
          </w:p>
        </w:tc>
        <w:tc>
          <w:tcPr>
            <w:tcW w:w="6402" w:type="dxa"/>
            <w:noWrap w:val="0"/>
            <w:vAlign w:val="center"/>
          </w:tcPr>
          <w:p w14:paraId="52A0AFE6">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保修期内、外服务承诺，合理、可行得3分；保修期内、外服务承诺基本合理或可行得2分；保修期内、外服务承诺不够合理或可行性较差得1分。</w:t>
            </w:r>
          </w:p>
        </w:tc>
      </w:tr>
    </w:tbl>
    <w:p w14:paraId="11224728">
      <w:pPr>
        <w:spacing w:line="44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rPr>
        <w:t>评标打分部分仍按照100分制原则进行，涉及到资格审查、企业</w:t>
      </w:r>
      <w:r>
        <w:rPr>
          <w:rFonts w:hint="eastAsia" w:ascii="宋体" w:hAnsi="宋体" w:eastAsia="宋体" w:cs="宋体"/>
          <w:b/>
          <w:sz w:val="24"/>
          <w:szCs w:val="24"/>
          <w:lang w:eastAsia="zh-CN"/>
        </w:rPr>
        <w:t>业绩</w:t>
      </w:r>
      <w:r>
        <w:rPr>
          <w:rFonts w:hint="eastAsia" w:ascii="宋体" w:hAnsi="宋体" w:eastAsia="宋体" w:cs="宋体"/>
          <w:b/>
          <w:sz w:val="24"/>
          <w:szCs w:val="24"/>
        </w:rPr>
        <w:t>等计分部分时，以投标单位自行上传到竞争性磋商响应文件中的相应内容为准。</w:t>
      </w:r>
    </w:p>
    <w:p w14:paraId="51CDC862">
      <w:pPr>
        <w:rPr>
          <w:rFonts w:hint="eastAsia" w:ascii="宋体" w:hAnsi="宋体" w:eastAsia="宋体" w:cs="宋体"/>
          <w:b/>
          <w:sz w:val="24"/>
          <w:szCs w:val="24"/>
        </w:rPr>
      </w:pPr>
      <w:r>
        <w:rPr>
          <w:rFonts w:hint="eastAsia" w:ascii="宋体" w:hAnsi="宋体" w:eastAsia="宋体" w:cs="宋体"/>
          <w:b/>
          <w:sz w:val="24"/>
          <w:szCs w:val="24"/>
        </w:rPr>
        <w:br w:type="page"/>
      </w:r>
    </w:p>
    <w:p w14:paraId="4E019F1A">
      <w:pPr>
        <w:spacing w:after="156" w:afterLines="50"/>
        <w:jc w:val="center"/>
        <w:rPr>
          <w:rFonts w:hint="eastAsia" w:ascii="宋体" w:hAnsi="宋体" w:eastAsia="宋体" w:cs="宋体"/>
          <w:b/>
          <w:bCs/>
          <w:sz w:val="24"/>
          <w:szCs w:val="24"/>
          <w:lang w:eastAsia="zh-CN"/>
        </w:rPr>
      </w:pPr>
      <w:r>
        <w:rPr>
          <w:rFonts w:hint="eastAsia" w:ascii="宋体" w:hAnsi="宋体" w:eastAsia="宋体" w:cs="宋体"/>
          <w:b/>
          <w:bCs/>
          <w:sz w:val="24"/>
          <w:szCs w:val="24"/>
        </w:rPr>
        <w:t>评标办法前附表</w:t>
      </w:r>
      <w:r>
        <w:rPr>
          <w:rFonts w:hint="eastAsia" w:ascii="宋体" w:hAnsi="宋体" w:cs="宋体"/>
          <w:b/>
          <w:bCs/>
          <w:sz w:val="24"/>
          <w:szCs w:val="24"/>
          <w:lang w:eastAsia="zh-CN"/>
        </w:rPr>
        <w:t>（二标段）</w:t>
      </w:r>
    </w:p>
    <w:tbl>
      <w:tblPr>
        <w:tblStyle w:val="28"/>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53"/>
        <w:gridCol w:w="1764"/>
        <w:gridCol w:w="6402"/>
      </w:tblGrid>
      <w:tr w14:paraId="44D1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5" w:type="dxa"/>
            <w:gridSpan w:val="2"/>
            <w:noWrap w:val="0"/>
            <w:vAlign w:val="center"/>
          </w:tcPr>
          <w:p w14:paraId="3A72C0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1DC1C1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6402" w:type="dxa"/>
            <w:noWrap w:val="0"/>
            <w:vAlign w:val="center"/>
          </w:tcPr>
          <w:p w14:paraId="0A4F86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19E2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2" w:type="dxa"/>
            <w:vMerge w:val="restart"/>
            <w:noWrap w:val="0"/>
            <w:vAlign w:val="center"/>
          </w:tcPr>
          <w:p w14:paraId="4E2FA03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253" w:type="dxa"/>
            <w:vMerge w:val="restart"/>
            <w:noWrap w:val="0"/>
            <w:vAlign w:val="center"/>
          </w:tcPr>
          <w:p w14:paraId="1E584F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形式评审</w:t>
            </w:r>
          </w:p>
          <w:p w14:paraId="01EDF8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121B087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402" w:type="dxa"/>
            <w:noWrap w:val="0"/>
            <w:vAlign w:val="center"/>
          </w:tcPr>
          <w:p w14:paraId="0FC51D70">
            <w:pPr>
              <w:spacing w:line="360" w:lineRule="auto"/>
              <w:rPr>
                <w:rFonts w:hint="eastAsia" w:ascii="宋体" w:hAnsi="宋体" w:eastAsia="宋体" w:cs="宋体"/>
                <w:sz w:val="24"/>
                <w:szCs w:val="24"/>
              </w:rPr>
            </w:pPr>
            <w:r>
              <w:rPr>
                <w:rFonts w:hint="eastAsia" w:ascii="宋体" w:hAnsi="宋体" w:eastAsia="宋体" w:cs="宋体"/>
                <w:sz w:val="24"/>
                <w:szCs w:val="24"/>
              </w:rPr>
              <w:t>与营业执照、资质证书、安全生产许可证一致</w:t>
            </w:r>
          </w:p>
        </w:tc>
      </w:tr>
      <w:tr w14:paraId="3D3D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2" w:type="dxa"/>
            <w:vMerge w:val="continue"/>
            <w:noWrap w:val="0"/>
            <w:vAlign w:val="center"/>
          </w:tcPr>
          <w:p w14:paraId="0188F60C">
            <w:pPr>
              <w:spacing w:line="360" w:lineRule="auto"/>
              <w:jc w:val="center"/>
              <w:rPr>
                <w:rFonts w:hint="eastAsia" w:ascii="宋体" w:hAnsi="宋体" w:eastAsia="宋体" w:cs="宋体"/>
                <w:sz w:val="24"/>
                <w:szCs w:val="24"/>
              </w:rPr>
            </w:pPr>
          </w:p>
        </w:tc>
        <w:tc>
          <w:tcPr>
            <w:tcW w:w="1253" w:type="dxa"/>
            <w:vMerge w:val="continue"/>
            <w:noWrap w:val="0"/>
            <w:vAlign w:val="center"/>
          </w:tcPr>
          <w:p w14:paraId="30984E36">
            <w:pPr>
              <w:spacing w:line="360" w:lineRule="auto"/>
              <w:jc w:val="center"/>
              <w:rPr>
                <w:rFonts w:hint="eastAsia" w:ascii="宋体" w:hAnsi="宋体" w:eastAsia="宋体" w:cs="宋体"/>
                <w:sz w:val="24"/>
                <w:szCs w:val="24"/>
              </w:rPr>
            </w:pPr>
          </w:p>
        </w:tc>
        <w:tc>
          <w:tcPr>
            <w:tcW w:w="1764" w:type="dxa"/>
            <w:noWrap w:val="0"/>
            <w:vAlign w:val="center"/>
          </w:tcPr>
          <w:p w14:paraId="0BC3CEE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磋商响应函签字盖章</w:t>
            </w:r>
          </w:p>
        </w:tc>
        <w:tc>
          <w:tcPr>
            <w:tcW w:w="6402" w:type="dxa"/>
            <w:noWrap w:val="0"/>
            <w:vAlign w:val="center"/>
          </w:tcPr>
          <w:p w14:paraId="663F8A5F">
            <w:pPr>
              <w:spacing w:line="360" w:lineRule="auto"/>
              <w:rPr>
                <w:rFonts w:hint="eastAsia" w:ascii="宋体" w:hAnsi="宋体" w:eastAsia="宋体" w:cs="宋体"/>
                <w:sz w:val="24"/>
                <w:szCs w:val="24"/>
              </w:rPr>
            </w:pPr>
            <w:r>
              <w:rPr>
                <w:rFonts w:hint="eastAsia" w:ascii="宋体" w:hAnsi="宋体" w:eastAsia="宋体" w:cs="宋体"/>
                <w:sz w:val="24"/>
                <w:szCs w:val="24"/>
              </w:rPr>
              <w:t>有法定代表人签章或加盖单位公章</w:t>
            </w:r>
          </w:p>
        </w:tc>
      </w:tr>
      <w:tr w14:paraId="60FE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 w:type="dxa"/>
            <w:vMerge w:val="continue"/>
            <w:noWrap w:val="0"/>
            <w:vAlign w:val="center"/>
          </w:tcPr>
          <w:p w14:paraId="43C8DEDC">
            <w:pPr>
              <w:spacing w:line="360" w:lineRule="auto"/>
              <w:jc w:val="center"/>
              <w:rPr>
                <w:rFonts w:hint="eastAsia" w:ascii="宋体" w:hAnsi="宋体" w:eastAsia="宋体" w:cs="宋体"/>
                <w:sz w:val="24"/>
                <w:szCs w:val="24"/>
              </w:rPr>
            </w:pPr>
          </w:p>
        </w:tc>
        <w:tc>
          <w:tcPr>
            <w:tcW w:w="1253" w:type="dxa"/>
            <w:vMerge w:val="continue"/>
            <w:noWrap w:val="0"/>
            <w:vAlign w:val="center"/>
          </w:tcPr>
          <w:p w14:paraId="3E784889">
            <w:pPr>
              <w:spacing w:line="360" w:lineRule="auto"/>
              <w:jc w:val="center"/>
              <w:rPr>
                <w:rFonts w:hint="eastAsia" w:ascii="宋体" w:hAnsi="宋体" w:eastAsia="宋体" w:cs="宋体"/>
                <w:sz w:val="24"/>
                <w:szCs w:val="24"/>
              </w:rPr>
            </w:pPr>
          </w:p>
        </w:tc>
        <w:tc>
          <w:tcPr>
            <w:tcW w:w="1764" w:type="dxa"/>
            <w:noWrap w:val="0"/>
            <w:vAlign w:val="center"/>
          </w:tcPr>
          <w:p w14:paraId="77854D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6402" w:type="dxa"/>
            <w:noWrap w:val="0"/>
            <w:vAlign w:val="center"/>
          </w:tcPr>
          <w:p w14:paraId="5D3D66B1">
            <w:pPr>
              <w:spacing w:line="360" w:lineRule="auto"/>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2341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72" w:type="dxa"/>
            <w:vMerge w:val="restart"/>
            <w:noWrap w:val="0"/>
            <w:vAlign w:val="center"/>
          </w:tcPr>
          <w:p w14:paraId="4A05B5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2.1.2</w:t>
            </w:r>
          </w:p>
        </w:tc>
        <w:tc>
          <w:tcPr>
            <w:tcW w:w="1253" w:type="dxa"/>
            <w:vMerge w:val="restart"/>
            <w:noWrap w:val="0"/>
            <w:vAlign w:val="center"/>
          </w:tcPr>
          <w:p w14:paraId="53484E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资格评审 </w:t>
            </w:r>
          </w:p>
          <w:p w14:paraId="12CA2A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7625FC9C">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p>
        </w:tc>
        <w:tc>
          <w:tcPr>
            <w:tcW w:w="6402" w:type="dxa"/>
            <w:noWrap w:val="0"/>
            <w:vAlign w:val="center"/>
          </w:tcPr>
          <w:p w14:paraId="4C45E7C6">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tc>
      </w:tr>
      <w:tr w14:paraId="4D40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72" w:type="dxa"/>
            <w:vMerge w:val="continue"/>
            <w:noWrap w:val="0"/>
            <w:vAlign w:val="center"/>
          </w:tcPr>
          <w:p w14:paraId="233E313B">
            <w:pPr>
              <w:spacing w:line="360" w:lineRule="auto"/>
              <w:jc w:val="center"/>
              <w:rPr>
                <w:rFonts w:hint="eastAsia" w:ascii="宋体" w:hAnsi="宋体" w:eastAsia="宋体" w:cs="宋体"/>
                <w:sz w:val="24"/>
                <w:szCs w:val="24"/>
              </w:rPr>
            </w:pPr>
          </w:p>
        </w:tc>
        <w:tc>
          <w:tcPr>
            <w:tcW w:w="1253" w:type="dxa"/>
            <w:vMerge w:val="continue"/>
            <w:noWrap w:val="0"/>
            <w:vAlign w:val="center"/>
          </w:tcPr>
          <w:p w14:paraId="783317BB">
            <w:pPr>
              <w:spacing w:line="360" w:lineRule="auto"/>
              <w:jc w:val="center"/>
              <w:rPr>
                <w:rFonts w:hint="eastAsia" w:ascii="宋体" w:hAnsi="宋体" w:eastAsia="宋体" w:cs="宋体"/>
                <w:sz w:val="24"/>
                <w:szCs w:val="24"/>
              </w:rPr>
            </w:pPr>
          </w:p>
        </w:tc>
        <w:tc>
          <w:tcPr>
            <w:tcW w:w="1764" w:type="dxa"/>
            <w:noWrap w:val="0"/>
            <w:vAlign w:val="center"/>
          </w:tcPr>
          <w:p w14:paraId="29750004">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w:t>
            </w:r>
          </w:p>
        </w:tc>
        <w:tc>
          <w:tcPr>
            <w:tcW w:w="6402" w:type="dxa"/>
            <w:noWrap w:val="0"/>
            <w:vAlign w:val="center"/>
          </w:tcPr>
          <w:p w14:paraId="7D095983">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tc>
      </w:tr>
      <w:tr w14:paraId="216C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5E8B8FCC">
            <w:pPr>
              <w:spacing w:line="360" w:lineRule="auto"/>
              <w:jc w:val="center"/>
              <w:rPr>
                <w:rFonts w:hint="eastAsia" w:ascii="宋体" w:hAnsi="宋体" w:eastAsia="宋体" w:cs="宋体"/>
                <w:sz w:val="24"/>
                <w:szCs w:val="24"/>
              </w:rPr>
            </w:pPr>
          </w:p>
        </w:tc>
        <w:tc>
          <w:tcPr>
            <w:tcW w:w="1253" w:type="dxa"/>
            <w:vMerge w:val="continue"/>
            <w:noWrap w:val="0"/>
            <w:vAlign w:val="center"/>
          </w:tcPr>
          <w:p w14:paraId="2E97B699">
            <w:pPr>
              <w:spacing w:line="360" w:lineRule="auto"/>
              <w:jc w:val="center"/>
              <w:rPr>
                <w:rFonts w:hint="eastAsia" w:ascii="宋体" w:hAnsi="宋体" w:eastAsia="宋体" w:cs="宋体"/>
                <w:sz w:val="24"/>
                <w:szCs w:val="24"/>
              </w:rPr>
            </w:pPr>
          </w:p>
        </w:tc>
        <w:tc>
          <w:tcPr>
            <w:tcW w:w="1764" w:type="dxa"/>
            <w:noWrap w:val="0"/>
            <w:vAlign w:val="center"/>
          </w:tcPr>
          <w:p w14:paraId="67809D1A">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营业执照</w:t>
            </w:r>
          </w:p>
        </w:tc>
        <w:tc>
          <w:tcPr>
            <w:tcW w:w="6402" w:type="dxa"/>
            <w:noWrap w:val="0"/>
            <w:vAlign w:val="center"/>
          </w:tcPr>
          <w:p w14:paraId="32D5AA4C">
            <w:pPr>
              <w:widowControl/>
              <w:shd w:val="clear" w:color="auto" w:fill="FFFFFF"/>
              <w:spacing w:line="440" w:lineRule="exact"/>
              <w:rPr>
                <w:rFonts w:hint="eastAsia" w:ascii="宋体" w:hAnsi="宋体" w:eastAsia="宋体" w:cs="宋体"/>
                <w:sz w:val="24"/>
                <w:szCs w:val="24"/>
              </w:rPr>
            </w:pPr>
            <w:r>
              <w:rPr>
                <w:rFonts w:hint="eastAsia" w:ascii="宋体" w:hAnsi="宋体" w:cs="宋体"/>
                <w:kern w:val="0"/>
                <w:sz w:val="24"/>
                <w:szCs w:val="24"/>
              </w:rPr>
              <w:t>供应商须具有独立承担民事责任能力的法人或其他组织，同时具有有效的营业执照、税务登记证、组织机构代码证或三证合一的营业执照；</w:t>
            </w:r>
          </w:p>
        </w:tc>
      </w:tr>
      <w:tr w14:paraId="590B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7D8B4CDF">
            <w:pPr>
              <w:spacing w:line="360" w:lineRule="auto"/>
              <w:jc w:val="center"/>
              <w:rPr>
                <w:rFonts w:hint="eastAsia" w:ascii="宋体" w:hAnsi="宋体" w:eastAsia="宋体" w:cs="宋体"/>
                <w:sz w:val="24"/>
                <w:szCs w:val="24"/>
              </w:rPr>
            </w:pPr>
          </w:p>
        </w:tc>
        <w:tc>
          <w:tcPr>
            <w:tcW w:w="1253" w:type="dxa"/>
            <w:vMerge w:val="continue"/>
            <w:noWrap w:val="0"/>
            <w:vAlign w:val="center"/>
          </w:tcPr>
          <w:p w14:paraId="46A8D4B7">
            <w:pPr>
              <w:spacing w:line="360" w:lineRule="auto"/>
              <w:jc w:val="center"/>
              <w:rPr>
                <w:rFonts w:hint="eastAsia" w:ascii="宋体" w:hAnsi="宋体" w:eastAsia="宋体" w:cs="宋体"/>
                <w:sz w:val="24"/>
                <w:szCs w:val="24"/>
              </w:rPr>
            </w:pPr>
          </w:p>
        </w:tc>
        <w:tc>
          <w:tcPr>
            <w:tcW w:w="1764" w:type="dxa"/>
            <w:noWrap w:val="0"/>
            <w:vAlign w:val="center"/>
          </w:tcPr>
          <w:p w14:paraId="7174F1D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资质证书</w:t>
            </w:r>
          </w:p>
        </w:tc>
        <w:tc>
          <w:tcPr>
            <w:tcW w:w="6402" w:type="dxa"/>
            <w:noWrap w:val="0"/>
            <w:vAlign w:val="center"/>
          </w:tcPr>
          <w:p w14:paraId="78B93154">
            <w:pPr>
              <w:widowControl/>
              <w:shd w:val="clear" w:color="auto" w:fill="FFFFFF"/>
              <w:spacing w:line="440" w:lineRule="exact"/>
              <w:rPr>
                <w:rFonts w:hint="eastAsia" w:ascii="宋体" w:hAnsi="宋体" w:eastAsia="宋体" w:cs="宋体"/>
                <w:color w:val="auto"/>
                <w:sz w:val="24"/>
                <w:szCs w:val="24"/>
              </w:rPr>
            </w:pPr>
            <w:r>
              <w:rPr>
                <w:rFonts w:hint="eastAsia" w:ascii="宋体" w:hAnsi="宋体" w:cs="宋体"/>
                <w:kern w:val="0"/>
                <w:sz w:val="24"/>
                <w:szCs w:val="24"/>
              </w:rPr>
              <w:t>供应商须具有建设行政主管部门核发的建设工程质量检测机构资质证书和省级及以上市场监督管理部门检验检测机构的资质认定证书；</w:t>
            </w:r>
          </w:p>
        </w:tc>
      </w:tr>
      <w:tr w14:paraId="4976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5B02C9F5">
            <w:pPr>
              <w:spacing w:line="360" w:lineRule="auto"/>
              <w:jc w:val="center"/>
              <w:rPr>
                <w:rFonts w:hint="eastAsia" w:ascii="宋体" w:hAnsi="宋体" w:eastAsia="宋体" w:cs="宋体"/>
                <w:sz w:val="24"/>
                <w:szCs w:val="24"/>
              </w:rPr>
            </w:pPr>
          </w:p>
        </w:tc>
        <w:tc>
          <w:tcPr>
            <w:tcW w:w="1253" w:type="dxa"/>
            <w:vMerge w:val="continue"/>
            <w:noWrap w:val="0"/>
            <w:vAlign w:val="center"/>
          </w:tcPr>
          <w:p w14:paraId="5ECC30A7">
            <w:pPr>
              <w:spacing w:line="360" w:lineRule="auto"/>
              <w:jc w:val="center"/>
              <w:rPr>
                <w:rFonts w:hint="eastAsia" w:ascii="宋体" w:hAnsi="宋体" w:eastAsia="宋体" w:cs="宋体"/>
                <w:sz w:val="24"/>
                <w:szCs w:val="24"/>
              </w:rPr>
            </w:pPr>
          </w:p>
        </w:tc>
        <w:tc>
          <w:tcPr>
            <w:tcW w:w="1764" w:type="dxa"/>
            <w:noWrap w:val="0"/>
            <w:vAlign w:val="center"/>
          </w:tcPr>
          <w:p w14:paraId="10D81DE7">
            <w:pPr>
              <w:spacing w:line="40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项目负责人</w:t>
            </w:r>
          </w:p>
        </w:tc>
        <w:tc>
          <w:tcPr>
            <w:tcW w:w="6402" w:type="dxa"/>
            <w:noWrap w:val="0"/>
            <w:vAlign w:val="center"/>
          </w:tcPr>
          <w:p w14:paraId="0D3D5B36">
            <w:pPr>
              <w:widowControl/>
              <w:shd w:val="clear" w:color="auto" w:fill="FFFFFF"/>
              <w:spacing w:line="440" w:lineRule="exact"/>
              <w:rPr>
                <w:rFonts w:hint="eastAsia" w:ascii="宋体" w:hAnsi="宋体" w:eastAsia="宋体" w:cs="宋体"/>
                <w:color w:val="auto"/>
                <w:sz w:val="24"/>
                <w:szCs w:val="24"/>
              </w:rPr>
            </w:pPr>
            <w:r>
              <w:rPr>
                <w:rFonts w:hint="eastAsia" w:ascii="宋体" w:hAnsi="宋体" w:cs="宋体"/>
                <w:kern w:val="0"/>
                <w:sz w:val="24"/>
                <w:szCs w:val="24"/>
                <w:lang w:eastAsia="zh-CN"/>
              </w:rPr>
              <w:t>拟派项目负责人须具备相关专业中级（含）以上职称，并提供本单位有效缴纳的社保证明或劳动合同</w:t>
            </w:r>
            <w:r>
              <w:rPr>
                <w:rFonts w:hint="eastAsia" w:ascii="宋体" w:hAnsi="宋体" w:cs="宋体"/>
                <w:kern w:val="0"/>
                <w:sz w:val="24"/>
                <w:szCs w:val="24"/>
              </w:rPr>
              <w:t>；</w:t>
            </w:r>
          </w:p>
        </w:tc>
      </w:tr>
      <w:tr w14:paraId="58AE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5D033491">
            <w:pPr>
              <w:spacing w:line="360" w:lineRule="auto"/>
              <w:jc w:val="center"/>
              <w:rPr>
                <w:rFonts w:hint="eastAsia" w:ascii="宋体" w:hAnsi="宋体" w:eastAsia="宋体" w:cs="宋体"/>
                <w:sz w:val="24"/>
                <w:szCs w:val="24"/>
              </w:rPr>
            </w:pPr>
          </w:p>
        </w:tc>
        <w:tc>
          <w:tcPr>
            <w:tcW w:w="1253" w:type="dxa"/>
            <w:vMerge w:val="continue"/>
            <w:noWrap w:val="0"/>
            <w:vAlign w:val="center"/>
          </w:tcPr>
          <w:p w14:paraId="3D48E4CF">
            <w:pPr>
              <w:spacing w:line="360" w:lineRule="auto"/>
              <w:jc w:val="center"/>
              <w:rPr>
                <w:rFonts w:hint="eastAsia" w:ascii="宋体" w:hAnsi="宋体" w:eastAsia="宋体" w:cs="宋体"/>
                <w:sz w:val="24"/>
                <w:szCs w:val="24"/>
              </w:rPr>
            </w:pPr>
          </w:p>
        </w:tc>
        <w:tc>
          <w:tcPr>
            <w:tcW w:w="1764" w:type="dxa"/>
            <w:noWrap w:val="0"/>
            <w:vAlign w:val="center"/>
          </w:tcPr>
          <w:p w14:paraId="2CC51659">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无商业贿赂和不正当竞争</w:t>
            </w:r>
          </w:p>
        </w:tc>
        <w:tc>
          <w:tcPr>
            <w:tcW w:w="6402" w:type="dxa"/>
            <w:noWrap w:val="0"/>
            <w:vAlign w:val="top"/>
          </w:tcPr>
          <w:p w14:paraId="1CD19413">
            <w:pPr>
              <w:widowControl/>
              <w:shd w:val="clear" w:color="auto" w:fill="FFFFFF"/>
              <w:spacing w:line="4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tc>
      </w:tr>
      <w:tr w14:paraId="497C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72" w:type="dxa"/>
            <w:vMerge w:val="continue"/>
            <w:noWrap w:val="0"/>
            <w:vAlign w:val="center"/>
          </w:tcPr>
          <w:p w14:paraId="01C24657">
            <w:pPr>
              <w:spacing w:line="360" w:lineRule="auto"/>
              <w:jc w:val="center"/>
              <w:rPr>
                <w:rFonts w:hint="eastAsia" w:ascii="宋体" w:hAnsi="宋体" w:eastAsia="宋体" w:cs="宋体"/>
                <w:sz w:val="24"/>
                <w:szCs w:val="24"/>
              </w:rPr>
            </w:pPr>
          </w:p>
        </w:tc>
        <w:tc>
          <w:tcPr>
            <w:tcW w:w="1253" w:type="dxa"/>
            <w:vMerge w:val="continue"/>
            <w:noWrap w:val="0"/>
            <w:vAlign w:val="center"/>
          </w:tcPr>
          <w:p w14:paraId="590158F8">
            <w:pPr>
              <w:spacing w:line="360" w:lineRule="auto"/>
              <w:jc w:val="center"/>
              <w:rPr>
                <w:rFonts w:hint="eastAsia" w:ascii="宋体" w:hAnsi="宋体" w:eastAsia="宋体" w:cs="宋体"/>
                <w:sz w:val="24"/>
                <w:szCs w:val="24"/>
              </w:rPr>
            </w:pPr>
          </w:p>
        </w:tc>
        <w:tc>
          <w:tcPr>
            <w:tcW w:w="1764" w:type="dxa"/>
            <w:noWrap w:val="0"/>
            <w:vAlign w:val="center"/>
          </w:tcPr>
          <w:p w14:paraId="712A2045">
            <w:pPr>
              <w:spacing w:line="400" w:lineRule="exact"/>
              <w:jc w:val="center"/>
              <w:rPr>
                <w:rFonts w:hint="eastAsia" w:ascii="宋体" w:hAnsi="宋体" w:eastAsia="宋体" w:cs="宋体"/>
                <w:color w:val="auto"/>
                <w:sz w:val="24"/>
                <w:szCs w:val="24"/>
              </w:rPr>
            </w:pPr>
            <w:r>
              <w:rPr>
                <w:rFonts w:hint="eastAsia" w:ascii="宋体" w:hAnsi="宋体" w:cs="宋体"/>
                <w:kern w:val="0"/>
                <w:sz w:val="24"/>
                <w:szCs w:val="28"/>
              </w:rPr>
              <w:t>中国裁判文书网查询</w:t>
            </w:r>
          </w:p>
        </w:tc>
        <w:tc>
          <w:tcPr>
            <w:tcW w:w="6402" w:type="dxa"/>
            <w:noWrap w:val="0"/>
            <w:vAlign w:val="top"/>
          </w:tcPr>
          <w:p w14:paraId="3229F2ED">
            <w:pPr>
              <w:widowControl/>
              <w:shd w:val="clear" w:color="auto" w:fill="FFFFFF"/>
              <w:spacing w:line="480" w:lineRule="exact"/>
              <w:rPr>
                <w:rFonts w:hint="eastAsia" w:ascii="宋体" w:hAnsi="宋体" w:eastAsia="宋体" w:cs="宋体"/>
                <w:color w:val="auto"/>
                <w:sz w:val="24"/>
                <w:szCs w:val="24"/>
              </w:rPr>
            </w:pP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项目负责人</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tc>
      </w:tr>
      <w:tr w14:paraId="4B0D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72" w:type="dxa"/>
            <w:vMerge w:val="continue"/>
            <w:noWrap w:val="0"/>
            <w:vAlign w:val="center"/>
          </w:tcPr>
          <w:p w14:paraId="2462F8A8">
            <w:pPr>
              <w:spacing w:line="360" w:lineRule="auto"/>
              <w:jc w:val="center"/>
              <w:rPr>
                <w:rFonts w:hint="eastAsia" w:ascii="宋体" w:hAnsi="宋体" w:eastAsia="宋体" w:cs="宋体"/>
                <w:sz w:val="24"/>
                <w:szCs w:val="24"/>
              </w:rPr>
            </w:pPr>
          </w:p>
        </w:tc>
        <w:tc>
          <w:tcPr>
            <w:tcW w:w="1253" w:type="dxa"/>
            <w:vMerge w:val="continue"/>
            <w:noWrap w:val="0"/>
            <w:vAlign w:val="center"/>
          </w:tcPr>
          <w:p w14:paraId="2E5CFF01">
            <w:pPr>
              <w:spacing w:line="360" w:lineRule="auto"/>
              <w:jc w:val="center"/>
              <w:rPr>
                <w:rFonts w:hint="eastAsia" w:ascii="宋体" w:hAnsi="宋体" w:eastAsia="宋体" w:cs="宋体"/>
                <w:sz w:val="24"/>
                <w:szCs w:val="24"/>
              </w:rPr>
            </w:pPr>
          </w:p>
        </w:tc>
        <w:tc>
          <w:tcPr>
            <w:tcW w:w="1764" w:type="dxa"/>
            <w:noWrap w:val="0"/>
            <w:vAlign w:val="center"/>
          </w:tcPr>
          <w:p w14:paraId="405AB188">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国家企业信用信息公示系统</w:t>
            </w:r>
          </w:p>
        </w:tc>
        <w:tc>
          <w:tcPr>
            <w:tcW w:w="6402" w:type="dxa"/>
            <w:noWrap w:val="0"/>
            <w:vAlign w:val="top"/>
          </w:tcPr>
          <w:p w14:paraId="2D3D5A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单位负责人为同一人或者存在控股、管理关系的不同单位，不得同时参加本项目投标（提供加盖供应商公章的“国家企业信用信息公示系统”中公示的公司信息、股东或投资人信息）；</w:t>
            </w:r>
          </w:p>
        </w:tc>
      </w:tr>
      <w:tr w14:paraId="7095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72" w:type="dxa"/>
            <w:vMerge w:val="continue"/>
            <w:noWrap w:val="0"/>
            <w:vAlign w:val="center"/>
          </w:tcPr>
          <w:p w14:paraId="243DA90A">
            <w:pPr>
              <w:spacing w:line="360" w:lineRule="auto"/>
              <w:jc w:val="center"/>
              <w:rPr>
                <w:rFonts w:hint="eastAsia" w:ascii="宋体" w:hAnsi="宋体" w:eastAsia="宋体" w:cs="宋体"/>
                <w:sz w:val="24"/>
                <w:szCs w:val="24"/>
              </w:rPr>
            </w:pPr>
          </w:p>
        </w:tc>
        <w:tc>
          <w:tcPr>
            <w:tcW w:w="1253" w:type="dxa"/>
            <w:vMerge w:val="continue"/>
            <w:noWrap w:val="0"/>
            <w:vAlign w:val="center"/>
          </w:tcPr>
          <w:p w14:paraId="4CBFBAA7">
            <w:pPr>
              <w:spacing w:line="360" w:lineRule="auto"/>
              <w:jc w:val="center"/>
              <w:rPr>
                <w:rFonts w:hint="eastAsia" w:ascii="宋体" w:hAnsi="宋体" w:eastAsia="宋体" w:cs="宋体"/>
                <w:sz w:val="24"/>
                <w:szCs w:val="24"/>
              </w:rPr>
            </w:pPr>
          </w:p>
        </w:tc>
        <w:tc>
          <w:tcPr>
            <w:tcW w:w="1764" w:type="dxa"/>
            <w:noWrap w:val="0"/>
            <w:vAlign w:val="center"/>
          </w:tcPr>
          <w:p w14:paraId="47EE71E6">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信用查询</w:t>
            </w:r>
          </w:p>
        </w:tc>
        <w:tc>
          <w:tcPr>
            <w:tcW w:w="6402" w:type="dxa"/>
            <w:noWrap w:val="0"/>
            <w:vAlign w:val="top"/>
          </w:tcPr>
          <w:p w14:paraId="2EAD2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tc>
      </w:tr>
      <w:tr w14:paraId="374C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72" w:type="dxa"/>
            <w:vMerge w:val="continue"/>
            <w:noWrap w:val="0"/>
            <w:vAlign w:val="center"/>
          </w:tcPr>
          <w:p w14:paraId="6ECE89CC">
            <w:pPr>
              <w:spacing w:line="360" w:lineRule="auto"/>
              <w:jc w:val="center"/>
              <w:rPr>
                <w:rFonts w:hint="eastAsia" w:ascii="宋体" w:hAnsi="宋体" w:eastAsia="宋体" w:cs="宋体"/>
                <w:sz w:val="24"/>
                <w:szCs w:val="24"/>
              </w:rPr>
            </w:pPr>
          </w:p>
        </w:tc>
        <w:tc>
          <w:tcPr>
            <w:tcW w:w="1253" w:type="dxa"/>
            <w:vMerge w:val="continue"/>
            <w:noWrap w:val="0"/>
            <w:vAlign w:val="center"/>
          </w:tcPr>
          <w:p w14:paraId="380A893B">
            <w:pPr>
              <w:spacing w:line="360" w:lineRule="auto"/>
              <w:jc w:val="center"/>
              <w:rPr>
                <w:rFonts w:hint="eastAsia" w:ascii="宋体" w:hAnsi="宋体" w:eastAsia="宋体" w:cs="宋体"/>
                <w:sz w:val="24"/>
                <w:szCs w:val="24"/>
              </w:rPr>
            </w:pPr>
          </w:p>
        </w:tc>
        <w:tc>
          <w:tcPr>
            <w:tcW w:w="1764" w:type="dxa"/>
            <w:noWrap w:val="0"/>
            <w:vAlign w:val="center"/>
          </w:tcPr>
          <w:p w14:paraId="6DD8DF4B">
            <w:pPr>
              <w:widowControl/>
              <w:shd w:val="clear" w:color="auto" w:fill="FFFFFF"/>
              <w:spacing w:line="440" w:lineRule="exact"/>
              <w:jc w:val="center"/>
              <w:rPr>
                <w:rFonts w:hint="eastAsia" w:ascii="宋体" w:hAnsi="宋体" w:cs="宋体"/>
                <w:kern w:val="0"/>
                <w:sz w:val="24"/>
                <w:szCs w:val="24"/>
              </w:rPr>
            </w:pPr>
            <w:r>
              <w:rPr>
                <w:rFonts w:hint="eastAsia" w:ascii="宋体" w:hAnsi="宋体" w:cs="宋体"/>
                <w:kern w:val="0"/>
                <w:sz w:val="24"/>
                <w:szCs w:val="28"/>
              </w:rPr>
              <w:t>不接受联合体投标</w:t>
            </w:r>
          </w:p>
          <w:p w14:paraId="3DED9347">
            <w:pPr>
              <w:spacing w:line="400" w:lineRule="exact"/>
              <w:jc w:val="center"/>
              <w:rPr>
                <w:rFonts w:hint="eastAsia" w:ascii="宋体" w:hAnsi="宋体" w:eastAsia="宋体" w:cs="宋体"/>
                <w:color w:val="auto"/>
                <w:sz w:val="24"/>
                <w:szCs w:val="24"/>
              </w:rPr>
            </w:pPr>
          </w:p>
        </w:tc>
        <w:tc>
          <w:tcPr>
            <w:tcW w:w="6402" w:type="dxa"/>
            <w:noWrap w:val="0"/>
            <w:vAlign w:val="center"/>
          </w:tcPr>
          <w:p w14:paraId="4EE303E6">
            <w:pPr>
              <w:widowControl/>
              <w:shd w:val="clear" w:color="auto" w:fill="FFFFFF"/>
              <w:spacing w:line="440" w:lineRule="exact"/>
              <w:jc w:val="both"/>
              <w:rPr>
                <w:rFonts w:hint="eastAsia" w:ascii="宋体" w:hAnsi="宋体" w:eastAsia="宋体" w:cs="宋体"/>
                <w:color w:val="auto"/>
                <w:sz w:val="24"/>
                <w:szCs w:val="24"/>
                <w:lang w:eastAsia="zh-CN"/>
              </w:rPr>
            </w:pPr>
            <w:r>
              <w:rPr>
                <w:rFonts w:hint="eastAsia" w:ascii="宋体" w:hAnsi="宋体" w:cs="宋体"/>
                <w:kern w:val="0"/>
                <w:sz w:val="24"/>
                <w:szCs w:val="28"/>
                <w:lang w:eastAsia="zh-CN"/>
              </w:rPr>
              <w:t>本项目不接受联合体投标。（提供承诺书，格式自拟）</w:t>
            </w:r>
          </w:p>
        </w:tc>
      </w:tr>
      <w:tr w14:paraId="5809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72" w:type="dxa"/>
            <w:vMerge w:val="continue"/>
            <w:noWrap w:val="0"/>
            <w:vAlign w:val="center"/>
          </w:tcPr>
          <w:p w14:paraId="14F85435">
            <w:pPr>
              <w:spacing w:line="360" w:lineRule="auto"/>
              <w:jc w:val="center"/>
              <w:rPr>
                <w:rFonts w:hint="eastAsia" w:ascii="宋体" w:hAnsi="宋体" w:eastAsia="宋体" w:cs="宋体"/>
                <w:sz w:val="24"/>
                <w:szCs w:val="24"/>
              </w:rPr>
            </w:pPr>
          </w:p>
        </w:tc>
        <w:tc>
          <w:tcPr>
            <w:tcW w:w="1253" w:type="dxa"/>
            <w:vMerge w:val="continue"/>
            <w:noWrap w:val="0"/>
            <w:vAlign w:val="center"/>
          </w:tcPr>
          <w:p w14:paraId="3F13B616">
            <w:pPr>
              <w:spacing w:line="360" w:lineRule="auto"/>
              <w:jc w:val="center"/>
              <w:rPr>
                <w:rFonts w:hint="eastAsia" w:ascii="宋体" w:hAnsi="宋体" w:eastAsia="宋体" w:cs="宋体"/>
                <w:sz w:val="24"/>
                <w:szCs w:val="24"/>
              </w:rPr>
            </w:pPr>
          </w:p>
        </w:tc>
        <w:tc>
          <w:tcPr>
            <w:tcW w:w="8166" w:type="dxa"/>
            <w:gridSpan w:val="2"/>
            <w:noWrap w:val="0"/>
            <w:vAlign w:val="center"/>
          </w:tcPr>
          <w:p w14:paraId="03114DC2">
            <w:pPr>
              <w:spacing w:line="360" w:lineRule="auto"/>
              <w:ind w:left="-69" w:leftChars="-33" w:firstLine="241" w:firstLineChars="100"/>
              <w:rPr>
                <w:rFonts w:hint="eastAsia"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sz w:val="24"/>
                <w:szCs w:val="24"/>
              </w:rPr>
              <w:t>本项目实行资格后审，审查内容以竞争性磋商响应文件为准</w:t>
            </w:r>
            <w:r>
              <w:rPr>
                <w:rFonts w:hint="eastAsia" w:ascii="宋体" w:hAnsi="宋体" w:eastAsia="宋体" w:cs="宋体"/>
                <w:b/>
                <w:bCs/>
                <w:sz w:val="24"/>
                <w:szCs w:val="24"/>
              </w:rPr>
              <w:t>。</w:t>
            </w:r>
          </w:p>
        </w:tc>
      </w:tr>
      <w:tr w14:paraId="0825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restart"/>
            <w:noWrap w:val="0"/>
            <w:vAlign w:val="center"/>
          </w:tcPr>
          <w:p w14:paraId="7FA5C9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2.1.3</w:t>
            </w:r>
          </w:p>
        </w:tc>
        <w:tc>
          <w:tcPr>
            <w:tcW w:w="1253" w:type="dxa"/>
            <w:vMerge w:val="restart"/>
            <w:noWrap w:val="0"/>
            <w:vAlign w:val="center"/>
          </w:tcPr>
          <w:p w14:paraId="2EA3A6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 应 性</w:t>
            </w:r>
          </w:p>
          <w:p w14:paraId="5D6D4A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1764" w:type="dxa"/>
            <w:noWrap w:val="0"/>
            <w:vAlign w:val="center"/>
          </w:tcPr>
          <w:p w14:paraId="101ED3EA">
            <w:pPr>
              <w:widowControl/>
              <w:spacing w:line="4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402" w:type="dxa"/>
            <w:noWrap w:val="0"/>
            <w:vAlign w:val="center"/>
          </w:tcPr>
          <w:p w14:paraId="5C56CC7C">
            <w:pPr>
              <w:widowControl/>
              <w:spacing w:line="460" w:lineRule="exact"/>
              <w:jc w:val="left"/>
              <w:rPr>
                <w:rFonts w:hint="eastAsia" w:ascii="宋体" w:hAnsi="宋体" w:eastAsia="宋体" w:cs="宋体"/>
                <w:sz w:val="24"/>
                <w:szCs w:val="24"/>
              </w:rPr>
            </w:pPr>
            <w:r>
              <w:rPr>
                <w:rFonts w:hint="eastAsia" w:ascii="宋体" w:hAnsi="宋体" w:eastAsia="宋体" w:cs="宋体"/>
                <w:sz w:val="24"/>
                <w:szCs w:val="24"/>
                <w:lang w:eastAsia="zh-CN"/>
              </w:rPr>
              <w:t>本项目竞争性磋商文件、工程量清单等列明的所有内容</w:t>
            </w:r>
            <w:r>
              <w:rPr>
                <w:rFonts w:hint="eastAsia" w:ascii="宋体" w:hAnsi="宋体" w:eastAsia="宋体" w:cs="宋体"/>
                <w:sz w:val="24"/>
                <w:szCs w:val="24"/>
              </w:rPr>
              <w:t>。</w:t>
            </w:r>
          </w:p>
        </w:tc>
      </w:tr>
      <w:tr w14:paraId="3F32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continue"/>
            <w:noWrap w:val="0"/>
            <w:vAlign w:val="center"/>
          </w:tcPr>
          <w:p w14:paraId="6BCB9A34">
            <w:pPr>
              <w:spacing w:line="360" w:lineRule="auto"/>
              <w:jc w:val="center"/>
              <w:rPr>
                <w:rFonts w:hint="eastAsia" w:ascii="宋体" w:hAnsi="宋体" w:eastAsia="宋体" w:cs="宋体"/>
                <w:sz w:val="24"/>
                <w:szCs w:val="24"/>
              </w:rPr>
            </w:pPr>
          </w:p>
        </w:tc>
        <w:tc>
          <w:tcPr>
            <w:tcW w:w="1253" w:type="dxa"/>
            <w:vMerge w:val="continue"/>
            <w:noWrap w:val="0"/>
            <w:vAlign w:val="center"/>
          </w:tcPr>
          <w:p w14:paraId="108A41E8">
            <w:pPr>
              <w:spacing w:line="360" w:lineRule="auto"/>
              <w:jc w:val="center"/>
              <w:rPr>
                <w:rFonts w:hint="eastAsia" w:ascii="宋体" w:hAnsi="宋体" w:eastAsia="宋体" w:cs="宋体"/>
                <w:sz w:val="24"/>
                <w:szCs w:val="24"/>
              </w:rPr>
            </w:pPr>
          </w:p>
        </w:tc>
        <w:tc>
          <w:tcPr>
            <w:tcW w:w="1764" w:type="dxa"/>
            <w:noWrap w:val="0"/>
            <w:vAlign w:val="center"/>
          </w:tcPr>
          <w:p w14:paraId="5C4B3A63">
            <w:pPr>
              <w:widowControl/>
              <w:spacing w:line="460" w:lineRule="exact"/>
              <w:jc w:val="center"/>
              <w:rPr>
                <w:rFonts w:hint="eastAsia" w:ascii="宋体" w:hAnsi="宋体" w:eastAsia="宋体" w:cs="宋体"/>
                <w:sz w:val="24"/>
                <w:szCs w:val="24"/>
                <w:lang w:eastAsia="zh-CN"/>
              </w:rPr>
            </w:pPr>
            <w:r>
              <w:rPr>
                <w:rFonts w:hint="eastAsia" w:ascii="宋体" w:hAnsi="宋体" w:cs="宋体"/>
                <w:color w:val="auto"/>
                <w:sz w:val="24"/>
                <w:szCs w:val="28"/>
                <w:lang w:eastAsia="zh-CN"/>
              </w:rPr>
              <w:t>服务期限</w:t>
            </w:r>
          </w:p>
        </w:tc>
        <w:tc>
          <w:tcPr>
            <w:tcW w:w="6402" w:type="dxa"/>
            <w:noWrap w:val="0"/>
            <w:vAlign w:val="center"/>
          </w:tcPr>
          <w:p w14:paraId="67AEA8AC">
            <w:pPr>
              <w:widowControl/>
              <w:spacing w:line="460" w:lineRule="exact"/>
              <w:jc w:val="left"/>
              <w:rPr>
                <w:rFonts w:hint="eastAsia" w:ascii="宋体" w:hAnsi="宋体" w:eastAsia="宋体" w:cs="宋体"/>
                <w:sz w:val="24"/>
                <w:szCs w:val="24"/>
              </w:rPr>
            </w:pPr>
            <w:r>
              <w:rPr>
                <w:rFonts w:hint="eastAsia" w:ascii="宋体" w:hAnsi="宋体" w:cs="宋体"/>
                <w:sz w:val="24"/>
                <w:szCs w:val="24"/>
                <w:lang w:val="en-US" w:eastAsia="zh-CN"/>
              </w:rPr>
              <w:t>30</w:t>
            </w:r>
            <w:r>
              <w:rPr>
                <w:rFonts w:hint="eastAsia" w:ascii="宋体" w:hAnsi="宋体" w:eastAsia="宋体" w:cs="宋体"/>
                <w:sz w:val="24"/>
                <w:szCs w:val="24"/>
                <w:lang w:eastAsia="zh-CN"/>
              </w:rPr>
              <w:t>日历天</w:t>
            </w:r>
          </w:p>
        </w:tc>
      </w:tr>
      <w:tr w14:paraId="6921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2" w:type="dxa"/>
            <w:vMerge w:val="continue"/>
            <w:noWrap w:val="0"/>
            <w:vAlign w:val="center"/>
          </w:tcPr>
          <w:p w14:paraId="10FC2DCD">
            <w:pPr>
              <w:spacing w:line="360" w:lineRule="auto"/>
              <w:jc w:val="center"/>
              <w:rPr>
                <w:rFonts w:hint="eastAsia" w:ascii="宋体" w:hAnsi="宋体" w:eastAsia="宋体" w:cs="宋体"/>
                <w:sz w:val="24"/>
                <w:szCs w:val="24"/>
              </w:rPr>
            </w:pPr>
          </w:p>
        </w:tc>
        <w:tc>
          <w:tcPr>
            <w:tcW w:w="1253" w:type="dxa"/>
            <w:vMerge w:val="continue"/>
            <w:noWrap w:val="0"/>
            <w:vAlign w:val="center"/>
          </w:tcPr>
          <w:p w14:paraId="649CD679">
            <w:pPr>
              <w:spacing w:line="360" w:lineRule="auto"/>
              <w:jc w:val="center"/>
              <w:rPr>
                <w:rFonts w:hint="eastAsia" w:ascii="宋体" w:hAnsi="宋体" w:eastAsia="宋体" w:cs="宋体"/>
                <w:sz w:val="24"/>
                <w:szCs w:val="24"/>
              </w:rPr>
            </w:pPr>
          </w:p>
        </w:tc>
        <w:tc>
          <w:tcPr>
            <w:tcW w:w="1764" w:type="dxa"/>
            <w:noWrap w:val="0"/>
            <w:vAlign w:val="center"/>
          </w:tcPr>
          <w:p w14:paraId="28651CC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402" w:type="dxa"/>
            <w:noWrap w:val="0"/>
            <w:vAlign w:val="center"/>
          </w:tcPr>
          <w:p w14:paraId="415BB8DD">
            <w:pPr>
              <w:spacing w:line="360" w:lineRule="auto"/>
              <w:rPr>
                <w:rFonts w:hint="eastAsia" w:ascii="宋体" w:hAnsi="宋体" w:eastAsia="宋体" w:cs="宋体"/>
                <w:sz w:val="24"/>
                <w:szCs w:val="24"/>
                <w:lang w:eastAsia="zh-CN"/>
              </w:rPr>
            </w:pPr>
            <w:r>
              <w:rPr>
                <w:rFonts w:hint="eastAsia" w:ascii="宋体" w:hAnsi="宋体" w:cs="宋体"/>
                <w:kern w:val="0"/>
                <w:sz w:val="24"/>
                <w:szCs w:val="24"/>
              </w:rPr>
              <w:t>符合国家及地方的现行标准规范，满足采购人要求</w:t>
            </w:r>
          </w:p>
        </w:tc>
      </w:tr>
      <w:tr w14:paraId="5828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2" w:type="dxa"/>
            <w:vMerge w:val="continue"/>
            <w:noWrap w:val="0"/>
            <w:vAlign w:val="center"/>
          </w:tcPr>
          <w:p w14:paraId="348ABB7C">
            <w:pPr>
              <w:spacing w:line="360" w:lineRule="auto"/>
              <w:jc w:val="center"/>
              <w:rPr>
                <w:rFonts w:hint="eastAsia" w:ascii="宋体" w:hAnsi="宋体" w:eastAsia="宋体" w:cs="宋体"/>
                <w:sz w:val="24"/>
                <w:szCs w:val="24"/>
              </w:rPr>
            </w:pPr>
          </w:p>
        </w:tc>
        <w:tc>
          <w:tcPr>
            <w:tcW w:w="1253" w:type="dxa"/>
            <w:vMerge w:val="continue"/>
            <w:noWrap w:val="0"/>
            <w:vAlign w:val="center"/>
          </w:tcPr>
          <w:p w14:paraId="60A4EF36">
            <w:pPr>
              <w:spacing w:line="360" w:lineRule="auto"/>
              <w:jc w:val="center"/>
              <w:rPr>
                <w:rFonts w:hint="eastAsia" w:ascii="宋体" w:hAnsi="宋体" w:eastAsia="宋体" w:cs="宋体"/>
                <w:sz w:val="24"/>
                <w:szCs w:val="24"/>
              </w:rPr>
            </w:pPr>
          </w:p>
        </w:tc>
        <w:tc>
          <w:tcPr>
            <w:tcW w:w="1764" w:type="dxa"/>
            <w:noWrap w:val="0"/>
            <w:vAlign w:val="center"/>
          </w:tcPr>
          <w:p w14:paraId="6D3869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402" w:type="dxa"/>
            <w:noWrap w:val="0"/>
            <w:vAlign w:val="center"/>
          </w:tcPr>
          <w:p w14:paraId="4FE8A645">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磋商截止之日起60日历天</w:t>
            </w:r>
          </w:p>
        </w:tc>
      </w:tr>
      <w:tr w14:paraId="02ED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72" w:type="dxa"/>
            <w:vMerge w:val="continue"/>
            <w:noWrap w:val="0"/>
            <w:vAlign w:val="center"/>
          </w:tcPr>
          <w:p w14:paraId="19AE0EBC">
            <w:pPr>
              <w:spacing w:line="360" w:lineRule="auto"/>
              <w:jc w:val="center"/>
              <w:rPr>
                <w:rFonts w:hint="eastAsia" w:ascii="宋体" w:hAnsi="宋体" w:eastAsia="宋体" w:cs="宋体"/>
                <w:sz w:val="24"/>
                <w:szCs w:val="24"/>
              </w:rPr>
            </w:pPr>
          </w:p>
        </w:tc>
        <w:tc>
          <w:tcPr>
            <w:tcW w:w="1253" w:type="dxa"/>
            <w:vMerge w:val="continue"/>
            <w:noWrap w:val="0"/>
            <w:vAlign w:val="center"/>
          </w:tcPr>
          <w:p w14:paraId="6ED1E813">
            <w:pPr>
              <w:spacing w:line="360" w:lineRule="auto"/>
              <w:jc w:val="center"/>
              <w:rPr>
                <w:rFonts w:hint="eastAsia" w:ascii="宋体" w:hAnsi="宋体" w:eastAsia="宋体" w:cs="宋体"/>
                <w:sz w:val="24"/>
                <w:szCs w:val="24"/>
              </w:rPr>
            </w:pPr>
          </w:p>
        </w:tc>
        <w:tc>
          <w:tcPr>
            <w:tcW w:w="1764" w:type="dxa"/>
            <w:noWrap w:val="0"/>
            <w:vAlign w:val="center"/>
          </w:tcPr>
          <w:p w14:paraId="1D97F56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投标价格</w:t>
            </w:r>
          </w:p>
        </w:tc>
        <w:tc>
          <w:tcPr>
            <w:tcW w:w="6402" w:type="dxa"/>
            <w:noWrap w:val="0"/>
            <w:vAlign w:val="center"/>
          </w:tcPr>
          <w:p w14:paraId="7E2F40E7">
            <w:pPr>
              <w:spacing w:line="360" w:lineRule="auto"/>
              <w:rPr>
                <w:rFonts w:hint="eastAsia" w:ascii="宋体" w:hAnsi="宋体" w:eastAsia="宋体" w:cs="宋体"/>
                <w:sz w:val="24"/>
                <w:szCs w:val="24"/>
              </w:rPr>
            </w:pPr>
            <w:r>
              <w:rPr>
                <w:rFonts w:cs="宋体" w:asciiTheme="minorEastAsia" w:hAnsiTheme="minorEastAsia"/>
                <w:sz w:val="24"/>
                <w:szCs w:val="24"/>
              </w:rPr>
              <w:t>只能有一个有效报价且不超过最高限价</w:t>
            </w:r>
          </w:p>
        </w:tc>
      </w:tr>
      <w:tr w14:paraId="4D22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25" w:type="dxa"/>
            <w:gridSpan w:val="2"/>
            <w:noWrap w:val="0"/>
            <w:vAlign w:val="center"/>
          </w:tcPr>
          <w:p w14:paraId="5C4766F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1DF30D0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条款内容</w:t>
            </w:r>
          </w:p>
        </w:tc>
        <w:tc>
          <w:tcPr>
            <w:tcW w:w="6402" w:type="dxa"/>
            <w:noWrap w:val="0"/>
            <w:vAlign w:val="center"/>
          </w:tcPr>
          <w:p w14:paraId="1406E3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5560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125" w:type="dxa"/>
            <w:gridSpan w:val="2"/>
            <w:noWrap w:val="0"/>
            <w:vAlign w:val="center"/>
          </w:tcPr>
          <w:p w14:paraId="715AF2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64" w:type="dxa"/>
            <w:noWrap w:val="0"/>
            <w:vAlign w:val="center"/>
          </w:tcPr>
          <w:p w14:paraId="3F446F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分值构成</w:t>
            </w:r>
          </w:p>
          <w:p w14:paraId="4FC7516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6402" w:type="dxa"/>
            <w:noWrap w:val="0"/>
            <w:vAlign w:val="center"/>
          </w:tcPr>
          <w:p w14:paraId="0EE5570C">
            <w:pPr>
              <w:spacing w:line="360" w:lineRule="auto"/>
              <w:rPr>
                <w:rFonts w:hint="eastAsia" w:ascii="宋体" w:hAnsi="宋体" w:eastAsia="宋体" w:cs="宋体"/>
                <w:sz w:val="24"/>
                <w:szCs w:val="24"/>
              </w:rPr>
            </w:pPr>
            <w:r>
              <w:rPr>
                <w:rFonts w:hint="eastAsia" w:ascii="宋体" w:hAnsi="宋体" w:eastAsia="宋体" w:cs="宋体"/>
                <w:sz w:val="24"/>
                <w:szCs w:val="24"/>
              </w:rPr>
              <w:t>技术标：</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60</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6B2DFFB6">
            <w:pPr>
              <w:spacing w:line="360" w:lineRule="auto"/>
              <w:rPr>
                <w:rFonts w:hint="eastAsia" w:ascii="宋体" w:hAnsi="宋体" w:eastAsia="宋体" w:cs="宋体"/>
                <w:sz w:val="24"/>
                <w:szCs w:val="24"/>
              </w:rPr>
            </w:pPr>
            <w:r>
              <w:rPr>
                <w:rFonts w:hint="eastAsia" w:ascii="宋体" w:hAnsi="宋体" w:eastAsia="宋体" w:cs="宋体"/>
                <w:sz w:val="24"/>
                <w:szCs w:val="24"/>
              </w:rPr>
              <w:t>商务标：</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20</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3A884FA1">
            <w:pPr>
              <w:spacing w:line="360" w:lineRule="auto"/>
              <w:rPr>
                <w:rFonts w:hint="eastAsia" w:ascii="宋体" w:hAnsi="宋体" w:eastAsia="宋体" w:cs="宋体"/>
                <w:sz w:val="24"/>
                <w:szCs w:val="24"/>
              </w:rPr>
            </w:pPr>
            <w:r>
              <w:rPr>
                <w:rFonts w:hint="eastAsia" w:ascii="宋体" w:hAnsi="宋体" w:eastAsia="宋体" w:cs="宋体"/>
                <w:sz w:val="24"/>
                <w:szCs w:val="24"/>
              </w:rPr>
              <w:t>综合标：</w:t>
            </w:r>
            <w:r>
              <w:rPr>
                <w:rFonts w:hint="eastAsia" w:ascii="宋体" w:hAnsi="宋体" w:eastAsia="宋体" w:cs="宋体"/>
                <w:sz w:val="24"/>
                <w:szCs w:val="24"/>
                <w:u w:val="single"/>
              </w:rPr>
              <w:t xml:space="preserve">  20  </w:t>
            </w:r>
            <w:r>
              <w:rPr>
                <w:rFonts w:hint="eastAsia" w:ascii="宋体" w:hAnsi="宋体" w:eastAsia="宋体" w:cs="宋体"/>
                <w:sz w:val="24"/>
                <w:szCs w:val="24"/>
              </w:rPr>
              <w:t>分</w:t>
            </w:r>
          </w:p>
          <w:p w14:paraId="18BD007F">
            <w:pPr>
              <w:pStyle w:val="13"/>
              <w:rPr>
                <w:rFonts w:hint="eastAsia" w:ascii="宋体" w:hAnsi="宋体" w:eastAsia="宋体" w:cs="宋体"/>
              </w:rPr>
            </w:pPr>
          </w:p>
        </w:tc>
      </w:tr>
      <w:tr w14:paraId="7909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25" w:type="dxa"/>
            <w:gridSpan w:val="2"/>
            <w:noWrap w:val="0"/>
            <w:vAlign w:val="center"/>
          </w:tcPr>
          <w:p w14:paraId="0C82CF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0A30C1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6402" w:type="dxa"/>
            <w:noWrap w:val="0"/>
            <w:vAlign w:val="center"/>
          </w:tcPr>
          <w:p w14:paraId="7DD65F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4AD2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restart"/>
            <w:noWrap w:val="0"/>
            <w:vAlign w:val="center"/>
          </w:tcPr>
          <w:p w14:paraId="0B39CDE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2477ED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3" w:type="dxa"/>
            <w:vMerge w:val="restart"/>
            <w:noWrap w:val="0"/>
            <w:vAlign w:val="center"/>
          </w:tcPr>
          <w:p w14:paraId="653C49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技术标</w:t>
            </w:r>
          </w:p>
          <w:p w14:paraId="551C2D9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p w14:paraId="1BAF0E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60</w:t>
            </w:r>
            <w:r>
              <w:rPr>
                <w:rFonts w:hint="eastAsia" w:ascii="宋体" w:hAnsi="宋体" w:eastAsia="宋体" w:cs="宋体"/>
                <w:sz w:val="24"/>
                <w:szCs w:val="24"/>
              </w:rPr>
              <w:t>分）</w:t>
            </w:r>
          </w:p>
        </w:tc>
        <w:tc>
          <w:tcPr>
            <w:tcW w:w="1764" w:type="dxa"/>
            <w:noWrap w:val="0"/>
            <w:vAlign w:val="center"/>
          </w:tcPr>
          <w:p w14:paraId="30D9FFC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鉴定方案及措施（0-1</w:t>
            </w:r>
            <w:r>
              <w:rPr>
                <w:rFonts w:hint="eastAsia" w:ascii="宋体" w:hAnsi="宋体" w:cs="宋体"/>
                <w:sz w:val="24"/>
                <w:szCs w:val="24"/>
                <w:lang w:val="en-US" w:eastAsia="zh-CN"/>
              </w:rPr>
              <w:t>2</w:t>
            </w:r>
            <w:r>
              <w:rPr>
                <w:rFonts w:hint="eastAsia" w:ascii="宋体" w:hAnsi="宋体" w:eastAsia="宋体" w:cs="宋体"/>
                <w:sz w:val="24"/>
                <w:szCs w:val="24"/>
              </w:rPr>
              <w:t>分）</w:t>
            </w:r>
          </w:p>
        </w:tc>
        <w:tc>
          <w:tcPr>
            <w:tcW w:w="6402" w:type="dxa"/>
            <w:noWrap w:val="0"/>
            <w:vAlign w:val="center"/>
          </w:tcPr>
          <w:p w14:paraId="2F4A1559">
            <w:pPr>
              <w:spacing w:line="360" w:lineRule="auto"/>
              <w:jc w:val="left"/>
              <w:rPr>
                <w:rFonts w:hint="eastAsia" w:ascii="宋体" w:hAnsi="宋体" w:eastAsia="宋体" w:cs="宋体"/>
                <w:sz w:val="24"/>
                <w:szCs w:val="24"/>
              </w:rPr>
            </w:pPr>
            <w:r>
              <w:rPr>
                <w:rFonts w:hint="eastAsia" w:ascii="宋体" w:hAnsi="宋体" w:eastAsia="宋体" w:cs="宋体"/>
                <w:sz w:val="24"/>
                <w:szCs w:val="24"/>
              </w:rPr>
              <w:t>1、供应商对项目指导思想和理念理解深刻、把握准确，描述思路详实清晰的得</w:t>
            </w: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12</w:t>
            </w:r>
            <w:r>
              <w:rPr>
                <w:rFonts w:hint="eastAsia" w:ascii="宋体" w:hAnsi="宋体" w:eastAsia="宋体" w:cs="宋体"/>
                <w:sz w:val="24"/>
                <w:szCs w:val="24"/>
              </w:rPr>
              <w:t>分；</w:t>
            </w:r>
          </w:p>
          <w:p w14:paraId="6D8C8527">
            <w:pPr>
              <w:spacing w:line="360" w:lineRule="auto"/>
              <w:jc w:val="left"/>
              <w:rPr>
                <w:rFonts w:hint="eastAsia" w:ascii="宋体" w:hAnsi="宋体" w:eastAsia="宋体" w:cs="宋体"/>
                <w:sz w:val="24"/>
                <w:szCs w:val="24"/>
              </w:rPr>
            </w:pPr>
            <w:r>
              <w:rPr>
                <w:rFonts w:hint="eastAsia" w:ascii="宋体" w:hAnsi="宋体" w:eastAsia="宋体" w:cs="宋体"/>
                <w:sz w:val="24"/>
                <w:szCs w:val="24"/>
              </w:rPr>
              <w:t>2、供应商对项目指导思想和理念理解深刻、把握准确，描述思路清晰的得</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分；</w:t>
            </w:r>
          </w:p>
          <w:p w14:paraId="5DE06A9E">
            <w:pPr>
              <w:spacing w:line="360" w:lineRule="auto"/>
              <w:jc w:val="left"/>
              <w:rPr>
                <w:rFonts w:hint="eastAsia" w:ascii="宋体" w:hAnsi="宋体" w:eastAsia="宋体" w:cs="宋体"/>
                <w:sz w:val="24"/>
                <w:szCs w:val="24"/>
              </w:rPr>
            </w:pPr>
            <w:r>
              <w:rPr>
                <w:rFonts w:hint="eastAsia" w:ascii="宋体" w:hAnsi="宋体" w:eastAsia="宋体" w:cs="宋体"/>
                <w:sz w:val="24"/>
                <w:szCs w:val="24"/>
              </w:rPr>
              <w:t>3、供应商对项目指导思想和理念理解深刻、把握准确，描述思路一般清晰的得0-</w:t>
            </w:r>
            <w:r>
              <w:rPr>
                <w:rFonts w:hint="eastAsia" w:ascii="宋体" w:hAnsi="宋体" w:cs="宋体"/>
                <w:sz w:val="24"/>
                <w:szCs w:val="24"/>
                <w:lang w:val="en-US" w:eastAsia="zh-CN"/>
              </w:rPr>
              <w:t>4</w:t>
            </w:r>
            <w:r>
              <w:rPr>
                <w:rFonts w:hint="eastAsia" w:ascii="宋体" w:hAnsi="宋体" w:eastAsia="宋体" w:cs="宋体"/>
                <w:sz w:val="24"/>
                <w:szCs w:val="24"/>
              </w:rPr>
              <w:t>分；没有提供的不得分。</w:t>
            </w:r>
          </w:p>
        </w:tc>
      </w:tr>
      <w:tr w14:paraId="5920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20EA3C13">
            <w:pPr>
              <w:spacing w:line="360" w:lineRule="auto"/>
              <w:jc w:val="center"/>
              <w:rPr>
                <w:rFonts w:hint="eastAsia" w:ascii="宋体" w:hAnsi="宋体" w:eastAsia="宋体" w:cs="宋体"/>
                <w:sz w:val="24"/>
                <w:szCs w:val="24"/>
              </w:rPr>
            </w:pPr>
          </w:p>
        </w:tc>
        <w:tc>
          <w:tcPr>
            <w:tcW w:w="1253" w:type="dxa"/>
            <w:vMerge w:val="continue"/>
            <w:noWrap w:val="0"/>
            <w:vAlign w:val="center"/>
          </w:tcPr>
          <w:p w14:paraId="0ED3E874">
            <w:pPr>
              <w:spacing w:line="360" w:lineRule="auto"/>
              <w:jc w:val="center"/>
              <w:rPr>
                <w:rFonts w:hint="eastAsia" w:ascii="宋体" w:hAnsi="宋体" w:eastAsia="宋体" w:cs="宋体"/>
                <w:sz w:val="24"/>
                <w:szCs w:val="24"/>
              </w:rPr>
            </w:pPr>
          </w:p>
        </w:tc>
        <w:tc>
          <w:tcPr>
            <w:tcW w:w="1764" w:type="dxa"/>
            <w:noWrap w:val="0"/>
            <w:vAlign w:val="center"/>
          </w:tcPr>
          <w:p w14:paraId="0740FF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质量保证措施</w:t>
            </w:r>
          </w:p>
          <w:p w14:paraId="4D9B53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cs="宋体"/>
                <w:sz w:val="24"/>
                <w:szCs w:val="24"/>
                <w:lang w:val="en-US" w:eastAsia="zh-CN"/>
              </w:rPr>
              <w:t>8</w:t>
            </w:r>
            <w:r>
              <w:rPr>
                <w:rFonts w:hint="eastAsia" w:ascii="宋体" w:hAnsi="宋体" w:eastAsia="宋体" w:cs="宋体"/>
                <w:sz w:val="24"/>
                <w:szCs w:val="24"/>
              </w:rPr>
              <w:t>分）</w:t>
            </w:r>
          </w:p>
        </w:tc>
        <w:tc>
          <w:tcPr>
            <w:tcW w:w="6402" w:type="dxa"/>
            <w:noWrap w:val="0"/>
            <w:vAlign w:val="center"/>
          </w:tcPr>
          <w:p w14:paraId="5EB2890D">
            <w:pPr>
              <w:spacing w:line="360" w:lineRule="auto"/>
              <w:jc w:val="left"/>
              <w:rPr>
                <w:rFonts w:hint="eastAsia" w:ascii="宋体" w:hAnsi="宋体" w:eastAsia="宋体" w:cs="宋体"/>
                <w:sz w:val="24"/>
                <w:szCs w:val="24"/>
              </w:rPr>
            </w:pPr>
            <w:r>
              <w:rPr>
                <w:rFonts w:hint="eastAsia" w:ascii="宋体" w:hAnsi="宋体" w:eastAsia="宋体" w:cs="宋体"/>
                <w:sz w:val="24"/>
                <w:szCs w:val="24"/>
              </w:rPr>
              <w:t>1、对本项目质量控制及保证措施优秀，编制内容符合技术要求，且质量体系落实到个人的得</w:t>
            </w:r>
            <w:r>
              <w:rPr>
                <w:rFonts w:hint="eastAsia" w:ascii="宋体" w:hAnsi="宋体" w:cs="宋体"/>
                <w:sz w:val="24"/>
                <w:szCs w:val="24"/>
                <w:lang w:val="en-US" w:eastAsia="zh-CN"/>
              </w:rPr>
              <w:t>6</w:t>
            </w:r>
            <w:r>
              <w:rPr>
                <w:rFonts w:hint="eastAsia" w:ascii="宋体" w:hAnsi="宋体" w:eastAsia="宋体" w:cs="宋体"/>
                <w:sz w:val="24"/>
                <w:szCs w:val="24"/>
              </w:rPr>
              <w:t>-8分；</w:t>
            </w:r>
          </w:p>
          <w:p w14:paraId="3727E02F">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2、质量控制及保证措施合理完整，编制内容完善，且质量体系落实到个人的得</w:t>
            </w:r>
            <w:r>
              <w:rPr>
                <w:rFonts w:hint="eastAsia" w:ascii="宋体" w:hAnsi="宋体" w:cs="宋体"/>
                <w:sz w:val="24"/>
                <w:szCs w:val="24"/>
                <w:lang w:val="en-US" w:eastAsia="zh-CN"/>
              </w:rPr>
              <w:t>3</w:t>
            </w:r>
            <w:r>
              <w:rPr>
                <w:rFonts w:hint="eastAsia" w:ascii="宋体" w:hAnsi="宋体" w:eastAsia="宋体" w:cs="宋体"/>
                <w:sz w:val="24"/>
                <w:szCs w:val="24"/>
              </w:rPr>
              <w:t>-5分</w:t>
            </w:r>
            <w:r>
              <w:rPr>
                <w:rFonts w:hint="eastAsia" w:ascii="宋体" w:hAnsi="宋体" w:cs="宋体"/>
                <w:sz w:val="24"/>
                <w:szCs w:val="24"/>
                <w:lang w:eastAsia="zh-CN"/>
              </w:rPr>
              <w:t>；</w:t>
            </w:r>
          </w:p>
          <w:p w14:paraId="4F687918">
            <w:pPr>
              <w:spacing w:line="360" w:lineRule="auto"/>
              <w:jc w:val="left"/>
              <w:rPr>
                <w:rFonts w:hint="eastAsia" w:ascii="宋体" w:hAnsi="宋体" w:eastAsia="宋体" w:cs="宋体"/>
                <w:sz w:val="24"/>
                <w:szCs w:val="24"/>
              </w:rPr>
            </w:pPr>
            <w:r>
              <w:rPr>
                <w:rFonts w:hint="eastAsia" w:ascii="宋体" w:hAnsi="宋体" w:eastAsia="宋体" w:cs="宋体"/>
                <w:sz w:val="24"/>
                <w:szCs w:val="24"/>
              </w:rPr>
              <w:t>3、质量控制及保证措施一般，编制内容完善，且质量体系落实到个人的得0-2分；没有提供的不得分。</w:t>
            </w:r>
          </w:p>
        </w:tc>
      </w:tr>
      <w:tr w14:paraId="326C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484261BA">
            <w:pPr>
              <w:spacing w:line="360" w:lineRule="auto"/>
              <w:jc w:val="center"/>
              <w:rPr>
                <w:rFonts w:hint="eastAsia" w:ascii="宋体" w:hAnsi="宋体" w:eastAsia="宋体" w:cs="宋体"/>
                <w:sz w:val="24"/>
                <w:szCs w:val="24"/>
              </w:rPr>
            </w:pPr>
          </w:p>
        </w:tc>
        <w:tc>
          <w:tcPr>
            <w:tcW w:w="1253" w:type="dxa"/>
            <w:vMerge w:val="continue"/>
            <w:noWrap w:val="0"/>
            <w:vAlign w:val="center"/>
          </w:tcPr>
          <w:p w14:paraId="609FE8E7">
            <w:pPr>
              <w:spacing w:line="360" w:lineRule="auto"/>
              <w:jc w:val="center"/>
              <w:rPr>
                <w:rFonts w:hint="eastAsia" w:ascii="宋体" w:hAnsi="宋体" w:eastAsia="宋体" w:cs="宋体"/>
                <w:sz w:val="24"/>
                <w:szCs w:val="24"/>
              </w:rPr>
            </w:pPr>
          </w:p>
        </w:tc>
        <w:tc>
          <w:tcPr>
            <w:tcW w:w="1764" w:type="dxa"/>
            <w:noWrap w:val="0"/>
            <w:vAlign w:val="center"/>
          </w:tcPr>
          <w:p w14:paraId="7174C6B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技术组织措施</w:t>
            </w:r>
          </w:p>
          <w:p w14:paraId="0292884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cs="宋体"/>
                <w:sz w:val="24"/>
                <w:szCs w:val="24"/>
                <w:lang w:val="en-US" w:eastAsia="zh-CN"/>
              </w:rPr>
              <w:t>8</w:t>
            </w:r>
            <w:r>
              <w:rPr>
                <w:rFonts w:hint="eastAsia" w:ascii="宋体" w:hAnsi="宋体" w:eastAsia="宋体" w:cs="宋体"/>
                <w:sz w:val="24"/>
                <w:szCs w:val="24"/>
              </w:rPr>
              <w:t>分）</w:t>
            </w:r>
          </w:p>
        </w:tc>
        <w:tc>
          <w:tcPr>
            <w:tcW w:w="6402" w:type="dxa"/>
            <w:noWrap w:val="0"/>
            <w:vAlign w:val="center"/>
          </w:tcPr>
          <w:p w14:paraId="11210C3B">
            <w:pPr>
              <w:spacing w:line="360" w:lineRule="auto"/>
              <w:jc w:val="left"/>
              <w:rPr>
                <w:rFonts w:hint="eastAsia" w:ascii="宋体" w:hAnsi="宋体" w:eastAsia="宋体" w:cs="宋体"/>
                <w:sz w:val="24"/>
                <w:szCs w:val="24"/>
              </w:rPr>
            </w:pPr>
            <w:r>
              <w:rPr>
                <w:rFonts w:hint="eastAsia" w:ascii="宋体" w:hAnsi="宋体" w:eastAsia="宋体" w:cs="宋体"/>
                <w:sz w:val="24"/>
                <w:szCs w:val="24"/>
              </w:rPr>
              <w:t>1、对本项目特点有详尽、科学合理的、确保检测质量的技术组织，并针对本工程质量的薄弱环节有预防措施，且检测数据准确、科学和公正思路详实清晰的得</w:t>
            </w:r>
            <w:r>
              <w:rPr>
                <w:rFonts w:hint="eastAsia" w:ascii="宋体" w:hAnsi="宋体" w:cs="宋体"/>
                <w:sz w:val="24"/>
                <w:szCs w:val="24"/>
                <w:lang w:val="en-US" w:eastAsia="zh-CN"/>
              </w:rPr>
              <w:t>6</w:t>
            </w:r>
            <w:r>
              <w:rPr>
                <w:rFonts w:hint="eastAsia" w:ascii="宋体" w:hAnsi="宋体" w:eastAsia="宋体" w:cs="宋体"/>
                <w:sz w:val="24"/>
                <w:szCs w:val="24"/>
              </w:rPr>
              <w:t>-8分；</w:t>
            </w:r>
          </w:p>
          <w:p w14:paraId="2017EE3A">
            <w:pPr>
              <w:spacing w:line="360" w:lineRule="auto"/>
              <w:jc w:val="left"/>
              <w:rPr>
                <w:rFonts w:hint="eastAsia" w:ascii="宋体" w:hAnsi="宋体" w:eastAsia="宋体" w:cs="宋体"/>
                <w:sz w:val="24"/>
                <w:szCs w:val="24"/>
              </w:rPr>
            </w:pPr>
            <w:r>
              <w:rPr>
                <w:rFonts w:hint="eastAsia" w:ascii="宋体" w:hAnsi="宋体" w:eastAsia="宋体" w:cs="宋体"/>
                <w:sz w:val="24"/>
                <w:szCs w:val="24"/>
              </w:rPr>
              <w:t>2、对本项目特点有详尽、科学合理的、确保检测质量的技术组织，并针对本工程质量的薄弱环节有预防措施，且检测数据准确、科学和公正思路清晰的得</w:t>
            </w:r>
            <w:r>
              <w:rPr>
                <w:rFonts w:hint="eastAsia" w:ascii="宋体" w:hAnsi="宋体" w:cs="宋体"/>
                <w:sz w:val="24"/>
                <w:szCs w:val="24"/>
                <w:lang w:val="en-US" w:eastAsia="zh-CN"/>
              </w:rPr>
              <w:t>3</w:t>
            </w:r>
            <w:r>
              <w:rPr>
                <w:rFonts w:hint="eastAsia" w:ascii="宋体" w:hAnsi="宋体" w:eastAsia="宋体" w:cs="宋体"/>
                <w:sz w:val="24"/>
                <w:szCs w:val="24"/>
              </w:rPr>
              <w:t xml:space="preserve">-5分； </w:t>
            </w:r>
          </w:p>
          <w:p w14:paraId="6EA765DE">
            <w:pPr>
              <w:spacing w:line="360" w:lineRule="auto"/>
              <w:jc w:val="left"/>
              <w:rPr>
                <w:rFonts w:hint="eastAsia" w:ascii="宋体" w:hAnsi="宋体" w:eastAsia="宋体" w:cs="宋体"/>
                <w:sz w:val="24"/>
                <w:szCs w:val="24"/>
              </w:rPr>
            </w:pPr>
            <w:r>
              <w:rPr>
                <w:rFonts w:hint="eastAsia" w:ascii="宋体" w:hAnsi="宋体" w:eastAsia="宋体" w:cs="宋体"/>
                <w:sz w:val="24"/>
                <w:szCs w:val="24"/>
              </w:rPr>
              <w:t>3、对本项目特点有详尽、科学合理的、确保检测质量的技术组织，并针对本工程质量的薄弱环节有预防措施，且检测数据准确、科学和公正思路一般清晰的得0-2分；没有提供的不得分。</w:t>
            </w:r>
          </w:p>
        </w:tc>
      </w:tr>
      <w:tr w14:paraId="52FF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76A64C7A">
            <w:pPr>
              <w:spacing w:line="360" w:lineRule="auto"/>
              <w:jc w:val="center"/>
              <w:rPr>
                <w:rFonts w:hint="eastAsia" w:ascii="宋体" w:hAnsi="宋体" w:eastAsia="宋体" w:cs="宋体"/>
                <w:sz w:val="24"/>
                <w:szCs w:val="24"/>
              </w:rPr>
            </w:pPr>
          </w:p>
        </w:tc>
        <w:tc>
          <w:tcPr>
            <w:tcW w:w="1253" w:type="dxa"/>
            <w:vMerge w:val="continue"/>
            <w:noWrap w:val="0"/>
            <w:vAlign w:val="center"/>
          </w:tcPr>
          <w:p w14:paraId="0F269AD3">
            <w:pPr>
              <w:spacing w:line="360" w:lineRule="auto"/>
              <w:jc w:val="center"/>
              <w:rPr>
                <w:rFonts w:hint="eastAsia" w:ascii="宋体" w:hAnsi="宋体" w:eastAsia="宋体" w:cs="宋体"/>
                <w:sz w:val="24"/>
                <w:szCs w:val="24"/>
              </w:rPr>
            </w:pPr>
          </w:p>
        </w:tc>
        <w:tc>
          <w:tcPr>
            <w:tcW w:w="1764" w:type="dxa"/>
            <w:noWrap w:val="0"/>
            <w:vAlign w:val="center"/>
          </w:tcPr>
          <w:p w14:paraId="163385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成果提交计划及保证措施(0-</w:t>
            </w:r>
            <w:r>
              <w:rPr>
                <w:rFonts w:hint="eastAsia" w:ascii="宋体" w:hAnsi="宋体" w:cs="宋体"/>
                <w:sz w:val="24"/>
                <w:szCs w:val="24"/>
                <w:lang w:val="en-US" w:eastAsia="zh-CN"/>
              </w:rPr>
              <w:t>8</w:t>
            </w:r>
            <w:r>
              <w:rPr>
                <w:rFonts w:hint="eastAsia" w:ascii="宋体" w:hAnsi="宋体" w:eastAsia="宋体" w:cs="宋体"/>
                <w:sz w:val="24"/>
                <w:szCs w:val="24"/>
              </w:rPr>
              <w:t>分)</w:t>
            </w:r>
          </w:p>
          <w:p w14:paraId="0D04A41A">
            <w:pPr>
              <w:spacing w:line="360" w:lineRule="auto"/>
              <w:jc w:val="center"/>
              <w:rPr>
                <w:rFonts w:hint="eastAsia" w:ascii="宋体" w:hAnsi="宋体" w:eastAsia="宋体" w:cs="宋体"/>
                <w:sz w:val="24"/>
                <w:szCs w:val="24"/>
              </w:rPr>
            </w:pPr>
          </w:p>
        </w:tc>
        <w:tc>
          <w:tcPr>
            <w:tcW w:w="6402" w:type="dxa"/>
            <w:noWrap w:val="0"/>
            <w:vAlign w:val="center"/>
          </w:tcPr>
          <w:p w14:paraId="1594F95C">
            <w:pPr>
              <w:spacing w:line="360" w:lineRule="auto"/>
              <w:jc w:val="left"/>
              <w:rPr>
                <w:rFonts w:hint="eastAsia" w:ascii="宋体" w:hAnsi="宋体" w:eastAsia="宋体" w:cs="宋体"/>
                <w:sz w:val="24"/>
                <w:szCs w:val="24"/>
              </w:rPr>
            </w:pPr>
            <w:r>
              <w:rPr>
                <w:rFonts w:hint="eastAsia" w:ascii="宋体" w:hAnsi="宋体" w:eastAsia="宋体" w:cs="宋体"/>
                <w:sz w:val="24"/>
                <w:szCs w:val="24"/>
              </w:rPr>
              <w:t>1、进度安排合理，成果提交计划满足业主要求，措施具体科学详实合理的得</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分；</w:t>
            </w:r>
          </w:p>
          <w:p w14:paraId="09D9F6AF">
            <w:pPr>
              <w:spacing w:line="360" w:lineRule="auto"/>
              <w:jc w:val="left"/>
              <w:rPr>
                <w:rFonts w:hint="eastAsia" w:ascii="宋体" w:hAnsi="宋体" w:eastAsia="宋体" w:cs="宋体"/>
                <w:sz w:val="24"/>
                <w:szCs w:val="24"/>
              </w:rPr>
            </w:pPr>
            <w:r>
              <w:rPr>
                <w:rFonts w:hint="eastAsia" w:ascii="宋体" w:hAnsi="宋体" w:eastAsia="宋体" w:cs="宋体"/>
                <w:sz w:val="24"/>
                <w:szCs w:val="24"/>
              </w:rPr>
              <w:t>2、进度安排合理，成果提交计划满足业主要求，措施科学合理的得</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分；</w:t>
            </w:r>
          </w:p>
          <w:p w14:paraId="45C9DDD1">
            <w:pPr>
              <w:spacing w:line="360" w:lineRule="auto"/>
              <w:jc w:val="left"/>
              <w:rPr>
                <w:rFonts w:hint="eastAsia" w:ascii="宋体" w:hAnsi="宋体" w:eastAsia="宋体" w:cs="宋体"/>
                <w:sz w:val="24"/>
                <w:szCs w:val="24"/>
              </w:rPr>
            </w:pPr>
            <w:r>
              <w:rPr>
                <w:rFonts w:hint="eastAsia" w:ascii="宋体" w:hAnsi="宋体" w:eastAsia="宋体" w:cs="宋体"/>
                <w:sz w:val="24"/>
                <w:szCs w:val="24"/>
              </w:rPr>
              <w:t>3、进度安排合理，成果提交计划满足业主要求，措施科学一般的得0-2分；没有提供的不得分。</w:t>
            </w:r>
          </w:p>
        </w:tc>
      </w:tr>
      <w:tr w14:paraId="4943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6F61205F">
            <w:pPr>
              <w:spacing w:line="360" w:lineRule="auto"/>
              <w:jc w:val="center"/>
              <w:rPr>
                <w:rFonts w:hint="eastAsia" w:ascii="宋体" w:hAnsi="宋体" w:eastAsia="宋体" w:cs="宋体"/>
                <w:sz w:val="24"/>
                <w:szCs w:val="24"/>
              </w:rPr>
            </w:pPr>
          </w:p>
        </w:tc>
        <w:tc>
          <w:tcPr>
            <w:tcW w:w="1253" w:type="dxa"/>
            <w:vMerge w:val="continue"/>
            <w:noWrap w:val="0"/>
            <w:vAlign w:val="center"/>
          </w:tcPr>
          <w:p w14:paraId="77661D71">
            <w:pPr>
              <w:spacing w:line="360" w:lineRule="auto"/>
              <w:jc w:val="center"/>
              <w:rPr>
                <w:rFonts w:hint="eastAsia" w:ascii="宋体" w:hAnsi="宋体" w:eastAsia="宋体" w:cs="宋体"/>
                <w:sz w:val="24"/>
                <w:szCs w:val="24"/>
              </w:rPr>
            </w:pPr>
          </w:p>
        </w:tc>
        <w:tc>
          <w:tcPr>
            <w:tcW w:w="1764" w:type="dxa"/>
            <w:noWrap w:val="0"/>
            <w:vAlign w:val="center"/>
          </w:tcPr>
          <w:p w14:paraId="763EE8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成果质量及保证措施(0-</w:t>
            </w:r>
            <w:r>
              <w:rPr>
                <w:rFonts w:hint="eastAsia" w:ascii="宋体" w:hAnsi="宋体" w:cs="宋体"/>
                <w:sz w:val="24"/>
                <w:szCs w:val="24"/>
                <w:lang w:val="en-US" w:eastAsia="zh-CN"/>
              </w:rPr>
              <w:t>8</w:t>
            </w:r>
            <w:r>
              <w:rPr>
                <w:rFonts w:hint="eastAsia" w:ascii="宋体" w:hAnsi="宋体" w:eastAsia="宋体" w:cs="宋体"/>
                <w:sz w:val="24"/>
                <w:szCs w:val="24"/>
              </w:rPr>
              <w:t>分)</w:t>
            </w:r>
          </w:p>
          <w:p w14:paraId="409C3BBD">
            <w:pPr>
              <w:spacing w:line="360" w:lineRule="auto"/>
              <w:jc w:val="center"/>
              <w:rPr>
                <w:rFonts w:hint="eastAsia" w:ascii="宋体" w:hAnsi="宋体" w:eastAsia="宋体" w:cs="宋体"/>
                <w:sz w:val="24"/>
                <w:szCs w:val="24"/>
              </w:rPr>
            </w:pPr>
          </w:p>
        </w:tc>
        <w:tc>
          <w:tcPr>
            <w:tcW w:w="6402" w:type="dxa"/>
            <w:noWrap w:val="0"/>
            <w:vAlign w:val="center"/>
          </w:tcPr>
          <w:p w14:paraId="4AFDF353">
            <w:pPr>
              <w:spacing w:line="360" w:lineRule="auto"/>
              <w:jc w:val="left"/>
              <w:rPr>
                <w:rFonts w:hint="eastAsia" w:ascii="宋体" w:hAnsi="宋体" w:eastAsia="宋体" w:cs="宋体"/>
                <w:sz w:val="24"/>
                <w:szCs w:val="24"/>
              </w:rPr>
            </w:pPr>
            <w:r>
              <w:rPr>
                <w:rFonts w:hint="eastAsia" w:ascii="宋体" w:hAnsi="宋体" w:eastAsia="宋体" w:cs="宋体"/>
                <w:sz w:val="24"/>
                <w:szCs w:val="24"/>
              </w:rPr>
              <w:t>1、成果质量及保证措施具体、可行，科学、合理的得</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分；</w:t>
            </w:r>
          </w:p>
          <w:p w14:paraId="22FCDD49">
            <w:pPr>
              <w:spacing w:line="360" w:lineRule="auto"/>
              <w:jc w:val="left"/>
              <w:rPr>
                <w:rFonts w:hint="eastAsia" w:ascii="宋体" w:hAnsi="宋体" w:eastAsia="宋体" w:cs="宋体"/>
                <w:sz w:val="24"/>
                <w:szCs w:val="24"/>
              </w:rPr>
            </w:pPr>
            <w:r>
              <w:rPr>
                <w:rFonts w:hint="eastAsia" w:ascii="宋体" w:hAnsi="宋体" w:eastAsia="宋体" w:cs="宋体"/>
                <w:sz w:val="24"/>
                <w:szCs w:val="24"/>
              </w:rPr>
              <w:t>2、成果质量及保证措施具体、可行，科学的得</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分；</w:t>
            </w:r>
          </w:p>
          <w:p w14:paraId="0534F355">
            <w:pPr>
              <w:spacing w:line="360" w:lineRule="auto"/>
              <w:jc w:val="left"/>
              <w:rPr>
                <w:rFonts w:hint="eastAsia" w:ascii="宋体" w:hAnsi="宋体" w:eastAsia="宋体" w:cs="宋体"/>
                <w:sz w:val="24"/>
                <w:szCs w:val="24"/>
              </w:rPr>
            </w:pPr>
            <w:r>
              <w:rPr>
                <w:rFonts w:hint="eastAsia" w:ascii="宋体" w:hAnsi="宋体" w:eastAsia="宋体" w:cs="宋体"/>
                <w:sz w:val="24"/>
                <w:szCs w:val="24"/>
              </w:rPr>
              <w:t>3、成果质量及保证措施具体、可行的得0-2分；没有提供的不得分。</w:t>
            </w:r>
          </w:p>
        </w:tc>
      </w:tr>
      <w:tr w14:paraId="4575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4154B0A2">
            <w:pPr>
              <w:spacing w:line="360" w:lineRule="auto"/>
              <w:jc w:val="center"/>
              <w:rPr>
                <w:rFonts w:hint="eastAsia" w:ascii="宋体" w:hAnsi="宋体" w:eastAsia="宋体" w:cs="宋体"/>
                <w:sz w:val="24"/>
                <w:szCs w:val="24"/>
              </w:rPr>
            </w:pPr>
          </w:p>
        </w:tc>
        <w:tc>
          <w:tcPr>
            <w:tcW w:w="1253" w:type="dxa"/>
            <w:vMerge w:val="continue"/>
            <w:noWrap w:val="0"/>
            <w:vAlign w:val="center"/>
          </w:tcPr>
          <w:p w14:paraId="44EACA3F">
            <w:pPr>
              <w:spacing w:line="360" w:lineRule="auto"/>
              <w:jc w:val="center"/>
              <w:rPr>
                <w:rFonts w:hint="eastAsia" w:ascii="宋体" w:hAnsi="宋体" w:eastAsia="宋体" w:cs="宋体"/>
                <w:sz w:val="24"/>
                <w:szCs w:val="24"/>
              </w:rPr>
            </w:pPr>
          </w:p>
        </w:tc>
        <w:tc>
          <w:tcPr>
            <w:tcW w:w="1764" w:type="dxa"/>
            <w:noWrap w:val="0"/>
            <w:vAlign w:val="center"/>
          </w:tcPr>
          <w:p w14:paraId="4AE509B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项目实施难点、关键过程分析及对策(0-</w:t>
            </w:r>
            <w:r>
              <w:rPr>
                <w:rFonts w:hint="eastAsia" w:ascii="宋体" w:hAnsi="宋体" w:cs="宋体"/>
                <w:sz w:val="24"/>
                <w:szCs w:val="24"/>
                <w:lang w:val="en-US" w:eastAsia="zh-CN"/>
              </w:rPr>
              <w:t>8</w:t>
            </w:r>
            <w:r>
              <w:rPr>
                <w:rFonts w:hint="eastAsia" w:ascii="宋体" w:hAnsi="宋体" w:eastAsia="宋体" w:cs="宋体"/>
                <w:sz w:val="24"/>
                <w:szCs w:val="24"/>
              </w:rPr>
              <w:t>分)</w:t>
            </w:r>
          </w:p>
        </w:tc>
        <w:tc>
          <w:tcPr>
            <w:tcW w:w="6402" w:type="dxa"/>
            <w:noWrap w:val="0"/>
            <w:vAlign w:val="center"/>
          </w:tcPr>
          <w:p w14:paraId="28115644">
            <w:pPr>
              <w:spacing w:line="360" w:lineRule="auto"/>
              <w:jc w:val="left"/>
              <w:rPr>
                <w:rFonts w:hint="eastAsia" w:ascii="宋体" w:hAnsi="宋体" w:eastAsia="宋体" w:cs="宋体"/>
                <w:sz w:val="24"/>
                <w:szCs w:val="24"/>
              </w:rPr>
            </w:pPr>
            <w:r>
              <w:rPr>
                <w:rFonts w:hint="eastAsia" w:ascii="宋体" w:hAnsi="宋体" w:eastAsia="宋体" w:cs="宋体"/>
                <w:sz w:val="24"/>
                <w:szCs w:val="24"/>
              </w:rPr>
              <w:t>1、项目实施重点、难点、关键过程分析及与之相应的合理化建议具体、可行，科学、合理的得</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分。</w:t>
            </w:r>
          </w:p>
          <w:p w14:paraId="37094105">
            <w:pPr>
              <w:spacing w:line="360" w:lineRule="auto"/>
              <w:jc w:val="left"/>
              <w:rPr>
                <w:rFonts w:hint="eastAsia" w:ascii="宋体" w:hAnsi="宋体" w:eastAsia="宋体" w:cs="宋体"/>
                <w:sz w:val="24"/>
                <w:szCs w:val="24"/>
              </w:rPr>
            </w:pPr>
            <w:r>
              <w:rPr>
                <w:rFonts w:hint="eastAsia" w:ascii="宋体" w:hAnsi="宋体" w:eastAsia="宋体" w:cs="宋体"/>
                <w:sz w:val="24"/>
                <w:szCs w:val="24"/>
              </w:rPr>
              <w:t>2、项目实施重点、难点、关键过程分析及与之相应的合理化建议具体、可行，科学的得</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分。</w:t>
            </w:r>
          </w:p>
          <w:p w14:paraId="0C2D2103">
            <w:pPr>
              <w:spacing w:line="360" w:lineRule="auto"/>
              <w:jc w:val="left"/>
              <w:rPr>
                <w:rFonts w:hint="eastAsia" w:ascii="宋体" w:hAnsi="宋体" w:eastAsia="宋体" w:cs="宋体"/>
                <w:sz w:val="24"/>
                <w:szCs w:val="24"/>
              </w:rPr>
            </w:pPr>
            <w:r>
              <w:rPr>
                <w:rFonts w:hint="eastAsia" w:ascii="宋体" w:hAnsi="宋体" w:eastAsia="宋体" w:cs="宋体"/>
                <w:sz w:val="24"/>
                <w:szCs w:val="24"/>
              </w:rPr>
              <w:t>3、项目实施重点、难点、关键过程分析及与之相应的合理化建议具体、可行的得0-2分；没有提供的不得分。</w:t>
            </w:r>
          </w:p>
        </w:tc>
      </w:tr>
      <w:tr w14:paraId="6A84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72" w:type="dxa"/>
            <w:vMerge w:val="continue"/>
            <w:noWrap w:val="0"/>
            <w:vAlign w:val="center"/>
          </w:tcPr>
          <w:p w14:paraId="39901F91">
            <w:pPr>
              <w:spacing w:line="360" w:lineRule="auto"/>
              <w:jc w:val="center"/>
              <w:rPr>
                <w:rFonts w:hint="eastAsia" w:ascii="宋体" w:hAnsi="宋体" w:eastAsia="宋体" w:cs="宋体"/>
                <w:sz w:val="24"/>
                <w:szCs w:val="24"/>
              </w:rPr>
            </w:pPr>
          </w:p>
        </w:tc>
        <w:tc>
          <w:tcPr>
            <w:tcW w:w="1253" w:type="dxa"/>
            <w:vMerge w:val="continue"/>
            <w:noWrap w:val="0"/>
            <w:vAlign w:val="center"/>
          </w:tcPr>
          <w:p w14:paraId="4BE4C269">
            <w:pPr>
              <w:spacing w:line="360" w:lineRule="auto"/>
              <w:jc w:val="center"/>
              <w:rPr>
                <w:rFonts w:hint="eastAsia" w:ascii="宋体" w:hAnsi="宋体" w:eastAsia="宋体" w:cs="宋体"/>
                <w:sz w:val="24"/>
                <w:szCs w:val="24"/>
              </w:rPr>
            </w:pPr>
          </w:p>
        </w:tc>
        <w:tc>
          <w:tcPr>
            <w:tcW w:w="1764" w:type="dxa"/>
            <w:noWrap w:val="0"/>
            <w:vAlign w:val="center"/>
          </w:tcPr>
          <w:p w14:paraId="7F5FD9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项目组织机构人员管理及措施（0-</w:t>
            </w:r>
            <w:r>
              <w:rPr>
                <w:rFonts w:hint="eastAsia" w:ascii="宋体" w:hAnsi="宋体" w:cs="宋体"/>
                <w:sz w:val="24"/>
                <w:szCs w:val="24"/>
                <w:lang w:val="en-US" w:eastAsia="zh-CN"/>
              </w:rPr>
              <w:t>8</w:t>
            </w:r>
            <w:r>
              <w:rPr>
                <w:rFonts w:hint="eastAsia" w:ascii="宋体" w:hAnsi="宋体" w:eastAsia="宋体" w:cs="宋体"/>
                <w:sz w:val="24"/>
                <w:szCs w:val="24"/>
              </w:rPr>
              <w:t>分）</w:t>
            </w:r>
          </w:p>
        </w:tc>
        <w:tc>
          <w:tcPr>
            <w:tcW w:w="6402" w:type="dxa"/>
            <w:noWrap w:val="0"/>
            <w:vAlign w:val="center"/>
          </w:tcPr>
          <w:p w14:paraId="4B1C3F0E">
            <w:pPr>
              <w:spacing w:line="360" w:lineRule="auto"/>
              <w:jc w:val="left"/>
              <w:rPr>
                <w:rFonts w:hint="eastAsia" w:ascii="宋体" w:hAnsi="宋体" w:eastAsia="宋体" w:cs="宋体"/>
                <w:sz w:val="24"/>
                <w:szCs w:val="24"/>
              </w:rPr>
            </w:pPr>
            <w:r>
              <w:rPr>
                <w:rFonts w:hint="eastAsia" w:ascii="宋体" w:hAnsi="宋体" w:eastAsia="宋体" w:cs="宋体"/>
                <w:sz w:val="24"/>
                <w:szCs w:val="24"/>
              </w:rPr>
              <w:t>人员配备合理、岗位职责、管理制度、管理服务措施及要求等全面、切实可行的得</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分；</w:t>
            </w:r>
          </w:p>
          <w:p w14:paraId="030E0DF9">
            <w:pPr>
              <w:spacing w:line="360" w:lineRule="auto"/>
              <w:jc w:val="left"/>
              <w:rPr>
                <w:rFonts w:hint="eastAsia" w:ascii="宋体" w:hAnsi="宋体" w:eastAsia="宋体" w:cs="宋体"/>
                <w:sz w:val="24"/>
                <w:szCs w:val="24"/>
              </w:rPr>
            </w:pPr>
            <w:r>
              <w:rPr>
                <w:rFonts w:hint="eastAsia" w:ascii="宋体" w:hAnsi="宋体" w:eastAsia="宋体" w:cs="宋体"/>
                <w:sz w:val="24"/>
                <w:szCs w:val="24"/>
              </w:rPr>
              <w:t>人员配备合理、岗位职责、管理制度、管理服务措施及要求等全面、基本可行的得</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分；</w:t>
            </w:r>
          </w:p>
          <w:p w14:paraId="2BAF35A8">
            <w:pPr>
              <w:spacing w:line="360" w:lineRule="auto"/>
              <w:jc w:val="left"/>
              <w:rPr>
                <w:rFonts w:hint="eastAsia" w:ascii="宋体" w:hAnsi="宋体" w:eastAsia="宋体" w:cs="宋体"/>
                <w:sz w:val="24"/>
                <w:szCs w:val="24"/>
              </w:rPr>
            </w:pPr>
            <w:r>
              <w:rPr>
                <w:rFonts w:hint="eastAsia" w:ascii="宋体" w:hAnsi="宋体" w:eastAsia="宋体" w:cs="宋体"/>
                <w:sz w:val="24"/>
                <w:szCs w:val="24"/>
              </w:rPr>
              <w:t>人员配备合理、岗位职责、管理制度、管理服务措施及要求等一般的得 0-2分；没有提供的不得分。</w:t>
            </w:r>
          </w:p>
        </w:tc>
      </w:tr>
      <w:tr w14:paraId="3883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noWrap w:val="0"/>
            <w:vAlign w:val="center"/>
          </w:tcPr>
          <w:p w14:paraId="279D46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4312C31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3" w:type="dxa"/>
            <w:noWrap w:val="0"/>
            <w:vAlign w:val="center"/>
          </w:tcPr>
          <w:p w14:paraId="7D20112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商务标</w:t>
            </w:r>
          </w:p>
          <w:p w14:paraId="4BC3FD5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p w14:paraId="7775B54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20</w:t>
            </w:r>
            <w:r>
              <w:rPr>
                <w:rFonts w:hint="eastAsia" w:ascii="宋体" w:hAnsi="宋体" w:eastAsia="宋体" w:cs="宋体"/>
                <w:sz w:val="24"/>
                <w:szCs w:val="24"/>
              </w:rPr>
              <w:t>分）</w:t>
            </w:r>
          </w:p>
        </w:tc>
        <w:tc>
          <w:tcPr>
            <w:tcW w:w="1764" w:type="dxa"/>
            <w:noWrap w:val="0"/>
            <w:vAlign w:val="center"/>
          </w:tcPr>
          <w:p w14:paraId="220230B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w:t>
            </w:r>
          </w:p>
          <w:p w14:paraId="5B6D96F6">
            <w:pPr>
              <w:spacing w:line="360" w:lineRule="auto"/>
              <w:jc w:val="center"/>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6402" w:type="dxa"/>
            <w:noWrap w:val="0"/>
            <w:vAlign w:val="center"/>
          </w:tcPr>
          <w:p w14:paraId="39F144FA">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1、满足竞争性磋商文件要求的最后报价为有效最后报价。报价最低的有效最后报价即为评标基准价，该供应商价格分为满分。</w:t>
            </w:r>
          </w:p>
          <w:p w14:paraId="745C098A">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其他供应商的最后报价分按照下列公式计算：</w:t>
            </w:r>
          </w:p>
          <w:p w14:paraId="2AFAF3B6">
            <w:pPr>
              <w:autoSpaceDE w:val="0"/>
              <w:autoSpaceDN w:val="0"/>
              <w:adjustRightInd w:val="0"/>
              <w:snapToGrid w:val="0"/>
              <w:spacing w:line="360" w:lineRule="auto"/>
              <w:jc w:val="left"/>
              <w:rPr>
                <w:rFonts w:hint="default" w:eastAsia="宋体" w:asciiTheme="minorEastAsia" w:hAnsiTheme="minorEastAsia"/>
                <w:sz w:val="24"/>
                <w:szCs w:val="24"/>
                <w:lang w:val="en-US" w:eastAsia="zh-CN"/>
              </w:rPr>
            </w:pPr>
            <w:r>
              <w:rPr>
                <w:rFonts w:hint="eastAsia" w:asciiTheme="minorEastAsia" w:hAnsiTheme="minorEastAsia"/>
                <w:sz w:val="24"/>
                <w:szCs w:val="24"/>
              </w:rPr>
              <w:t>最后报价得分=（评标基准价／最后报价）×</w:t>
            </w:r>
            <w:r>
              <w:rPr>
                <w:rFonts w:hint="eastAsia" w:asciiTheme="minorEastAsia" w:hAnsiTheme="minorEastAsia"/>
                <w:sz w:val="24"/>
                <w:szCs w:val="24"/>
                <w:lang w:val="en-US" w:eastAsia="zh-CN"/>
              </w:rPr>
              <w:t>20</w:t>
            </w:r>
          </w:p>
          <w:p w14:paraId="0CB7F107">
            <w:pPr>
              <w:spacing w:line="360" w:lineRule="auto"/>
              <w:jc w:val="left"/>
              <w:rPr>
                <w:rFonts w:hint="eastAsia" w:ascii="宋体" w:hAnsi="宋体" w:eastAsia="宋体" w:cs="宋体"/>
                <w:color w:val="auto"/>
                <w:sz w:val="24"/>
                <w:szCs w:val="24"/>
                <w:highlight w:val="none"/>
              </w:rPr>
            </w:pPr>
            <w:r>
              <w:rPr>
                <w:rFonts w:hint="eastAsia" w:asciiTheme="minorEastAsia" w:hAnsiTheme="minorEastAsia"/>
                <w:sz w:val="24"/>
                <w:szCs w:val="24"/>
              </w:rPr>
              <w:t>2、磋商小组认为供应商的报价明显低于其他通过符合性审查供应商的报价，有可能影响工程质量或者不能诚信履约的，应当要求其在合理的时间内提供供应商和其法定代表人签章的PDF格式文件及相关证明材料，并通过电子化交易系统提交至磋商小组；供应商不能证明其报价合理性的，磋商小组应当将其作为无效标处理。</w:t>
            </w:r>
          </w:p>
          <w:p w14:paraId="7355521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sz w:val="24"/>
                <w:szCs w:val="24"/>
              </w:rPr>
              <w:t>根据《政府采购促进中小企业发展管理办法》（财库﹝2020﹞46 号）的规定，对小型、微型企业产品的价格给予3%～5%的扣除，用扣除后的价格参与评审，本项目的扣除比例为：小型企业扣除5%，微型企业扣除5%，监狱企业扣除5%，残疾人福利性单位扣除5%。监狱企业和残疾人福利性单位属于小型、微型企业的，不重复享受政策。</w:t>
            </w:r>
          </w:p>
        </w:tc>
      </w:tr>
      <w:tr w14:paraId="61C4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restart"/>
            <w:noWrap w:val="0"/>
            <w:vAlign w:val="center"/>
          </w:tcPr>
          <w:p w14:paraId="252FAB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7628291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53" w:type="dxa"/>
            <w:vMerge w:val="restart"/>
            <w:noWrap w:val="0"/>
            <w:vAlign w:val="center"/>
          </w:tcPr>
          <w:p w14:paraId="7C18AE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综合标</w:t>
            </w:r>
          </w:p>
          <w:p w14:paraId="5C066B5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  （20分）</w:t>
            </w:r>
          </w:p>
        </w:tc>
        <w:tc>
          <w:tcPr>
            <w:tcW w:w="1764" w:type="dxa"/>
            <w:noWrap w:val="0"/>
            <w:vAlign w:val="center"/>
          </w:tcPr>
          <w:p w14:paraId="5DFE13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企业业绩（0-3分）</w:t>
            </w:r>
          </w:p>
        </w:tc>
        <w:tc>
          <w:tcPr>
            <w:tcW w:w="6402" w:type="dxa"/>
            <w:noWrap w:val="0"/>
            <w:vAlign w:val="center"/>
          </w:tcPr>
          <w:p w14:paraId="129D6F87">
            <w:pPr>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供应商须提供202</w:t>
            </w:r>
            <w:r>
              <w:rPr>
                <w:rFonts w:hint="eastAsia" w:ascii="宋体" w:hAnsi="宋体" w:cs="宋体"/>
                <w:sz w:val="24"/>
                <w:szCs w:val="24"/>
                <w:lang w:val="en-US" w:eastAsia="zh-CN"/>
              </w:rPr>
              <w:t>3</w:t>
            </w:r>
            <w:r>
              <w:rPr>
                <w:rFonts w:hint="eastAsia" w:ascii="宋体" w:hAnsi="宋体" w:eastAsia="宋体" w:cs="宋体"/>
                <w:sz w:val="24"/>
                <w:szCs w:val="24"/>
              </w:rPr>
              <w:t>年1月1日以来（以合同协议书签订时间为准）具有类似项目业绩的，每有一项得1分，最多得3分（注：需提供中标（成交）通知书</w:t>
            </w:r>
            <w:r>
              <w:rPr>
                <w:rFonts w:hint="eastAsia" w:ascii="宋体" w:hAnsi="宋体" w:cs="宋体"/>
                <w:sz w:val="24"/>
                <w:szCs w:val="24"/>
                <w:lang w:val="en-US" w:eastAsia="zh-CN"/>
              </w:rPr>
              <w:t>或</w:t>
            </w:r>
            <w:r>
              <w:rPr>
                <w:rFonts w:hint="eastAsia" w:ascii="宋体" w:hAnsi="宋体" w:eastAsia="宋体" w:cs="宋体"/>
                <w:sz w:val="24"/>
                <w:szCs w:val="24"/>
              </w:rPr>
              <w:t>合同扫描件，否则不计分）。</w:t>
            </w:r>
          </w:p>
        </w:tc>
      </w:tr>
      <w:tr w14:paraId="169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3E4C39A6">
            <w:pPr>
              <w:spacing w:line="360" w:lineRule="auto"/>
              <w:jc w:val="center"/>
              <w:rPr>
                <w:rFonts w:hint="eastAsia" w:ascii="宋体" w:hAnsi="宋体" w:eastAsia="宋体" w:cs="宋体"/>
                <w:sz w:val="24"/>
                <w:szCs w:val="24"/>
              </w:rPr>
            </w:pPr>
          </w:p>
        </w:tc>
        <w:tc>
          <w:tcPr>
            <w:tcW w:w="1253" w:type="dxa"/>
            <w:vMerge w:val="continue"/>
            <w:noWrap w:val="0"/>
            <w:vAlign w:val="center"/>
          </w:tcPr>
          <w:p w14:paraId="75AB4160">
            <w:pPr>
              <w:spacing w:line="360" w:lineRule="auto"/>
              <w:jc w:val="center"/>
              <w:rPr>
                <w:rFonts w:hint="eastAsia" w:ascii="宋体" w:hAnsi="宋体" w:eastAsia="宋体" w:cs="宋体"/>
                <w:sz w:val="24"/>
                <w:szCs w:val="24"/>
              </w:rPr>
            </w:pPr>
          </w:p>
        </w:tc>
        <w:tc>
          <w:tcPr>
            <w:tcW w:w="1764" w:type="dxa"/>
            <w:noWrap w:val="0"/>
            <w:vAlign w:val="center"/>
          </w:tcPr>
          <w:p w14:paraId="00285F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拟派人员（0-7分）</w:t>
            </w:r>
          </w:p>
        </w:tc>
        <w:tc>
          <w:tcPr>
            <w:tcW w:w="6402" w:type="dxa"/>
            <w:noWrap w:val="0"/>
            <w:vAlign w:val="center"/>
          </w:tcPr>
          <w:p w14:paraId="651CCD21">
            <w:pPr>
              <w:spacing w:line="360" w:lineRule="auto"/>
              <w:jc w:val="left"/>
              <w:rPr>
                <w:rFonts w:hint="eastAsia" w:ascii="宋体" w:hAnsi="宋体" w:eastAsia="宋体" w:cs="宋体"/>
                <w:sz w:val="24"/>
                <w:szCs w:val="24"/>
              </w:rPr>
            </w:pPr>
            <w:r>
              <w:rPr>
                <w:rFonts w:hint="eastAsia" w:ascii="宋体" w:hAnsi="宋体" w:eastAsia="宋体" w:cs="宋体"/>
                <w:sz w:val="24"/>
                <w:szCs w:val="24"/>
              </w:rPr>
              <w:t>1、拟投入项目主要人员配置中，项目负责人具有国家一级注册结构工程师证书的，得2分。</w:t>
            </w:r>
          </w:p>
          <w:p w14:paraId="4428A685">
            <w:pPr>
              <w:spacing w:line="360" w:lineRule="auto"/>
              <w:jc w:val="left"/>
              <w:rPr>
                <w:rFonts w:hint="eastAsia" w:ascii="宋体" w:hAnsi="宋体" w:eastAsia="宋体" w:cs="宋体"/>
                <w:sz w:val="24"/>
                <w:szCs w:val="24"/>
              </w:rPr>
            </w:pPr>
            <w:r>
              <w:rPr>
                <w:rFonts w:hint="eastAsia" w:ascii="宋体" w:hAnsi="宋体" w:eastAsia="宋体" w:cs="宋体"/>
                <w:sz w:val="24"/>
                <w:szCs w:val="24"/>
              </w:rPr>
              <w:t>2、除项目负责人以外，拟投入本项目的项目组成人员中具有工程类相关专业高级及以上职称的，每有一人加1分，最多得3分；项目部成员(项目负责人除外)具有工程类相关专业中级及以上技术职称的每提供一个得0.5分，最多得2分；本项最多得5分。</w:t>
            </w:r>
          </w:p>
          <w:p w14:paraId="732E9FA2">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注：以上人员须提供职称证证书、身份证原件扫描件及有效缴纳的社保证明或劳动合同，否则不得分。</w:t>
            </w:r>
          </w:p>
        </w:tc>
      </w:tr>
      <w:tr w14:paraId="57A1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72" w:type="dxa"/>
            <w:vMerge w:val="continue"/>
            <w:noWrap w:val="0"/>
            <w:vAlign w:val="center"/>
          </w:tcPr>
          <w:p w14:paraId="4401CFC0">
            <w:pPr>
              <w:spacing w:line="360" w:lineRule="auto"/>
              <w:jc w:val="center"/>
              <w:rPr>
                <w:rFonts w:hint="eastAsia" w:ascii="宋体" w:hAnsi="宋体" w:eastAsia="宋体" w:cs="宋体"/>
                <w:sz w:val="24"/>
                <w:szCs w:val="24"/>
              </w:rPr>
            </w:pPr>
          </w:p>
        </w:tc>
        <w:tc>
          <w:tcPr>
            <w:tcW w:w="1253" w:type="dxa"/>
            <w:vMerge w:val="continue"/>
            <w:noWrap w:val="0"/>
            <w:vAlign w:val="center"/>
          </w:tcPr>
          <w:p w14:paraId="0F0AE1AF">
            <w:pPr>
              <w:spacing w:line="360" w:lineRule="auto"/>
              <w:jc w:val="center"/>
              <w:rPr>
                <w:rFonts w:hint="eastAsia" w:ascii="宋体" w:hAnsi="宋体" w:eastAsia="宋体" w:cs="宋体"/>
                <w:sz w:val="24"/>
                <w:szCs w:val="24"/>
              </w:rPr>
            </w:pPr>
          </w:p>
        </w:tc>
        <w:tc>
          <w:tcPr>
            <w:tcW w:w="1764" w:type="dxa"/>
            <w:noWrap w:val="0"/>
            <w:vAlign w:val="center"/>
          </w:tcPr>
          <w:p w14:paraId="3D14806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服务承诺（0-7分）</w:t>
            </w:r>
          </w:p>
        </w:tc>
        <w:tc>
          <w:tcPr>
            <w:tcW w:w="6402" w:type="dxa"/>
            <w:noWrap w:val="0"/>
            <w:vAlign w:val="center"/>
          </w:tcPr>
          <w:p w14:paraId="40BE5391">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1、针对本项目提供的有利于采购人的实质性内容和优惠及服务承诺，承诺服从采购人工作计划安排，确保服务期限内完工并积极配合相关服务工作等方面所做出的承诺情况（0-4分）。 </w:t>
            </w:r>
          </w:p>
          <w:p w14:paraId="655C642C">
            <w:pPr>
              <w:spacing w:line="360" w:lineRule="auto"/>
              <w:jc w:val="left"/>
              <w:rPr>
                <w:rFonts w:hint="eastAsia" w:ascii="宋体" w:hAnsi="宋体" w:eastAsia="宋体" w:cs="宋体"/>
                <w:sz w:val="24"/>
                <w:szCs w:val="24"/>
              </w:rPr>
            </w:pPr>
            <w:r>
              <w:rPr>
                <w:rFonts w:hint="eastAsia" w:ascii="宋体" w:hAnsi="宋体" w:eastAsia="宋体" w:cs="宋体"/>
                <w:sz w:val="24"/>
                <w:szCs w:val="24"/>
              </w:rPr>
              <w:t>2、承诺负责与行政主管部门协调，保证项目顺利完成的，得</w:t>
            </w:r>
            <w:r>
              <w:rPr>
                <w:rFonts w:hint="eastAsia" w:ascii="宋体" w:hAnsi="宋体" w:cs="宋体"/>
                <w:sz w:val="24"/>
                <w:szCs w:val="24"/>
                <w:lang w:eastAsia="zh-CN"/>
              </w:rPr>
              <w:t>（</w:t>
            </w:r>
            <w:r>
              <w:rPr>
                <w:rFonts w:hint="eastAsia" w:ascii="宋体" w:hAnsi="宋体" w:cs="宋体"/>
                <w:sz w:val="24"/>
                <w:szCs w:val="24"/>
                <w:lang w:val="en-US" w:eastAsia="zh-CN"/>
              </w:rPr>
              <w:t>0-</w:t>
            </w:r>
            <w:r>
              <w:rPr>
                <w:rFonts w:hint="eastAsia" w:ascii="宋体" w:hAnsi="宋体" w:eastAsia="宋体" w:cs="宋体"/>
                <w:sz w:val="24"/>
                <w:szCs w:val="24"/>
              </w:rPr>
              <w:t>3分</w:t>
            </w:r>
            <w:r>
              <w:rPr>
                <w:rFonts w:hint="eastAsia" w:ascii="宋体" w:hAnsi="宋体" w:cs="宋体"/>
                <w:sz w:val="24"/>
                <w:szCs w:val="24"/>
                <w:lang w:eastAsia="zh-CN"/>
              </w:rPr>
              <w:t>）</w:t>
            </w:r>
            <w:r>
              <w:rPr>
                <w:rFonts w:hint="eastAsia" w:ascii="宋体" w:hAnsi="宋体" w:eastAsia="宋体" w:cs="宋体"/>
                <w:sz w:val="24"/>
                <w:szCs w:val="24"/>
              </w:rPr>
              <w:t>。</w:t>
            </w:r>
          </w:p>
        </w:tc>
      </w:tr>
      <w:tr w14:paraId="2BEC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872" w:type="dxa"/>
            <w:vMerge w:val="continue"/>
            <w:noWrap w:val="0"/>
            <w:vAlign w:val="center"/>
          </w:tcPr>
          <w:p w14:paraId="03FBD86B">
            <w:pPr>
              <w:spacing w:line="360" w:lineRule="auto"/>
              <w:jc w:val="center"/>
              <w:rPr>
                <w:rFonts w:hint="eastAsia" w:ascii="宋体" w:hAnsi="宋体" w:eastAsia="宋体" w:cs="宋体"/>
                <w:sz w:val="24"/>
                <w:szCs w:val="24"/>
              </w:rPr>
            </w:pPr>
          </w:p>
        </w:tc>
        <w:tc>
          <w:tcPr>
            <w:tcW w:w="1253" w:type="dxa"/>
            <w:vMerge w:val="continue"/>
            <w:noWrap w:val="0"/>
            <w:vAlign w:val="center"/>
          </w:tcPr>
          <w:p w14:paraId="4F914C60">
            <w:pPr>
              <w:spacing w:line="360" w:lineRule="auto"/>
              <w:jc w:val="center"/>
              <w:rPr>
                <w:rFonts w:hint="eastAsia" w:ascii="宋体" w:hAnsi="宋体" w:eastAsia="宋体" w:cs="宋体"/>
                <w:sz w:val="24"/>
                <w:szCs w:val="24"/>
              </w:rPr>
            </w:pPr>
          </w:p>
        </w:tc>
        <w:tc>
          <w:tcPr>
            <w:tcW w:w="1764" w:type="dxa"/>
            <w:noWrap w:val="0"/>
            <w:vAlign w:val="center"/>
          </w:tcPr>
          <w:p w14:paraId="0507DF5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履职尽责承诺书（0-3分）</w:t>
            </w:r>
          </w:p>
        </w:tc>
        <w:tc>
          <w:tcPr>
            <w:tcW w:w="6402" w:type="dxa"/>
            <w:noWrap w:val="0"/>
            <w:vAlign w:val="center"/>
          </w:tcPr>
          <w:p w14:paraId="01A7ECE0">
            <w:pPr>
              <w:spacing w:line="360" w:lineRule="auto"/>
              <w:jc w:val="left"/>
              <w:rPr>
                <w:rFonts w:hint="eastAsia" w:ascii="宋体" w:hAnsi="宋体" w:eastAsia="宋体" w:cs="宋体"/>
                <w:sz w:val="24"/>
                <w:szCs w:val="24"/>
              </w:rPr>
            </w:pPr>
            <w:r>
              <w:rPr>
                <w:rFonts w:hint="eastAsia" w:ascii="宋体" w:hAnsi="宋体" w:eastAsia="宋体" w:cs="宋体"/>
                <w:sz w:val="24"/>
                <w:szCs w:val="24"/>
              </w:rPr>
              <w:t>具有全面、详实、可行、合法有效的书面保证措施落实到位的承诺和落实不到位的处理承诺，其中包括各关键岗位人员（项目负责人及相关人员等）的在岗、更换等履职尽责承诺，提供承包商履约保证。</w:t>
            </w:r>
          </w:p>
        </w:tc>
      </w:tr>
    </w:tbl>
    <w:p w14:paraId="4F9D6C3F">
      <w:pPr>
        <w:spacing w:line="44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rPr>
        <w:t>评标打分部分仍按照100分制原则进行，涉及到资格审查、企业</w:t>
      </w:r>
      <w:r>
        <w:rPr>
          <w:rFonts w:hint="eastAsia" w:ascii="宋体" w:hAnsi="宋体" w:eastAsia="宋体" w:cs="宋体"/>
          <w:b/>
          <w:sz w:val="24"/>
          <w:szCs w:val="24"/>
          <w:lang w:eastAsia="zh-CN"/>
        </w:rPr>
        <w:t>业绩</w:t>
      </w:r>
      <w:r>
        <w:rPr>
          <w:rFonts w:hint="eastAsia" w:ascii="宋体" w:hAnsi="宋体" w:eastAsia="宋体" w:cs="宋体"/>
          <w:b/>
          <w:sz w:val="24"/>
          <w:szCs w:val="24"/>
        </w:rPr>
        <w:t>等计分部分时，以投标单位自行上传到竞争性磋商响应文件中的相应内容为准。</w:t>
      </w:r>
    </w:p>
    <w:p w14:paraId="3EBBB3E8">
      <w:pPr>
        <w:rPr>
          <w:rFonts w:hint="eastAsia" w:ascii="宋体" w:hAnsi="宋体" w:eastAsia="宋体" w:cs="宋体"/>
          <w:b/>
          <w:sz w:val="24"/>
          <w:szCs w:val="24"/>
        </w:rPr>
      </w:pPr>
      <w:r>
        <w:rPr>
          <w:rFonts w:hint="eastAsia" w:ascii="宋体" w:hAnsi="宋体" w:eastAsia="宋体" w:cs="宋体"/>
          <w:b/>
          <w:sz w:val="24"/>
          <w:szCs w:val="24"/>
        </w:rPr>
        <w:br w:type="page"/>
      </w:r>
    </w:p>
    <w:p w14:paraId="0866EFE5">
      <w:pPr>
        <w:spacing w:line="44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rPr>
        <w:t>1. 评标方法</w:t>
      </w:r>
    </w:p>
    <w:p w14:paraId="21993D5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评标采用综合评估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399DC39C">
      <w:pPr>
        <w:pStyle w:val="5"/>
        <w:spacing w:before="0" w:after="0" w:line="440" w:lineRule="exact"/>
        <w:ind w:firstLine="241" w:firstLineChars="100"/>
        <w:jc w:val="left"/>
        <w:rPr>
          <w:rFonts w:hint="eastAsia" w:ascii="宋体" w:hAnsi="宋体" w:eastAsia="宋体" w:cs="宋体"/>
          <w:sz w:val="24"/>
          <w:szCs w:val="24"/>
        </w:rPr>
      </w:pPr>
      <w:bookmarkStart w:id="32" w:name="_Toc179632619"/>
      <w:bookmarkStart w:id="33" w:name="_Toc152045601"/>
      <w:bookmarkStart w:id="34" w:name="_Toc246996244"/>
      <w:bookmarkStart w:id="35" w:name="_Toc144974568"/>
      <w:bookmarkStart w:id="36" w:name="_Toc296602489"/>
      <w:bookmarkStart w:id="37" w:name="_Toc152042378"/>
      <w:bookmarkStart w:id="38" w:name="_Toc246996987"/>
      <w:bookmarkStart w:id="39" w:name="_Toc247085759"/>
      <w:r>
        <w:rPr>
          <w:rFonts w:hint="eastAsia" w:ascii="宋体" w:hAnsi="宋体" w:eastAsia="宋体" w:cs="宋体"/>
          <w:sz w:val="24"/>
          <w:szCs w:val="24"/>
        </w:rPr>
        <w:t>2. 评审标准</w:t>
      </w:r>
      <w:bookmarkEnd w:id="32"/>
      <w:bookmarkEnd w:id="33"/>
      <w:bookmarkEnd w:id="34"/>
      <w:bookmarkEnd w:id="35"/>
      <w:bookmarkEnd w:id="36"/>
      <w:bookmarkEnd w:id="37"/>
      <w:bookmarkEnd w:id="38"/>
      <w:bookmarkEnd w:id="39"/>
      <w:bookmarkStart w:id="40" w:name="_Toc179632620"/>
      <w:bookmarkStart w:id="41" w:name="_Toc152042379"/>
      <w:bookmarkStart w:id="42" w:name="_Toc144974569"/>
      <w:bookmarkStart w:id="43" w:name="_Toc152045602"/>
      <w:bookmarkStart w:id="44" w:name="_Toc246996245"/>
      <w:bookmarkStart w:id="45" w:name="_Toc246996988"/>
      <w:bookmarkStart w:id="46" w:name="_Toc296602490"/>
      <w:bookmarkStart w:id="47" w:name="_Toc247085760"/>
    </w:p>
    <w:p w14:paraId="79556422">
      <w:pPr>
        <w:pStyle w:val="5"/>
        <w:spacing w:before="0" w:after="0" w:line="440" w:lineRule="exact"/>
        <w:ind w:firstLine="241" w:firstLineChars="100"/>
        <w:jc w:val="left"/>
        <w:rPr>
          <w:rFonts w:hint="eastAsia" w:ascii="宋体" w:hAnsi="宋体" w:eastAsia="宋体" w:cs="宋体"/>
          <w:sz w:val="24"/>
          <w:szCs w:val="24"/>
        </w:rPr>
      </w:pPr>
      <w:r>
        <w:rPr>
          <w:rFonts w:hint="eastAsia" w:ascii="宋体" w:hAnsi="宋体" w:eastAsia="宋体" w:cs="宋体"/>
          <w:sz w:val="24"/>
          <w:szCs w:val="24"/>
        </w:rPr>
        <w:t>2.1 初步评审标准</w:t>
      </w:r>
      <w:bookmarkEnd w:id="40"/>
      <w:bookmarkEnd w:id="41"/>
      <w:bookmarkEnd w:id="42"/>
      <w:bookmarkEnd w:id="43"/>
      <w:bookmarkEnd w:id="44"/>
      <w:bookmarkEnd w:id="45"/>
      <w:bookmarkEnd w:id="46"/>
      <w:bookmarkEnd w:id="47"/>
    </w:p>
    <w:p w14:paraId="68993E8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14:paraId="68F482C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14:paraId="4C0D36B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14:paraId="702A4458">
      <w:pPr>
        <w:pStyle w:val="5"/>
        <w:spacing w:before="0" w:after="0" w:line="440" w:lineRule="exact"/>
        <w:ind w:firstLine="241" w:firstLineChars="100"/>
        <w:jc w:val="both"/>
        <w:rPr>
          <w:rFonts w:hint="eastAsia" w:ascii="宋体" w:hAnsi="宋体" w:eastAsia="宋体" w:cs="宋体"/>
          <w:sz w:val="24"/>
          <w:szCs w:val="24"/>
        </w:rPr>
      </w:pPr>
      <w:bookmarkStart w:id="48" w:name="_Toc296602491"/>
      <w:bookmarkStart w:id="49" w:name="_Toc179632621"/>
      <w:bookmarkStart w:id="50" w:name="_Toc152045603"/>
      <w:bookmarkStart w:id="51" w:name="_Toc246996246"/>
      <w:bookmarkStart w:id="52" w:name="_Toc246996989"/>
      <w:bookmarkStart w:id="53" w:name="_Toc144974570"/>
      <w:bookmarkStart w:id="54" w:name="_Toc152042380"/>
      <w:bookmarkStart w:id="55" w:name="_Toc247085761"/>
      <w:r>
        <w:rPr>
          <w:rFonts w:hint="eastAsia" w:ascii="宋体" w:hAnsi="宋体" w:eastAsia="宋体" w:cs="宋体"/>
          <w:sz w:val="24"/>
          <w:szCs w:val="24"/>
        </w:rPr>
        <w:t>2.2 分值构成与评分标准</w:t>
      </w:r>
      <w:bookmarkEnd w:id="48"/>
      <w:bookmarkEnd w:id="49"/>
      <w:bookmarkEnd w:id="50"/>
      <w:bookmarkEnd w:id="51"/>
      <w:bookmarkEnd w:id="52"/>
      <w:bookmarkEnd w:id="53"/>
      <w:bookmarkEnd w:id="54"/>
      <w:bookmarkEnd w:id="55"/>
    </w:p>
    <w:p w14:paraId="5A5A9F9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分值构成</w:t>
      </w:r>
    </w:p>
    <w:p w14:paraId="24A9E378">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（1）技术标：见评标办法前附表；</w:t>
      </w:r>
    </w:p>
    <w:p w14:paraId="279D99FF">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（2）商务标：见评标办法前附表；</w:t>
      </w:r>
    </w:p>
    <w:p w14:paraId="728C2AEB">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（3）综合标：见评标办法前附表。</w:t>
      </w:r>
    </w:p>
    <w:p w14:paraId="295E96F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 评分标准</w:t>
      </w:r>
    </w:p>
    <w:p w14:paraId="57CA9E2C">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（1）技术标评分标准：见评标办法前附表；</w:t>
      </w:r>
    </w:p>
    <w:p w14:paraId="6CB19E28">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（2）商务标评分标准：见评标办法前附表；</w:t>
      </w:r>
    </w:p>
    <w:p w14:paraId="6A172316">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（3）综合标评分标准：见评标办法前附表。</w:t>
      </w:r>
      <w:bookmarkStart w:id="56" w:name="_Toc152042381"/>
      <w:bookmarkStart w:id="57" w:name="_Toc152045604"/>
      <w:bookmarkStart w:id="58" w:name="_Toc144974571"/>
      <w:bookmarkStart w:id="59" w:name="_Toc179632622"/>
      <w:bookmarkStart w:id="60" w:name="_Toc247085762"/>
      <w:bookmarkStart w:id="61" w:name="_Toc246996990"/>
      <w:bookmarkStart w:id="62" w:name="_Toc246996247"/>
      <w:bookmarkStart w:id="63" w:name="_Toc296602492"/>
    </w:p>
    <w:p w14:paraId="44747A9A">
      <w:pPr>
        <w:spacing w:line="440" w:lineRule="exact"/>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3. 评标程序</w:t>
      </w:r>
      <w:bookmarkEnd w:id="56"/>
      <w:bookmarkEnd w:id="57"/>
      <w:bookmarkEnd w:id="58"/>
      <w:bookmarkEnd w:id="59"/>
      <w:bookmarkEnd w:id="60"/>
      <w:bookmarkEnd w:id="61"/>
      <w:bookmarkEnd w:id="62"/>
      <w:bookmarkEnd w:id="63"/>
    </w:p>
    <w:p w14:paraId="71BA8C3B">
      <w:pPr>
        <w:pStyle w:val="5"/>
        <w:spacing w:before="0" w:after="0" w:line="440" w:lineRule="exact"/>
        <w:ind w:firstLine="241" w:firstLineChars="100"/>
        <w:rPr>
          <w:rFonts w:hint="eastAsia" w:ascii="宋体" w:hAnsi="宋体" w:eastAsia="宋体" w:cs="宋体"/>
          <w:sz w:val="24"/>
          <w:szCs w:val="24"/>
        </w:rPr>
      </w:pPr>
      <w:bookmarkStart w:id="64" w:name="_Toc179632623"/>
      <w:bookmarkStart w:id="65" w:name="_Toc144974572"/>
      <w:bookmarkStart w:id="66" w:name="_Toc247085763"/>
      <w:bookmarkStart w:id="67" w:name="_Toc296602493"/>
      <w:bookmarkStart w:id="68" w:name="_Toc152042382"/>
      <w:bookmarkStart w:id="69" w:name="_Toc246996991"/>
      <w:bookmarkStart w:id="70" w:name="_Toc152045605"/>
      <w:bookmarkStart w:id="71" w:name="_Toc246996248"/>
      <w:r>
        <w:rPr>
          <w:rFonts w:hint="eastAsia" w:ascii="宋体" w:hAnsi="宋体" w:eastAsia="宋体" w:cs="宋体"/>
          <w:sz w:val="24"/>
          <w:szCs w:val="24"/>
        </w:rPr>
        <w:t>3.1 初步评审</w:t>
      </w:r>
      <w:bookmarkEnd w:id="64"/>
      <w:bookmarkEnd w:id="65"/>
      <w:bookmarkEnd w:id="66"/>
      <w:bookmarkEnd w:id="67"/>
      <w:bookmarkEnd w:id="68"/>
      <w:bookmarkEnd w:id="69"/>
      <w:bookmarkEnd w:id="70"/>
      <w:bookmarkEnd w:id="71"/>
    </w:p>
    <w:p w14:paraId="4DDE9BE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3.1.1磋商小组依据本章第2.1款规定的标准对磋商响应文件进行初步评审。有一项不符合评审标准的，磋商小组应当否决其投标。</w:t>
      </w:r>
    </w:p>
    <w:p w14:paraId="1A11C0E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3.1.2 </w:t>
      </w:r>
      <w:r>
        <w:rPr>
          <w:rFonts w:hint="eastAsia" w:ascii="宋体" w:hAnsi="宋体" w:eastAsia="宋体" w:cs="宋体"/>
          <w:sz w:val="24"/>
          <w:szCs w:val="24"/>
          <w:lang w:eastAsia="zh-CN"/>
        </w:rPr>
        <w:t>供应商</w:t>
      </w:r>
      <w:r>
        <w:rPr>
          <w:rFonts w:hint="eastAsia" w:ascii="宋体" w:hAnsi="宋体" w:eastAsia="宋体" w:cs="宋体"/>
          <w:sz w:val="24"/>
          <w:szCs w:val="24"/>
        </w:rPr>
        <w:t>有以下情形之一的，磋商小组应当否决其投标：</w:t>
      </w:r>
    </w:p>
    <w:p w14:paraId="3756F824">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（1）串通投标或弄虚作假或有其他违法行为的；</w:t>
      </w:r>
    </w:p>
    <w:p w14:paraId="08BD4BD8">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（2）不按磋商小组要求澄清、说明或补正的。</w:t>
      </w:r>
    </w:p>
    <w:p w14:paraId="7D48B87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3.1.3投标报价有算术错误的，磋商小组按以下原则对投标报价进行修正，修正的价格经</w:t>
      </w:r>
      <w:r>
        <w:rPr>
          <w:rFonts w:hint="eastAsia" w:ascii="宋体" w:hAnsi="宋体" w:eastAsia="宋体" w:cs="宋体"/>
          <w:sz w:val="24"/>
          <w:szCs w:val="24"/>
          <w:lang w:eastAsia="zh-CN"/>
        </w:rPr>
        <w:t>供应商</w:t>
      </w:r>
      <w:r>
        <w:rPr>
          <w:rFonts w:hint="eastAsia" w:ascii="宋体" w:hAnsi="宋体" w:eastAsia="宋体" w:cs="宋体"/>
          <w:sz w:val="24"/>
          <w:szCs w:val="24"/>
        </w:rPr>
        <w:t>书面确认后具有约束力。</w:t>
      </w:r>
      <w:r>
        <w:rPr>
          <w:rFonts w:hint="eastAsia" w:ascii="宋体" w:hAnsi="宋体" w:eastAsia="宋体" w:cs="宋体"/>
          <w:sz w:val="24"/>
          <w:szCs w:val="24"/>
          <w:lang w:eastAsia="zh-CN"/>
        </w:rPr>
        <w:t>供应商</w:t>
      </w:r>
      <w:r>
        <w:rPr>
          <w:rFonts w:hint="eastAsia" w:ascii="宋体" w:hAnsi="宋体" w:eastAsia="宋体" w:cs="宋体"/>
          <w:sz w:val="24"/>
          <w:szCs w:val="24"/>
        </w:rPr>
        <w:t>不接受修正价格的，磋商小组应当否决其投标。</w:t>
      </w:r>
    </w:p>
    <w:p w14:paraId="68EBADCD">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（1）磋商响应文件中的大写金额与小写金额不一致的，以大写金额为准；</w:t>
      </w:r>
    </w:p>
    <w:p w14:paraId="79DE711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23E5EEB8">
      <w:pPr>
        <w:pStyle w:val="5"/>
        <w:spacing w:before="0" w:after="0" w:line="440" w:lineRule="exact"/>
        <w:rPr>
          <w:rFonts w:hint="eastAsia" w:ascii="宋体" w:hAnsi="宋体" w:eastAsia="宋体" w:cs="宋体"/>
          <w:sz w:val="24"/>
          <w:szCs w:val="24"/>
        </w:rPr>
      </w:pPr>
      <w:bookmarkStart w:id="72" w:name="_Toc152042384"/>
      <w:bookmarkStart w:id="73" w:name="_Toc246996992"/>
      <w:bookmarkStart w:id="74" w:name="_Toc152045606"/>
      <w:bookmarkStart w:id="75" w:name="_Toc247085764"/>
      <w:bookmarkStart w:id="76" w:name="_Toc144974573"/>
      <w:bookmarkStart w:id="77" w:name="_Toc246996249"/>
      <w:bookmarkStart w:id="78" w:name="_Toc179632624"/>
      <w:bookmarkStart w:id="79" w:name="_Toc296602494"/>
      <w:r>
        <w:rPr>
          <w:rFonts w:hint="eastAsia" w:ascii="宋体" w:hAnsi="宋体" w:eastAsia="宋体" w:cs="宋体"/>
          <w:sz w:val="24"/>
          <w:szCs w:val="24"/>
        </w:rPr>
        <w:t>3.2 详细评审</w:t>
      </w:r>
      <w:bookmarkEnd w:id="72"/>
      <w:bookmarkEnd w:id="73"/>
      <w:bookmarkEnd w:id="74"/>
      <w:bookmarkEnd w:id="75"/>
      <w:bookmarkEnd w:id="76"/>
      <w:bookmarkEnd w:id="77"/>
      <w:bookmarkEnd w:id="78"/>
      <w:bookmarkEnd w:id="79"/>
    </w:p>
    <w:p w14:paraId="3D3F97A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 磋商小组按本章第2.2款规定的量化因素和分值进行打分，并计算出综合评估得分。</w:t>
      </w:r>
    </w:p>
    <w:p w14:paraId="3E12A04D">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（1）按本章第2.2.2（1）目规定的评审因素和分值对技术标计算出得分；</w:t>
      </w:r>
    </w:p>
    <w:p w14:paraId="5AC9EC93">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（2）按本章第2.2.2（2）目规定的评审因素和分值对商务标计算出得分；</w:t>
      </w:r>
    </w:p>
    <w:p w14:paraId="15099202">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（3）按本章第2.2.2（3）目规定的评审因素和分值对综合标计算出得分；</w:t>
      </w:r>
    </w:p>
    <w:p w14:paraId="45C9051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 评分分值计算过程中保留小数点后三位，最后</w:t>
      </w:r>
      <w:r>
        <w:rPr>
          <w:rFonts w:hint="eastAsia" w:ascii="宋体" w:hAnsi="宋体" w:eastAsia="宋体" w:cs="宋体"/>
          <w:sz w:val="24"/>
          <w:szCs w:val="24"/>
          <w:lang w:eastAsia="zh-CN"/>
        </w:rPr>
        <w:t>供应商</w:t>
      </w:r>
      <w:r>
        <w:rPr>
          <w:rFonts w:hint="eastAsia" w:ascii="宋体" w:hAnsi="宋体" w:eastAsia="宋体" w:cs="宋体"/>
          <w:sz w:val="24"/>
          <w:szCs w:val="24"/>
        </w:rPr>
        <w:t>得分汇总时保留小数点后两位，小数点后第三位“四舍五入”。</w:t>
      </w:r>
    </w:p>
    <w:p w14:paraId="59B85F2E">
      <w:pPr>
        <w:tabs>
          <w:tab w:val="center" w:pos="4677"/>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3.2.3 </w:t>
      </w:r>
      <w:r>
        <w:rPr>
          <w:rFonts w:hint="eastAsia" w:ascii="宋体" w:hAnsi="宋体" w:eastAsia="宋体" w:cs="宋体"/>
          <w:sz w:val="24"/>
          <w:szCs w:val="24"/>
          <w:lang w:eastAsia="zh-CN"/>
        </w:rPr>
        <w:t>供应商</w:t>
      </w:r>
      <w:r>
        <w:rPr>
          <w:rFonts w:hint="eastAsia" w:ascii="宋体" w:hAnsi="宋体" w:eastAsia="宋体" w:cs="宋体"/>
          <w:sz w:val="24"/>
          <w:szCs w:val="24"/>
        </w:rPr>
        <w:t>得分=技术标+商务标+综合标。</w:t>
      </w:r>
    </w:p>
    <w:p w14:paraId="7E99AE37">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    3.2.4在磋商小组完成对技术标、商务标和综合标的汇总后取平均值，作为该</w:t>
      </w:r>
      <w:r>
        <w:rPr>
          <w:rFonts w:hint="eastAsia" w:ascii="宋体" w:hAnsi="宋体" w:eastAsia="宋体" w:cs="宋体"/>
          <w:sz w:val="24"/>
          <w:szCs w:val="24"/>
          <w:lang w:eastAsia="zh-CN"/>
        </w:rPr>
        <w:t>供应商</w:t>
      </w:r>
      <w:r>
        <w:rPr>
          <w:rFonts w:hint="eastAsia" w:ascii="宋体" w:hAnsi="宋体" w:eastAsia="宋体" w:cs="宋体"/>
          <w:sz w:val="24"/>
          <w:szCs w:val="24"/>
        </w:rPr>
        <w:t>的最终得分。</w:t>
      </w:r>
    </w:p>
    <w:p w14:paraId="5878FE9A">
      <w:pPr>
        <w:tabs>
          <w:tab w:val="center" w:pos="4677"/>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3.2.5磋商小组发现</w:t>
      </w:r>
      <w:r>
        <w:rPr>
          <w:rFonts w:hint="eastAsia" w:ascii="宋体" w:hAnsi="宋体" w:eastAsia="宋体" w:cs="宋体"/>
          <w:sz w:val="24"/>
          <w:szCs w:val="24"/>
          <w:lang w:eastAsia="zh-CN"/>
        </w:rPr>
        <w:t>供应商</w:t>
      </w:r>
      <w:r>
        <w:rPr>
          <w:rFonts w:hint="eastAsia" w:ascii="宋体" w:hAnsi="宋体" w:eastAsia="宋体" w:cs="宋体"/>
          <w:sz w:val="24"/>
          <w:szCs w:val="24"/>
        </w:rPr>
        <w:t>的报价明显低于其他投标报价，使得其投标报价可能低于其个别成本的，应当要求该</w:t>
      </w:r>
      <w:r>
        <w:rPr>
          <w:rFonts w:hint="eastAsia" w:ascii="宋体" w:hAnsi="宋体" w:eastAsia="宋体" w:cs="宋体"/>
          <w:sz w:val="24"/>
          <w:szCs w:val="24"/>
          <w:lang w:eastAsia="zh-CN"/>
        </w:rPr>
        <w:t>供应商</w:t>
      </w:r>
      <w:r>
        <w:rPr>
          <w:rFonts w:hint="eastAsia" w:ascii="宋体" w:hAnsi="宋体" w:eastAsia="宋体" w:cs="宋体"/>
          <w:sz w:val="24"/>
          <w:szCs w:val="24"/>
        </w:rPr>
        <w:t>做出书面说明并提供相应的证明材料。</w:t>
      </w:r>
      <w:r>
        <w:rPr>
          <w:rFonts w:hint="eastAsia" w:ascii="宋体" w:hAnsi="宋体" w:eastAsia="宋体" w:cs="宋体"/>
          <w:sz w:val="24"/>
          <w:szCs w:val="24"/>
          <w:lang w:eastAsia="zh-CN"/>
        </w:rPr>
        <w:t>供应商</w:t>
      </w:r>
      <w:r>
        <w:rPr>
          <w:rFonts w:hint="eastAsia" w:ascii="宋体" w:hAnsi="宋体" w:eastAsia="宋体" w:cs="宋体"/>
          <w:sz w:val="24"/>
          <w:szCs w:val="24"/>
        </w:rPr>
        <w:t>不能合理说明或者不能提供相应证明材料的，磋商小组应当认定该</w:t>
      </w:r>
      <w:r>
        <w:rPr>
          <w:rFonts w:hint="eastAsia" w:ascii="宋体" w:hAnsi="宋体" w:eastAsia="宋体" w:cs="宋体"/>
          <w:sz w:val="24"/>
          <w:szCs w:val="24"/>
          <w:lang w:eastAsia="zh-CN"/>
        </w:rPr>
        <w:t>供应商</w:t>
      </w:r>
      <w:r>
        <w:rPr>
          <w:rFonts w:hint="eastAsia" w:ascii="宋体" w:hAnsi="宋体" w:eastAsia="宋体" w:cs="宋体"/>
          <w:sz w:val="24"/>
          <w:szCs w:val="24"/>
        </w:rPr>
        <w:t>以低于成本报价竞标，否决其投标。</w:t>
      </w:r>
    </w:p>
    <w:p w14:paraId="4A867868">
      <w:pPr>
        <w:pStyle w:val="5"/>
        <w:spacing w:before="0" w:after="0" w:line="440" w:lineRule="exact"/>
        <w:ind w:firstLine="241" w:firstLineChars="100"/>
        <w:rPr>
          <w:rFonts w:hint="eastAsia" w:ascii="宋体" w:hAnsi="宋体" w:eastAsia="宋体" w:cs="宋体"/>
          <w:sz w:val="24"/>
          <w:szCs w:val="24"/>
        </w:rPr>
      </w:pPr>
      <w:bookmarkStart w:id="80" w:name="_Toc144974575"/>
      <w:bookmarkStart w:id="81" w:name="_Toc152045607"/>
      <w:bookmarkStart w:id="82" w:name="_Toc246996250"/>
      <w:bookmarkStart w:id="83" w:name="_Toc152042385"/>
      <w:bookmarkStart w:id="84" w:name="_Toc246996993"/>
      <w:bookmarkStart w:id="85" w:name="_Toc296602495"/>
      <w:bookmarkStart w:id="86" w:name="_Toc179632625"/>
      <w:bookmarkStart w:id="87" w:name="_Toc247085765"/>
      <w:r>
        <w:rPr>
          <w:rFonts w:hint="eastAsia" w:ascii="宋体" w:hAnsi="宋体" w:eastAsia="宋体" w:cs="宋体"/>
          <w:sz w:val="24"/>
          <w:szCs w:val="24"/>
        </w:rPr>
        <w:t>3.3 磋商响应文件的澄清</w:t>
      </w:r>
      <w:bookmarkEnd w:id="80"/>
      <w:r>
        <w:rPr>
          <w:rFonts w:hint="eastAsia" w:ascii="宋体" w:hAnsi="宋体" w:eastAsia="宋体" w:cs="宋体"/>
          <w:sz w:val="24"/>
          <w:szCs w:val="24"/>
        </w:rPr>
        <w:t>和补正</w:t>
      </w:r>
      <w:bookmarkEnd w:id="81"/>
      <w:bookmarkEnd w:id="82"/>
      <w:bookmarkEnd w:id="83"/>
      <w:bookmarkEnd w:id="84"/>
      <w:bookmarkEnd w:id="85"/>
      <w:bookmarkEnd w:id="86"/>
      <w:bookmarkEnd w:id="87"/>
    </w:p>
    <w:p w14:paraId="44833F3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3.3.1在评标过程中，磋商小组可以书面形式要求</w:t>
      </w:r>
      <w:r>
        <w:rPr>
          <w:rFonts w:hint="eastAsia" w:ascii="宋体" w:hAnsi="宋体" w:eastAsia="宋体" w:cs="宋体"/>
          <w:sz w:val="24"/>
          <w:szCs w:val="24"/>
          <w:lang w:eastAsia="zh-CN"/>
        </w:rPr>
        <w:t>供应商</w:t>
      </w:r>
      <w:r>
        <w:rPr>
          <w:rFonts w:hint="eastAsia" w:ascii="宋体" w:hAnsi="宋体" w:eastAsia="宋体" w:cs="宋体"/>
          <w:sz w:val="24"/>
          <w:szCs w:val="24"/>
        </w:rPr>
        <w:t>对所提交磋商响应文件中不明确的内容进行书面澄清或说明，或者对细微偏差进行补正。磋商小组不接受</w:t>
      </w:r>
      <w:r>
        <w:rPr>
          <w:rFonts w:hint="eastAsia" w:ascii="宋体" w:hAnsi="宋体" w:eastAsia="宋体" w:cs="宋体"/>
          <w:sz w:val="24"/>
          <w:szCs w:val="24"/>
          <w:lang w:eastAsia="zh-CN"/>
        </w:rPr>
        <w:t>供应商</w:t>
      </w:r>
      <w:r>
        <w:rPr>
          <w:rFonts w:hint="eastAsia" w:ascii="宋体" w:hAnsi="宋体" w:eastAsia="宋体" w:cs="宋体"/>
          <w:sz w:val="24"/>
          <w:szCs w:val="24"/>
        </w:rPr>
        <w:t>主动提出的澄清、说明或补正。</w:t>
      </w:r>
    </w:p>
    <w:p w14:paraId="2333690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澄清、说明和补正不得改变磋商响应文件的实质性内容。</w:t>
      </w:r>
      <w:r>
        <w:rPr>
          <w:rFonts w:hint="eastAsia" w:ascii="宋体" w:hAnsi="宋体" w:eastAsia="宋体" w:cs="宋体"/>
          <w:sz w:val="24"/>
          <w:szCs w:val="24"/>
          <w:lang w:eastAsia="zh-CN"/>
        </w:rPr>
        <w:t>供应商</w:t>
      </w:r>
      <w:r>
        <w:rPr>
          <w:rFonts w:hint="eastAsia" w:ascii="宋体" w:hAnsi="宋体" w:eastAsia="宋体" w:cs="宋体"/>
          <w:sz w:val="24"/>
          <w:szCs w:val="24"/>
        </w:rPr>
        <w:t>的书面澄清、说明和补正属于磋商响应文件的组成部分。</w:t>
      </w:r>
    </w:p>
    <w:p w14:paraId="1661A92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3.3.3 磋商小组对</w:t>
      </w:r>
      <w:r>
        <w:rPr>
          <w:rFonts w:hint="eastAsia" w:ascii="宋体" w:hAnsi="宋体" w:eastAsia="宋体" w:cs="宋体"/>
          <w:sz w:val="24"/>
          <w:szCs w:val="24"/>
          <w:lang w:eastAsia="zh-CN"/>
        </w:rPr>
        <w:t>供应商</w:t>
      </w:r>
      <w:r>
        <w:rPr>
          <w:rFonts w:hint="eastAsia" w:ascii="宋体" w:hAnsi="宋体" w:eastAsia="宋体" w:cs="宋体"/>
          <w:sz w:val="24"/>
          <w:szCs w:val="24"/>
        </w:rPr>
        <w:t>提交的澄清、说明或补正有疑问的，可以要求</w:t>
      </w:r>
      <w:r>
        <w:rPr>
          <w:rFonts w:hint="eastAsia" w:ascii="宋体" w:hAnsi="宋体" w:eastAsia="宋体" w:cs="宋体"/>
          <w:sz w:val="24"/>
          <w:szCs w:val="24"/>
          <w:lang w:eastAsia="zh-CN"/>
        </w:rPr>
        <w:t>供应商</w:t>
      </w:r>
      <w:r>
        <w:rPr>
          <w:rFonts w:hint="eastAsia" w:ascii="宋体" w:hAnsi="宋体" w:eastAsia="宋体" w:cs="宋体"/>
          <w:sz w:val="24"/>
          <w:szCs w:val="24"/>
        </w:rPr>
        <w:t>进一步澄清、说明或补正，直至满足磋商小组的要求。</w:t>
      </w:r>
    </w:p>
    <w:p w14:paraId="25AB27D1">
      <w:pPr>
        <w:pStyle w:val="5"/>
        <w:spacing w:before="0" w:after="0" w:line="440" w:lineRule="exact"/>
        <w:rPr>
          <w:rFonts w:hint="eastAsia" w:ascii="宋体" w:hAnsi="宋体" w:eastAsia="宋体" w:cs="宋体"/>
          <w:sz w:val="24"/>
          <w:szCs w:val="24"/>
        </w:rPr>
      </w:pPr>
      <w:bookmarkStart w:id="88" w:name="_Toc152042386"/>
      <w:bookmarkStart w:id="89" w:name="_Toc179632626"/>
      <w:bookmarkStart w:id="90" w:name="_Toc144974576"/>
      <w:bookmarkStart w:id="91" w:name="_Toc246996994"/>
      <w:bookmarkStart w:id="92" w:name="_Toc152045608"/>
      <w:bookmarkStart w:id="93" w:name="_Toc246996251"/>
      <w:bookmarkStart w:id="94" w:name="_Toc296602496"/>
      <w:bookmarkStart w:id="95" w:name="_Toc247085766"/>
      <w:r>
        <w:rPr>
          <w:rFonts w:hint="eastAsia" w:ascii="宋体" w:hAnsi="宋体" w:eastAsia="宋体" w:cs="宋体"/>
          <w:sz w:val="24"/>
          <w:szCs w:val="24"/>
        </w:rPr>
        <w:t>3.4 评标结果</w:t>
      </w:r>
      <w:bookmarkEnd w:id="88"/>
      <w:bookmarkEnd w:id="89"/>
      <w:bookmarkEnd w:id="90"/>
      <w:bookmarkEnd w:id="91"/>
      <w:bookmarkEnd w:id="92"/>
      <w:bookmarkEnd w:id="93"/>
      <w:bookmarkEnd w:id="94"/>
      <w:bookmarkEnd w:id="95"/>
    </w:p>
    <w:p w14:paraId="59E1FA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3.4.1磋商小组按照得分由高到低的顺序推荐成交候选人。</w:t>
      </w:r>
    </w:p>
    <w:p w14:paraId="79B189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 磋商小组完成评标后，应当向</w:t>
      </w:r>
      <w:r>
        <w:rPr>
          <w:rFonts w:hint="eastAsia" w:ascii="宋体" w:hAnsi="宋体" w:eastAsia="宋体" w:cs="宋体"/>
          <w:sz w:val="24"/>
          <w:szCs w:val="24"/>
          <w:lang w:eastAsia="zh-CN"/>
        </w:rPr>
        <w:t>采购人</w:t>
      </w:r>
      <w:r>
        <w:rPr>
          <w:rFonts w:hint="eastAsia" w:ascii="宋体" w:hAnsi="宋体" w:eastAsia="宋体" w:cs="宋体"/>
          <w:sz w:val="24"/>
          <w:szCs w:val="24"/>
        </w:rPr>
        <w:t>提交书面评标报告。</w:t>
      </w:r>
    </w:p>
    <w:p w14:paraId="606C0B31">
      <w:pPr>
        <w:bidi w:val="0"/>
        <w:rPr>
          <w:rFonts w:hint="eastAsia"/>
        </w:rPr>
      </w:pPr>
    </w:p>
    <w:p w14:paraId="7BAC4031">
      <w:pPr>
        <w:bidi w:val="0"/>
        <w:rPr>
          <w:rFonts w:hint="eastAsia"/>
        </w:rPr>
      </w:pPr>
    </w:p>
    <w:p w14:paraId="50A13777">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rPr>
      </w:pPr>
      <w:r>
        <w:rPr>
          <w:rFonts w:hint="eastAsia" w:ascii="宋体" w:hAnsi="宋体" w:eastAsia="宋体" w:cs="宋体"/>
        </w:rPr>
        <w:br w:type="page"/>
      </w:r>
      <w:bookmarkStart w:id="96" w:name="_Toc26807"/>
      <w:r>
        <w:rPr>
          <w:rFonts w:hint="eastAsia" w:ascii="宋体" w:hAnsi="宋体" w:eastAsia="宋体" w:cs="宋体"/>
        </w:rPr>
        <w:t>第四章 合同条款及格式</w:t>
      </w:r>
      <w:bookmarkEnd w:id="96"/>
    </w:p>
    <w:p w14:paraId="41ADED42">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14A4DCB2">
      <w:pPr>
        <w:jc w:val="center"/>
        <w:rPr>
          <w:rFonts w:hint="eastAsia" w:ascii="宋体" w:hAnsi="宋体" w:cs="宋体"/>
          <w:color w:val="auto"/>
          <w:sz w:val="72"/>
          <w:szCs w:val="52"/>
          <w:lang w:eastAsia="zh-CN"/>
        </w:rPr>
      </w:pPr>
    </w:p>
    <w:p w14:paraId="458E66DA">
      <w:pPr>
        <w:jc w:val="center"/>
        <w:rPr>
          <w:rFonts w:hint="eastAsia" w:ascii="宋体" w:hAnsi="宋体" w:cs="宋体"/>
          <w:b/>
          <w:bCs/>
          <w:color w:val="auto"/>
          <w:sz w:val="52"/>
          <w:szCs w:val="40"/>
          <w:lang w:eastAsia="zh-CN"/>
        </w:rPr>
      </w:pPr>
      <w:r>
        <w:rPr>
          <w:rFonts w:hint="eastAsia" w:ascii="宋体" w:hAnsi="宋体" w:cs="宋体"/>
          <w:b/>
          <w:bCs/>
          <w:color w:val="auto"/>
          <w:sz w:val="52"/>
          <w:szCs w:val="40"/>
          <w:lang w:eastAsia="zh-CN"/>
        </w:rPr>
        <w:t>一标段</w:t>
      </w:r>
    </w:p>
    <w:p w14:paraId="408E5DC3">
      <w:pPr>
        <w:jc w:val="center"/>
        <w:rPr>
          <w:rFonts w:hint="eastAsia" w:ascii="宋体" w:hAnsi="宋体" w:cs="宋体"/>
          <w:color w:val="auto"/>
          <w:sz w:val="72"/>
          <w:szCs w:val="52"/>
          <w:lang w:eastAsia="zh-CN"/>
        </w:rPr>
      </w:pPr>
    </w:p>
    <w:p w14:paraId="139CC5F6">
      <w:pPr>
        <w:jc w:val="center"/>
        <w:rPr>
          <w:rFonts w:hint="eastAsia" w:ascii="宋体" w:hAnsi="宋体" w:eastAsia="宋体" w:cs="宋体"/>
          <w:b/>
          <w:bCs/>
          <w:color w:val="auto"/>
          <w:sz w:val="72"/>
          <w:szCs w:val="52"/>
        </w:rPr>
      </w:pPr>
      <w:r>
        <w:rPr>
          <w:rFonts w:hint="eastAsia" w:ascii="宋体" w:hAnsi="宋体" w:eastAsia="宋体" w:cs="宋体"/>
          <w:b/>
          <w:bCs/>
          <w:color w:val="auto"/>
          <w:sz w:val="72"/>
          <w:szCs w:val="52"/>
        </w:rPr>
        <w:t>建设工程施工合同</w:t>
      </w:r>
    </w:p>
    <w:p w14:paraId="3480967D">
      <w:pPr>
        <w:jc w:val="center"/>
        <w:rPr>
          <w:rFonts w:hint="eastAsia" w:ascii="宋体" w:hAnsi="宋体" w:eastAsia="宋体" w:cs="宋体"/>
          <w:b/>
          <w:bCs/>
          <w:color w:val="auto"/>
          <w:sz w:val="44"/>
          <w:szCs w:val="44"/>
        </w:rPr>
      </w:pPr>
      <w:r>
        <w:rPr>
          <w:rFonts w:hint="eastAsia" w:ascii="宋体" w:hAnsi="宋体" w:eastAsia="宋体" w:cs="宋体"/>
          <w:b/>
          <w:bCs/>
          <w:color w:val="auto"/>
          <w:sz w:val="32"/>
          <w:szCs w:val="32"/>
        </w:rPr>
        <w:t>（示范文本）</w:t>
      </w:r>
    </w:p>
    <w:p w14:paraId="1C29BF34">
      <w:pPr>
        <w:jc w:val="center"/>
        <w:rPr>
          <w:rFonts w:hint="eastAsia" w:ascii="宋体" w:hAnsi="宋体" w:eastAsia="宋体" w:cs="宋体"/>
          <w:b/>
          <w:color w:val="auto"/>
          <w:sz w:val="52"/>
          <w:szCs w:val="52"/>
        </w:rPr>
      </w:pPr>
    </w:p>
    <w:p w14:paraId="7F9EF59C">
      <w:pPr>
        <w:tabs>
          <w:tab w:val="left" w:pos="7410"/>
        </w:tabs>
        <w:jc w:val="left"/>
        <w:rPr>
          <w:rFonts w:hint="eastAsia" w:ascii="宋体" w:hAnsi="宋体" w:eastAsia="宋体" w:cs="宋体"/>
          <w:b/>
          <w:color w:val="auto"/>
          <w:sz w:val="72"/>
          <w:szCs w:val="72"/>
        </w:rPr>
      </w:pPr>
    </w:p>
    <w:p w14:paraId="271D7AA4">
      <w:pPr>
        <w:ind w:right="2719" w:rightChars="1295"/>
        <w:jc w:val="distribute"/>
        <w:rPr>
          <w:rFonts w:hint="eastAsia" w:ascii="宋体" w:hAnsi="宋体" w:eastAsia="宋体" w:cs="宋体"/>
          <w:b/>
          <w:color w:val="auto"/>
          <w:sz w:val="32"/>
          <w:szCs w:val="28"/>
        </w:rPr>
      </w:pPr>
    </w:p>
    <w:p w14:paraId="553CE587">
      <w:pPr>
        <w:ind w:right="2719" w:rightChars="1295" w:firstLine="4189" w:firstLineChars="1304"/>
        <w:jc w:val="distribute"/>
        <w:rPr>
          <w:rFonts w:hint="eastAsia" w:ascii="宋体" w:hAnsi="宋体" w:eastAsia="宋体" w:cs="宋体"/>
          <w:b/>
          <w:color w:val="auto"/>
          <w:sz w:val="32"/>
          <w:szCs w:val="28"/>
        </w:rPr>
      </w:pPr>
    </w:p>
    <w:p w14:paraId="578BBFF4">
      <w:pPr>
        <w:ind w:right="2719" w:rightChars="1295" w:firstLine="4189" w:firstLineChars="1304"/>
        <w:jc w:val="distribute"/>
        <w:rPr>
          <w:rFonts w:hint="eastAsia" w:ascii="宋体" w:hAnsi="宋体" w:eastAsia="宋体" w:cs="宋体"/>
          <w:b/>
          <w:color w:val="auto"/>
          <w:sz w:val="32"/>
          <w:szCs w:val="28"/>
        </w:rPr>
      </w:pPr>
    </w:p>
    <w:p w14:paraId="005C1042">
      <w:pPr>
        <w:ind w:right="2719" w:rightChars="1295" w:firstLine="4189" w:firstLineChars="1304"/>
        <w:jc w:val="distribute"/>
        <w:rPr>
          <w:rFonts w:hint="eastAsia" w:ascii="宋体" w:hAnsi="宋体" w:eastAsia="宋体" w:cs="宋体"/>
          <w:b/>
          <w:color w:val="auto"/>
          <w:sz w:val="32"/>
          <w:szCs w:val="28"/>
        </w:rPr>
      </w:pPr>
    </w:p>
    <w:p w14:paraId="0678045F">
      <w:pPr>
        <w:ind w:right="2719" w:rightChars="1295"/>
        <w:rPr>
          <w:rFonts w:hint="eastAsia" w:ascii="宋体" w:hAnsi="宋体" w:eastAsia="宋体" w:cs="宋体"/>
          <w:b/>
          <w:color w:val="auto"/>
          <w:sz w:val="32"/>
          <w:szCs w:val="28"/>
        </w:rPr>
      </w:pPr>
    </w:p>
    <w:p w14:paraId="036D2E1C">
      <w:pPr>
        <w:ind w:right="2719" w:rightChars="1295" w:firstLine="2721" w:firstLineChars="847"/>
        <w:rPr>
          <w:rFonts w:hint="eastAsia" w:ascii="宋体" w:hAnsi="宋体" w:eastAsia="宋体" w:cs="宋体"/>
          <w:b/>
          <w:color w:val="auto"/>
          <w:sz w:val="32"/>
          <w:szCs w:val="28"/>
        </w:rPr>
      </w:pPr>
    </w:p>
    <w:p w14:paraId="38EAA1B7">
      <w:pPr>
        <w:ind w:right="2719" w:rightChars="1295" w:firstLine="2721" w:firstLineChars="847"/>
        <w:jc w:val="center"/>
        <w:rPr>
          <w:rFonts w:hint="eastAsia" w:ascii="宋体" w:hAnsi="宋体" w:eastAsia="宋体" w:cs="宋体"/>
          <w:b/>
          <w:color w:val="auto"/>
          <w:sz w:val="32"/>
          <w:szCs w:val="28"/>
        </w:rPr>
      </w:pPr>
    </w:p>
    <w:p w14:paraId="6300BA6C">
      <w:pPr>
        <w:ind w:right="-2"/>
        <w:jc w:val="center"/>
        <w:rPr>
          <w:rFonts w:hint="eastAsia" w:ascii="宋体" w:hAnsi="宋体" w:eastAsia="宋体" w:cs="宋体"/>
          <w:b/>
          <w:color w:val="auto"/>
          <w:sz w:val="32"/>
          <w:szCs w:val="28"/>
        </w:rPr>
      </w:pPr>
      <w:r>
        <w:rPr>
          <w:rFonts w:hint="eastAsia" w:ascii="宋体" w:hAnsi="宋体" w:eastAsia="宋体" w:cs="宋体"/>
          <w:color w:val="auto"/>
        </w:rPr>
        <mc:AlternateContent>
          <mc:Choice Requires="wps">
            <w:drawing>
              <wp:anchor distT="0" distB="0" distL="114300" distR="114300" simplePos="0" relativeHeight="251659264" behindDoc="0" locked="0" layoutInCell="1" allowOverlap="1">
                <wp:simplePos x="0" y="0"/>
                <wp:positionH relativeFrom="column">
                  <wp:posOffset>3970655</wp:posOffset>
                </wp:positionH>
                <wp:positionV relativeFrom="paragraph">
                  <wp:posOffset>302895</wp:posOffset>
                </wp:positionV>
                <wp:extent cx="861695" cy="437515"/>
                <wp:effectExtent l="4445" t="4445" r="10160" b="15240"/>
                <wp:wrapNone/>
                <wp:docPr id="1" name="Text Box 2"/>
                <wp:cNvGraphicFramePr/>
                <a:graphic xmlns:a="http://schemas.openxmlformats.org/drawingml/2006/main">
                  <a:graphicData uri="http://schemas.microsoft.com/office/word/2010/wordprocessingShape">
                    <wps:wsp>
                      <wps:cNvSpPr txBox="1"/>
                      <wps:spPr>
                        <a:xfrm>
                          <a:off x="0" y="0"/>
                          <a:ext cx="861695" cy="437515"/>
                        </a:xfrm>
                        <a:prstGeom prst="rect">
                          <a:avLst/>
                        </a:prstGeom>
                        <a:noFill/>
                        <a:ln w="9525" cap="flat" cmpd="sng">
                          <a:solidFill>
                            <a:srgbClr val="FFFFFF"/>
                          </a:solidFill>
                          <a:prstDash val="solid"/>
                          <a:miter/>
                          <a:headEnd type="none" w="med" len="med"/>
                          <a:tailEnd type="none" w="med" len="med"/>
                        </a:ln>
                        <a:effectLst/>
                      </wps:spPr>
                      <wps:txbx>
                        <w:txbxContent>
                          <w:p w14:paraId="788BF95F">
                            <w:pPr>
                              <w:rPr>
                                <w:b/>
                                <w:bCs/>
                                <w:sz w:val="32"/>
                              </w:rPr>
                            </w:pPr>
                            <w:r>
                              <w:rPr>
                                <w:rFonts w:hint="eastAsia"/>
                                <w:b/>
                                <w:bCs/>
                                <w:sz w:val="32"/>
                              </w:rPr>
                              <w:t>制定</w:t>
                            </w:r>
                          </w:p>
                        </w:txbxContent>
                      </wps:txbx>
                      <wps:bodyPr vert="horz" wrap="square" anchor="t" anchorCtr="0" upright="1">
                        <a:noAutofit/>
                      </wps:bodyPr>
                    </wps:wsp>
                  </a:graphicData>
                </a:graphic>
              </wp:anchor>
            </w:drawing>
          </mc:Choice>
          <mc:Fallback>
            <w:pict>
              <v:shape id="Text Box 2" o:spid="_x0000_s1026" o:spt="202" type="#_x0000_t202" style="position:absolute;left:0pt;margin-left:312.65pt;margin-top:23.85pt;height:34.45pt;width:67.85pt;z-index:251659264;mso-width-relative:page;mso-height-relative:page;" filled="f" stroked="t" coordsize="21600,21600" o:gfxdata="UEsDBAoAAAAAAIdO4kAAAAAAAAAAAAAAAAAEAAAAZHJzL1BLAwQUAAAACACHTuJAUf9se9kAAAAK&#10;AQAADwAAAGRycy9kb3ducmV2LnhtbE2PQU7DMBBF90jcwRokNhV1UopThThdILFgUWhLD+DGJg7Y&#10;4yh2knJ7hhUsR/P0//vV9uIdm8wQu4AS8mUGzGATdIethNP7890GWEwKtXIBjYRvE2FbX19VqtRh&#10;xoOZjqllFIKxVBJsSn3JeWys8SouQ2+Qfh9h8CrRObRcD2qmcO/4KssE96pDarCqN0/WNF/H0Us4&#10;vNj9Ate7ndN8Ep+n1/Ft3iykvL3Js0dgyVzSHwy/+qQONTmdw4g6MidBrB7uCZWwLgpgBBQip3Fn&#10;InMhgNcV/z+h/gFQSwMEFAAAAAgAh07iQNpaaAclAgAAZgQAAA4AAABkcnMvZTJvRG9jLnhtbK1U&#10;TY/TMBC9I/EfLN9p2kKX3ajpCraUC2KRdvkBruMklvyF7TYpv55nJ7SwXHogh2Q8fn4z82ac9f2g&#10;FTkKH6Q1FV3M5pQIw20tTVvR78+7N7eUhMhMzZQ1oqInEej95vWrde9KsbSdVbXwBCQmlL2raBej&#10;K4si8E5oFmbWCYPNxnrNIpa+LWrPerBrVSzn85uit7523nIRArzbcZNOjP4aQts0kout5QctTBxZ&#10;vVAsoqTQSRfoJmfbNILHx6YJIhJVUVQa8xtBYO/Tu9isWdl65jrJpxTYNSm8qEkzaRD0TLVlkZGD&#10;l/9Qacm9DbaJM251MRaSFUEVi/kLbZ465kSuBVIHdxY9/D9a/vX4zRNZYxIoMUyj4c9iiOSjHcgy&#10;qdO7UAL05ACLA9wJOfkDnKnoofE6fVEOwT60PZ21TWQcztubxc3dihKOrXdv368Wq8RSXA47H+Jn&#10;YTVJRkU9WpcVZccvIY7Q35AUy9idVAp+VipD+orerZaJnmEkG4wCTO1QVjBtpglWyTodSSeCb/cP&#10;ypMjw1js8jNl8xcsxduy0I24vJVgrNQyCp+tTrD6k6lJPDlIZ3BjaEpGi5oSJXDBkpWRkUl1DRKS&#10;KJOCiDy+U/GpDaPcyYrDfgBpMve2PqE1uNAQrbP+J+JjnFH4jwPzyIYZDndFochoPsRx/g/Oy7bD&#10;qUUWyNgPh2gbmbW+MKNHaYHxy92arkqa7z/XGXX5PW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H/bHvZAAAACgEAAA8AAAAAAAAAAQAgAAAAIgAAAGRycy9kb3ducmV2LnhtbFBLAQIUABQAAAAI&#10;AIdO4kDaWmgHJQIAAGYEAAAOAAAAAAAAAAEAIAAAACgBAABkcnMvZTJvRG9jLnhtbFBLBQYAAAAA&#10;BgAGAFkBAAC/BQAAAAA=&#10;">
                <v:fill on="f" focussize="0,0"/>
                <v:stroke color="#FFFFFF" joinstyle="miter"/>
                <v:imagedata o:title=""/>
                <o:lock v:ext="edit" aspectratio="f"/>
                <v:textbox>
                  <w:txbxContent>
                    <w:p w14:paraId="788BF95F">
                      <w:pPr>
                        <w:rPr>
                          <w:b/>
                          <w:bCs/>
                          <w:sz w:val="32"/>
                        </w:rPr>
                      </w:pPr>
                      <w:r>
                        <w:rPr>
                          <w:rFonts w:hint="eastAsia"/>
                          <w:b/>
                          <w:bCs/>
                          <w:sz w:val="32"/>
                        </w:rPr>
                        <w:t>制定</w:t>
                      </w:r>
                    </w:p>
                  </w:txbxContent>
                </v:textbox>
              </v:shape>
            </w:pict>
          </mc:Fallback>
        </mc:AlternateContent>
      </w:r>
      <w:r>
        <w:rPr>
          <w:rFonts w:hint="eastAsia" w:ascii="宋体" w:hAnsi="宋体" w:eastAsia="宋体" w:cs="宋体"/>
          <w:b/>
          <w:color w:val="auto"/>
          <w:sz w:val="32"/>
          <w:szCs w:val="28"/>
        </w:rPr>
        <w:t>住房和城乡建设部</w:t>
      </w:r>
    </w:p>
    <w:p w14:paraId="0814CC29">
      <w:pPr>
        <w:ind w:right="-2"/>
        <w:jc w:val="center"/>
        <w:rPr>
          <w:rFonts w:hint="eastAsia" w:ascii="宋体" w:hAnsi="宋体" w:eastAsia="宋体" w:cs="宋体"/>
          <w:b/>
          <w:color w:val="auto"/>
          <w:sz w:val="32"/>
          <w:szCs w:val="28"/>
        </w:rPr>
      </w:pPr>
    </w:p>
    <w:p w14:paraId="4671D056">
      <w:pPr>
        <w:ind w:right="-2"/>
        <w:jc w:val="center"/>
        <w:rPr>
          <w:rFonts w:hint="eastAsia" w:ascii="宋体" w:hAnsi="宋体" w:eastAsia="宋体" w:cs="宋体"/>
          <w:color w:val="auto"/>
          <w:szCs w:val="21"/>
        </w:rPr>
        <w:sectPr>
          <w:headerReference r:id="rId6" w:type="first"/>
          <w:footerReference r:id="rId8" w:type="first"/>
          <w:headerReference r:id="rId5" w:type="default"/>
          <w:footerReference r:id="rId7" w:type="default"/>
          <w:pgSz w:w="11906" w:h="16838"/>
          <w:pgMar w:top="1418" w:right="1440" w:bottom="1418" w:left="1417" w:header="851" w:footer="992" w:gutter="0"/>
          <w:pgNumType w:start="1"/>
          <w:cols w:space="720" w:num="1"/>
          <w:titlePg/>
          <w:docGrid w:type="lines" w:linePitch="312" w:charSpace="0"/>
        </w:sectPr>
      </w:pPr>
      <w:r>
        <w:rPr>
          <w:rFonts w:hint="eastAsia" w:ascii="宋体" w:hAnsi="宋体" w:eastAsia="宋体" w:cs="宋体"/>
          <w:b/>
          <w:color w:val="auto"/>
          <w:sz w:val="32"/>
          <w:szCs w:val="28"/>
        </w:rPr>
        <w:t>国家工商行政管理总局</w:t>
      </w:r>
      <w:bookmarkStart w:id="97" w:name="_Toc351203480"/>
      <w:bookmarkStart w:id="98" w:name="_Toc296503025"/>
      <w:bookmarkStart w:id="99" w:name="_Toc296890982"/>
      <w:bookmarkStart w:id="100" w:name="_Toc351203652"/>
    </w:p>
    <w:p w14:paraId="65BB0E1F">
      <w:pPr>
        <w:pStyle w:val="5"/>
        <w:spacing w:line="400" w:lineRule="exact"/>
        <w:jc w:val="center"/>
        <w:rPr>
          <w:rFonts w:hint="eastAsia" w:ascii="宋体" w:hAnsi="宋体" w:eastAsia="宋体" w:cs="宋体"/>
          <w:b w:val="0"/>
          <w:color w:val="auto"/>
          <w:sz w:val="24"/>
          <w:szCs w:val="24"/>
        </w:rPr>
      </w:pPr>
      <w:r>
        <w:rPr>
          <w:rFonts w:hint="eastAsia" w:ascii="宋体" w:hAnsi="宋体" w:eastAsia="宋体" w:cs="宋体"/>
          <w:color w:val="auto"/>
          <w:sz w:val="24"/>
          <w:szCs w:val="24"/>
        </w:rPr>
        <w:t>第一部分 合同协议书</w:t>
      </w:r>
      <w:bookmarkEnd w:id="97"/>
      <w:bookmarkEnd w:id="98"/>
      <w:bookmarkEnd w:id="99"/>
    </w:p>
    <w:p w14:paraId="67E77818">
      <w:pPr>
        <w:spacing w:line="460" w:lineRule="exact"/>
        <w:rPr>
          <w:rFonts w:hint="eastAsia" w:ascii="宋体" w:hAnsi="宋体" w:eastAsia="宋体" w:cs="宋体"/>
          <w:b/>
          <w:color w:val="auto"/>
          <w:sz w:val="24"/>
          <w:szCs w:val="24"/>
          <w:u w:val="single"/>
        </w:rPr>
      </w:pPr>
      <w:r>
        <w:rPr>
          <w:rFonts w:hint="eastAsia" w:ascii="宋体" w:hAnsi="宋体" w:eastAsia="宋体" w:cs="宋体"/>
          <w:b/>
          <w:color w:val="auto"/>
          <w:sz w:val="24"/>
          <w:szCs w:val="24"/>
        </w:rPr>
        <w:t>发包人（全称）：</w:t>
      </w:r>
      <w:r>
        <w:rPr>
          <w:rFonts w:hint="eastAsia" w:ascii="宋体" w:hAnsi="宋体" w:eastAsia="宋体" w:cs="宋体"/>
          <w:bCs/>
          <w:color w:val="auto"/>
          <w:sz w:val="24"/>
          <w:szCs w:val="24"/>
          <w:u w:val="single"/>
          <w:lang w:eastAsia="zh-CN"/>
        </w:rPr>
        <w:t>三门峡市陕州区住房和城乡建设局</w:t>
      </w:r>
      <w:r>
        <w:rPr>
          <w:rFonts w:hint="eastAsia" w:ascii="宋体" w:hAnsi="宋体" w:eastAsia="宋体" w:cs="宋体"/>
          <w:b/>
          <w:color w:val="auto"/>
          <w:sz w:val="24"/>
          <w:szCs w:val="24"/>
          <w:u w:val="single"/>
        </w:rPr>
        <w:t></w:t>
      </w:r>
    </w:p>
    <w:p w14:paraId="092B645A">
      <w:pPr>
        <w:spacing w:line="460" w:lineRule="exact"/>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  </w:t>
      </w:r>
    </w:p>
    <w:p w14:paraId="75761A06">
      <w:pPr>
        <w:spacing w:line="460" w:lineRule="exact"/>
        <w:rPr>
          <w:rFonts w:hint="eastAsia" w:ascii="宋体" w:hAnsi="宋体" w:eastAsia="宋体" w:cs="宋体"/>
          <w:b/>
          <w:color w:val="auto"/>
          <w:sz w:val="24"/>
          <w:szCs w:val="24"/>
          <w:u w:val="single"/>
        </w:rPr>
      </w:pPr>
    </w:p>
    <w:p w14:paraId="555149A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根据《中华人民共和国民法典》《中华人民共和国建筑法》及有关法律规定，遵循平等、自愿、公平和诚实信用的原则，双方就</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4"/>
        </w:rPr>
        <w:t>有关事项协商一致，共同达成如下协议：</w:t>
      </w:r>
    </w:p>
    <w:p w14:paraId="4F61DB00">
      <w:pPr>
        <w:pStyle w:val="6"/>
        <w:spacing w:before="0" w:after="0" w:line="460" w:lineRule="exact"/>
        <w:ind w:firstLine="484" w:firstLineChars="202"/>
        <w:rPr>
          <w:rFonts w:hint="eastAsia" w:ascii="宋体" w:hAnsi="宋体" w:eastAsia="宋体" w:cs="宋体"/>
          <w:bCs w:val="0"/>
          <w:color w:val="auto"/>
          <w:sz w:val="24"/>
          <w:szCs w:val="24"/>
        </w:rPr>
      </w:pPr>
      <w:bookmarkStart w:id="101" w:name="_Toc351203481"/>
      <w:r>
        <w:rPr>
          <w:rFonts w:hint="eastAsia" w:ascii="宋体" w:hAnsi="宋体" w:eastAsia="宋体" w:cs="宋体"/>
          <w:b w:val="0"/>
          <w:color w:val="auto"/>
          <w:sz w:val="24"/>
          <w:szCs w:val="24"/>
        </w:rPr>
        <w:t>一、项目概况</w:t>
      </w:r>
      <w:bookmarkEnd w:id="101"/>
    </w:p>
    <w:p w14:paraId="6066E98D">
      <w:pPr>
        <w:spacing w:line="460" w:lineRule="exact"/>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名称</w:t>
      </w:r>
      <w:r>
        <w:rPr>
          <w:rFonts w:hint="eastAsia" w:ascii="宋体" w:hAnsi="宋体" w:eastAsia="宋体" w:cs="宋体"/>
          <w:color w:val="auto"/>
          <w:sz w:val="24"/>
          <w:szCs w:val="24"/>
        </w:rPr>
        <w:t>：</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18FE7701">
      <w:pPr>
        <w:spacing w:line="46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地点：</w:t>
      </w:r>
      <w:r>
        <w:rPr>
          <w:rFonts w:hint="eastAsia" w:ascii="宋体" w:hAnsi="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eastAsia="zh-CN"/>
        </w:rPr>
        <w:t>。</w:t>
      </w:r>
    </w:p>
    <w:p w14:paraId="1DD8B502">
      <w:pPr>
        <w:spacing w:line="46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279991BE">
      <w:pPr>
        <w:spacing w:line="46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w:t>
      </w:r>
    </w:p>
    <w:p w14:paraId="1D97D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u w:val="single"/>
          <w:shd w:val="clear" w:color="auto" w:fill="auto"/>
          <w:lang w:eastAsia="zh-CN"/>
        </w:rPr>
      </w:pPr>
      <w:r>
        <w:rPr>
          <w:rFonts w:hint="eastAsia" w:ascii="宋体" w:hAnsi="宋体" w:eastAsia="宋体" w:cs="宋体"/>
          <w:bCs/>
          <w:color w:val="auto"/>
          <w:sz w:val="24"/>
          <w:szCs w:val="24"/>
        </w:rPr>
        <w:t>5.</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内容：</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8"/>
          <w:highlight w:val="none"/>
          <w:u w:val="single"/>
          <w:shd w:val="clear" w:color="auto" w:fill="auto"/>
          <w:lang w:eastAsia="zh-CN"/>
        </w:rPr>
        <w:t>。</w:t>
      </w:r>
    </w:p>
    <w:p w14:paraId="24A32455">
      <w:pPr>
        <w:spacing w:line="460" w:lineRule="exact"/>
        <w:ind w:firstLine="424" w:firstLineChars="177"/>
        <w:rPr>
          <w:rFonts w:hint="eastAsia" w:ascii="宋体" w:hAnsi="宋体" w:eastAsia="宋体" w:cs="宋体"/>
          <w:color w:val="auto"/>
          <w:sz w:val="24"/>
          <w:szCs w:val="24"/>
        </w:rPr>
      </w:pPr>
      <w:r>
        <w:rPr>
          <w:rFonts w:hint="eastAsia" w:ascii="宋体" w:hAnsi="宋体" w:eastAsia="宋体" w:cs="宋体"/>
          <w:bCs/>
          <w:color w:val="auto"/>
          <w:sz w:val="24"/>
          <w:szCs w:val="24"/>
        </w:rPr>
        <w:t>6.采购范围：</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13382D36">
      <w:pPr>
        <w:pStyle w:val="6"/>
        <w:spacing w:before="0" w:after="0" w:line="460" w:lineRule="exact"/>
        <w:ind w:firstLine="484" w:firstLineChars="202"/>
        <w:rPr>
          <w:rFonts w:hint="eastAsia" w:ascii="宋体" w:hAnsi="宋体" w:eastAsia="宋体" w:cs="宋体"/>
          <w:b w:val="0"/>
          <w:color w:val="auto"/>
          <w:sz w:val="24"/>
          <w:szCs w:val="24"/>
        </w:rPr>
      </w:pPr>
      <w:bookmarkStart w:id="102" w:name="_Toc351203482"/>
      <w:r>
        <w:rPr>
          <w:rFonts w:hint="eastAsia" w:ascii="宋体" w:hAnsi="宋体" w:eastAsia="宋体" w:cs="宋体"/>
          <w:b w:val="0"/>
          <w:color w:val="auto"/>
          <w:sz w:val="24"/>
          <w:szCs w:val="24"/>
        </w:rPr>
        <w:t>二、合同工期</w:t>
      </w:r>
      <w:bookmarkEnd w:id="102"/>
    </w:p>
    <w:p w14:paraId="772E02D4">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A20CA3">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E6DCBB3">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B58DE28">
      <w:pPr>
        <w:pStyle w:val="6"/>
        <w:spacing w:before="0" w:after="0" w:line="460" w:lineRule="exact"/>
        <w:ind w:firstLine="484" w:firstLineChars="202"/>
        <w:rPr>
          <w:rFonts w:hint="eastAsia" w:ascii="宋体" w:hAnsi="宋体" w:eastAsia="宋体" w:cs="宋体"/>
          <w:b w:val="0"/>
          <w:bCs w:val="0"/>
          <w:color w:val="auto"/>
          <w:sz w:val="24"/>
          <w:szCs w:val="24"/>
        </w:rPr>
      </w:pPr>
      <w:bookmarkStart w:id="103" w:name="_Toc351203483"/>
      <w:r>
        <w:rPr>
          <w:rFonts w:hint="eastAsia" w:ascii="宋体" w:hAnsi="宋体" w:eastAsia="宋体" w:cs="宋体"/>
          <w:b w:val="0"/>
          <w:color w:val="auto"/>
          <w:sz w:val="24"/>
          <w:szCs w:val="24"/>
        </w:rPr>
        <w:t>三、质量标准</w:t>
      </w:r>
      <w:bookmarkEnd w:id="103"/>
    </w:p>
    <w:p w14:paraId="5EEA85AF">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1C4C81AE">
      <w:pPr>
        <w:pStyle w:val="6"/>
        <w:spacing w:before="0" w:after="0" w:line="460" w:lineRule="exact"/>
        <w:ind w:firstLine="484" w:firstLineChars="202"/>
        <w:rPr>
          <w:rFonts w:hint="eastAsia" w:ascii="宋体" w:hAnsi="宋体" w:eastAsia="宋体" w:cs="宋体"/>
          <w:bCs w:val="0"/>
          <w:color w:val="auto"/>
          <w:sz w:val="24"/>
          <w:szCs w:val="24"/>
        </w:rPr>
      </w:pPr>
      <w:bookmarkStart w:id="104" w:name="_Toc351203484"/>
      <w:r>
        <w:rPr>
          <w:rFonts w:hint="eastAsia" w:ascii="宋体" w:hAnsi="宋体" w:eastAsia="宋体" w:cs="宋体"/>
          <w:b w:val="0"/>
          <w:color w:val="auto"/>
          <w:sz w:val="24"/>
          <w:szCs w:val="24"/>
        </w:rPr>
        <w:t>四、签约合同价与合同价格形式</w:t>
      </w:r>
      <w:bookmarkEnd w:id="104"/>
      <w:r>
        <w:rPr>
          <w:rFonts w:hint="eastAsia" w:ascii="宋体" w:hAnsi="宋体" w:eastAsia="宋体" w:cs="宋体"/>
          <w:b w:val="0"/>
          <w:color w:val="auto"/>
          <w:sz w:val="24"/>
          <w:szCs w:val="24"/>
        </w:rPr>
        <w:tab/>
      </w:r>
    </w:p>
    <w:p w14:paraId="18BD7E6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742F0F4D">
      <w:pPr>
        <w:spacing w:line="4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w:t>
      </w:r>
      <w:r>
        <w:rPr>
          <w:rFonts w:hint="eastAsia" w:ascii="宋体" w:hAnsi="宋体" w:cs="宋体"/>
          <w:color w:val="auto"/>
          <w:sz w:val="24"/>
          <w:szCs w:val="24"/>
          <w:lang w:eastAsia="zh-CN"/>
        </w:rPr>
        <w:t>：</w:t>
      </w:r>
      <w:r>
        <w:rPr>
          <w:rFonts w:hint="eastAsia" w:ascii="宋体" w:hAnsi="宋体" w:eastAsia="宋体" w:cs="宋体"/>
          <w:color w:val="auto"/>
          <w:sz w:val="24"/>
          <w:szCs w:val="24"/>
        </w:rPr>
        <w:t>（大写）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（小写）</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元；</w:t>
      </w:r>
    </w:p>
    <w:p w14:paraId="30B4367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固定</w:t>
      </w:r>
      <w:r>
        <w:rPr>
          <w:rFonts w:hint="eastAsia" w:ascii="宋体" w:hAnsi="宋体" w:eastAsia="宋体" w:cs="宋体"/>
          <w:color w:val="auto"/>
          <w:sz w:val="24"/>
          <w:szCs w:val="24"/>
          <w:u w:val="single"/>
          <w:lang w:eastAsia="zh-CN"/>
        </w:rPr>
        <w:t>单</w:t>
      </w:r>
      <w:r>
        <w:rPr>
          <w:rFonts w:hint="eastAsia" w:ascii="宋体" w:hAnsi="宋体" w:eastAsia="宋体" w:cs="宋体"/>
          <w:color w:val="auto"/>
          <w:sz w:val="24"/>
          <w:szCs w:val="24"/>
          <w:u w:val="single"/>
        </w:rPr>
        <w:t>价合同</w:t>
      </w:r>
      <w:r>
        <w:rPr>
          <w:rFonts w:hint="eastAsia" w:ascii="宋体" w:hAnsi="宋体" w:eastAsia="宋体" w:cs="宋体"/>
          <w:color w:val="auto"/>
          <w:sz w:val="24"/>
          <w:szCs w:val="24"/>
        </w:rPr>
        <w:t>。</w:t>
      </w:r>
    </w:p>
    <w:p w14:paraId="58FDA9EA">
      <w:pPr>
        <w:pStyle w:val="6"/>
        <w:spacing w:before="0" w:after="0" w:line="460" w:lineRule="exact"/>
        <w:ind w:firstLine="484" w:firstLineChars="202"/>
        <w:rPr>
          <w:rFonts w:hint="eastAsia" w:ascii="宋体" w:hAnsi="宋体" w:eastAsia="宋体" w:cs="宋体"/>
          <w:b w:val="0"/>
          <w:color w:val="auto"/>
          <w:sz w:val="24"/>
          <w:szCs w:val="24"/>
        </w:rPr>
      </w:pPr>
      <w:bookmarkStart w:id="105" w:name="_Toc351203485"/>
      <w:r>
        <w:rPr>
          <w:rFonts w:hint="eastAsia" w:ascii="宋体" w:hAnsi="宋体" w:eastAsia="宋体" w:cs="宋体"/>
          <w:b w:val="0"/>
          <w:color w:val="auto"/>
          <w:sz w:val="24"/>
          <w:szCs w:val="24"/>
        </w:rPr>
        <w:t>五、</w:t>
      </w:r>
      <w:bookmarkEnd w:id="105"/>
      <w:r>
        <w:rPr>
          <w:rFonts w:hint="eastAsia" w:ascii="宋体" w:hAnsi="宋体" w:eastAsia="宋体" w:cs="宋体"/>
          <w:b w:val="0"/>
          <w:color w:val="auto"/>
          <w:sz w:val="24"/>
          <w:szCs w:val="24"/>
        </w:rPr>
        <w:t>项目负责人</w:t>
      </w:r>
    </w:p>
    <w:p w14:paraId="58E2828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承包人项目负责人：</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78143D32">
      <w:pPr>
        <w:pStyle w:val="6"/>
        <w:spacing w:before="0" w:after="0" w:line="460" w:lineRule="exact"/>
        <w:ind w:firstLine="484" w:firstLineChars="202"/>
        <w:rPr>
          <w:rFonts w:hint="eastAsia" w:ascii="宋体" w:hAnsi="宋体" w:eastAsia="宋体" w:cs="宋体"/>
          <w:b w:val="0"/>
          <w:color w:val="auto"/>
          <w:sz w:val="24"/>
          <w:szCs w:val="24"/>
        </w:rPr>
      </w:pPr>
      <w:bookmarkStart w:id="106" w:name="_Toc351203486"/>
      <w:r>
        <w:rPr>
          <w:rFonts w:hint="eastAsia" w:ascii="宋体" w:hAnsi="宋体" w:eastAsia="宋体" w:cs="宋体"/>
          <w:b w:val="0"/>
          <w:color w:val="auto"/>
          <w:sz w:val="24"/>
          <w:szCs w:val="24"/>
        </w:rPr>
        <w:t>六、合同文件构成</w:t>
      </w:r>
      <w:bookmarkEnd w:id="106"/>
    </w:p>
    <w:p w14:paraId="7E0A4516">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70F08157">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64B2DF2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4BAFBC12">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4ECB659E">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1935A4CD">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401E1B4A">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整改方案</w:t>
      </w:r>
      <w:r>
        <w:rPr>
          <w:rFonts w:hint="eastAsia" w:ascii="宋体" w:hAnsi="宋体" w:eastAsia="宋体" w:cs="宋体"/>
          <w:color w:val="auto"/>
          <w:sz w:val="24"/>
          <w:szCs w:val="24"/>
        </w:rPr>
        <w:t>；</w:t>
      </w:r>
    </w:p>
    <w:p w14:paraId="783C3B1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283B022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7E0633C2">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7E704442">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3EAD632B">
      <w:pPr>
        <w:pStyle w:val="6"/>
        <w:spacing w:before="0" w:after="0" w:line="460" w:lineRule="exact"/>
        <w:ind w:firstLine="484" w:firstLineChars="202"/>
        <w:rPr>
          <w:rFonts w:hint="eastAsia" w:ascii="宋体" w:hAnsi="宋体" w:eastAsia="宋体" w:cs="宋体"/>
          <w:b w:val="0"/>
          <w:bCs w:val="0"/>
          <w:color w:val="auto"/>
          <w:sz w:val="24"/>
          <w:szCs w:val="24"/>
        </w:rPr>
      </w:pPr>
      <w:bookmarkStart w:id="107" w:name="_Toc351203487"/>
      <w:r>
        <w:rPr>
          <w:rFonts w:hint="eastAsia" w:ascii="宋体" w:hAnsi="宋体" w:eastAsia="宋体" w:cs="宋体"/>
          <w:b w:val="0"/>
          <w:color w:val="auto"/>
          <w:sz w:val="24"/>
          <w:szCs w:val="24"/>
        </w:rPr>
        <w:t>七、承诺</w:t>
      </w:r>
      <w:bookmarkEnd w:id="107"/>
    </w:p>
    <w:p w14:paraId="146E3CE0">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A66D79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0853694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397BE1F1">
      <w:pPr>
        <w:pStyle w:val="6"/>
        <w:spacing w:before="0" w:after="0" w:line="460" w:lineRule="exact"/>
        <w:ind w:firstLine="484" w:firstLineChars="202"/>
        <w:rPr>
          <w:rFonts w:hint="eastAsia" w:ascii="宋体" w:hAnsi="宋体" w:eastAsia="宋体" w:cs="宋体"/>
          <w:b w:val="0"/>
          <w:color w:val="auto"/>
          <w:sz w:val="24"/>
          <w:szCs w:val="24"/>
        </w:rPr>
      </w:pPr>
      <w:bookmarkStart w:id="108" w:name="_Toc351203488"/>
      <w:r>
        <w:rPr>
          <w:rFonts w:hint="eastAsia" w:ascii="宋体" w:hAnsi="宋体" w:eastAsia="宋体" w:cs="宋体"/>
          <w:b w:val="0"/>
          <w:color w:val="auto"/>
          <w:sz w:val="24"/>
          <w:szCs w:val="24"/>
        </w:rPr>
        <w:t>八、词语含义</w:t>
      </w:r>
      <w:bookmarkEnd w:id="108"/>
    </w:p>
    <w:p w14:paraId="0EDB7F42">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7E706211">
      <w:pPr>
        <w:pStyle w:val="6"/>
        <w:spacing w:before="0" w:after="0" w:line="460" w:lineRule="exact"/>
        <w:ind w:firstLine="484" w:firstLineChars="202"/>
        <w:rPr>
          <w:rFonts w:hint="eastAsia" w:ascii="宋体" w:hAnsi="宋体" w:eastAsia="宋体" w:cs="宋体"/>
          <w:bCs w:val="0"/>
          <w:color w:val="auto"/>
          <w:sz w:val="24"/>
          <w:szCs w:val="24"/>
        </w:rPr>
      </w:pPr>
      <w:bookmarkStart w:id="109" w:name="_Toc351203489"/>
      <w:r>
        <w:rPr>
          <w:rFonts w:hint="eastAsia" w:ascii="宋体" w:hAnsi="宋体" w:eastAsia="宋体" w:cs="宋体"/>
          <w:b w:val="0"/>
          <w:color w:val="auto"/>
          <w:sz w:val="24"/>
          <w:szCs w:val="24"/>
        </w:rPr>
        <w:t>九、签订时间</w:t>
      </w:r>
      <w:bookmarkEnd w:id="109"/>
    </w:p>
    <w:p w14:paraId="7B96393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本合同于年月日签订。</w:t>
      </w:r>
    </w:p>
    <w:p w14:paraId="7FD395D9">
      <w:pPr>
        <w:pStyle w:val="6"/>
        <w:spacing w:before="0" w:after="0" w:line="460" w:lineRule="exact"/>
        <w:rPr>
          <w:rFonts w:hint="eastAsia" w:ascii="宋体" w:hAnsi="宋体" w:eastAsia="宋体" w:cs="宋体"/>
          <w:bCs w:val="0"/>
          <w:color w:val="auto"/>
          <w:sz w:val="24"/>
          <w:szCs w:val="24"/>
        </w:rPr>
      </w:pPr>
      <w:bookmarkStart w:id="110" w:name="_Toc351203490"/>
      <w:r>
        <w:rPr>
          <w:rFonts w:hint="eastAsia" w:ascii="宋体" w:hAnsi="宋体" w:eastAsia="宋体" w:cs="宋体"/>
          <w:b w:val="0"/>
          <w:color w:val="auto"/>
          <w:sz w:val="24"/>
          <w:szCs w:val="24"/>
        </w:rPr>
        <w:t>十、签订地点</w:t>
      </w:r>
      <w:bookmarkEnd w:id="110"/>
    </w:p>
    <w:p w14:paraId="58E8C84C">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本合同在签订。</w:t>
      </w:r>
    </w:p>
    <w:p w14:paraId="29B40D4A">
      <w:pPr>
        <w:pStyle w:val="6"/>
        <w:spacing w:before="0" w:after="0" w:line="460" w:lineRule="exact"/>
        <w:rPr>
          <w:rFonts w:hint="eastAsia" w:ascii="宋体" w:hAnsi="宋体" w:eastAsia="宋体" w:cs="宋体"/>
          <w:bCs w:val="0"/>
          <w:color w:val="auto"/>
          <w:sz w:val="24"/>
          <w:szCs w:val="24"/>
        </w:rPr>
      </w:pPr>
      <w:bookmarkStart w:id="111" w:name="_Toc351203491"/>
      <w:r>
        <w:rPr>
          <w:rFonts w:hint="eastAsia" w:ascii="宋体" w:hAnsi="宋体" w:eastAsia="宋体" w:cs="宋体"/>
          <w:b w:val="0"/>
          <w:color w:val="auto"/>
          <w:sz w:val="24"/>
          <w:szCs w:val="24"/>
        </w:rPr>
        <w:t>十一、补充协议</w:t>
      </w:r>
      <w:bookmarkEnd w:id="111"/>
    </w:p>
    <w:p w14:paraId="40C9FD45">
      <w:pPr>
        <w:spacing w:line="460" w:lineRule="exact"/>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61FECA3D">
      <w:pPr>
        <w:pStyle w:val="6"/>
        <w:spacing w:before="0" w:after="0" w:line="460" w:lineRule="exact"/>
        <w:rPr>
          <w:rFonts w:hint="eastAsia" w:ascii="宋体" w:hAnsi="宋体" w:eastAsia="宋体" w:cs="宋体"/>
          <w:bCs w:val="0"/>
          <w:color w:val="auto"/>
          <w:sz w:val="24"/>
          <w:szCs w:val="24"/>
        </w:rPr>
      </w:pPr>
      <w:bookmarkStart w:id="112" w:name="_Toc351203492"/>
      <w:r>
        <w:rPr>
          <w:rFonts w:hint="eastAsia" w:ascii="宋体" w:hAnsi="宋体" w:eastAsia="宋体" w:cs="宋体"/>
          <w:b w:val="0"/>
          <w:color w:val="auto"/>
          <w:sz w:val="24"/>
          <w:szCs w:val="24"/>
        </w:rPr>
        <w:t>十二、合同生效</w:t>
      </w:r>
      <w:bookmarkEnd w:id="112"/>
    </w:p>
    <w:p w14:paraId="6D4065B7">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本合同自生效。</w:t>
      </w:r>
    </w:p>
    <w:p w14:paraId="22D35017">
      <w:pPr>
        <w:pStyle w:val="6"/>
        <w:spacing w:before="0" w:after="0" w:line="460" w:lineRule="exact"/>
        <w:rPr>
          <w:rFonts w:hint="eastAsia" w:ascii="宋体" w:hAnsi="宋体" w:eastAsia="宋体" w:cs="宋体"/>
          <w:bCs w:val="0"/>
          <w:color w:val="auto"/>
          <w:sz w:val="24"/>
          <w:szCs w:val="24"/>
        </w:rPr>
      </w:pPr>
      <w:bookmarkStart w:id="113" w:name="_Toc351203493"/>
      <w:r>
        <w:rPr>
          <w:rFonts w:hint="eastAsia" w:ascii="宋体" w:hAnsi="宋体" w:eastAsia="宋体" w:cs="宋体"/>
          <w:b w:val="0"/>
          <w:color w:val="auto"/>
          <w:sz w:val="24"/>
          <w:szCs w:val="24"/>
        </w:rPr>
        <w:t>十三、合同份数</w:t>
      </w:r>
      <w:bookmarkEnd w:id="113"/>
    </w:p>
    <w:p w14:paraId="2B0238F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本合同一式份，均具有同等法律效力，发包人执份，承包人执份。</w:t>
      </w:r>
    </w:p>
    <w:p w14:paraId="5182C1E4">
      <w:pPr>
        <w:spacing w:line="460" w:lineRule="exact"/>
        <w:rPr>
          <w:rFonts w:hint="eastAsia" w:ascii="宋体" w:hAnsi="宋体" w:eastAsia="宋体" w:cs="宋体"/>
          <w:bCs/>
          <w:color w:val="auto"/>
          <w:sz w:val="24"/>
          <w:szCs w:val="24"/>
        </w:rPr>
      </w:pPr>
    </w:p>
    <w:p w14:paraId="0E779482">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3E03B237">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法定代表人或其授权代理人：          法定代表人或其授权代理人：</w:t>
      </w:r>
    </w:p>
    <w:p w14:paraId="538D3D7B">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03F0AB7C">
      <w:pPr>
        <w:tabs>
          <w:tab w:val="left" w:pos="4410"/>
        </w:tabs>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p>
    <w:p w14:paraId="68BD53A2">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621C8AD0">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74B643C5">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45D996A">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授权代理人：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授权代理人：</w:t>
      </w:r>
      <w:r>
        <w:rPr>
          <w:rFonts w:hint="eastAsia" w:ascii="宋体" w:hAnsi="宋体" w:eastAsia="宋体" w:cs="宋体"/>
          <w:color w:val="auto"/>
          <w:sz w:val="24"/>
          <w:szCs w:val="24"/>
          <w:u w:val="single"/>
        </w:rPr>
        <w:t xml:space="preserve">             </w:t>
      </w:r>
    </w:p>
    <w:p w14:paraId="11056376">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75982779">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44B1E859">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67CDFC12">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65AE895">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5FA90227">
      <w:pPr>
        <w:pStyle w:val="5"/>
        <w:numPr>
          <w:ilvl w:val="0"/>
          <w:numId w:val="3"/>
        </w:numPr>
        <w:spacing w:before="0" w:after="0"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114" w:name="_Toc351203494"/>
      <w:r>
        <w:rPr>
          <w:rFonts w:hint="eastAsia" w:ascii="宋体" w:hAnsi="宋体" w:eastAsia="宋体" w:cs="宋体"/>
          <w:color w:val="auto"/>
          <w:sz w:val="24"/>
          <w:szCs w:val="24"/>
        </w:rPr>
        <w:t>通用合同条款</w:t>
      </w:r>
      <w:bookmarkEnd w:id="114"/>
      <w:bookmarkStart w:id="115" w:name="_Toc337558727"/>
    </w:p>
    <w:p w14:paraId="3DA7F990">
      <w:pPr>
        <w:rPr>
          <w:rFonts w:hint="eastAsia" w:ascii="宋体" w:hAnsi="宋体" w:eastAsia="宋体" w:cs="宋体"/>
          <w:color w:val="auto"/>
        </w:rPr>
      </w:pPr>
    </w:p>
    <w:bookmarkEnd w:id="115"/>
    <w:p w14:paraId="31ECDA25">
      <w:pPr>
        <w:bidi w:val="0"/>
        <w:rPr>
          <w:rFonts w:hint="eastAsia" w:ascii="宋体" w:hAnsi="宋体" w:eastAsia="宋体" w:cs="宋体"/>
          <w:b w:val="0"/>
          <w:bCs w:val="0"/>
          <w:color w:val="auto"/>
          <w:kern w:val="2"/>
          <w:sz w:val="24"/>
          <w:szCs w:val="24"/>
          <w:lang w:val="en-US" w:eastAsia="zh-CN" w:bidi="ar-SA"/>
        </w:rPr>
      </w:pPr>
      <w:bookmarkStart w:id="116" w:name="_Toc351203632"/>
    </w:p>
    <w:p w14:paraId="2E0F261A">
      <w:pPr>
        <w:bidi w:val="0"/>
        <w:rPr>
          <w:rFonts w:hint="eastAsia"/>
          <w:lang w:val="en-US" w:eastAsia="zh-CN"/>
        </w:rPr>
      </w:pPr>
    </w:p>
    <w:p w14:paraId="2EDF5A34">
      <w:pPr>
        <w:bidi w:val="0"/>
        <w:jc w:val="center"/>
        <w:rPr>
          <w:rFonts w:hint="eastAsia"/>
          <w:sz w:val="24"/>
          <w:szCs w:val="24"/>
          <w:lang w:val="en-US" w:eastAsia="zh-CN"/>
        </w:rPr>
      </w:pPr>
      <w:r>
        <w:rPr>
          <w:rFonts w:hint="eastAsia"/>
          <w:sz w:val="24"/>
          <w:szCs w:val="24"/>
          <w:lang w:val="en-US" w:eastAsia="zh-CN"/>
        </w:rPr>
        <w:t>按《建设工程施工合同（示范文本）》（GF-2017-0201）执行</w:t>
      </w:r>
    </w:p>
    <w:p w14:paraId="78DAB0A4">
      <w:pPr>
        <w:bidi w:val="0"/>
        <w:rPr>
          <w:rFonts w:hint="eastAsia"/>
          <w:lang w:val="en-US" w:eastAsia="zh-CN"/>
        </w:rPr>
      </w:pPr>
    </w:p>
    <w:p w14:paraId="1046C736">
      <w:pPr>
        <w:bidi w:val="0"/>
        <w:rPr>
          <w:rFonts w:hint="eastAsia"/>
          <w:lang w:val="en-US" w:eastAsia="zh-CN"/>
        </w:rPr>
      </w:pPr>
    </w:p>
    <w:p w14:paraId="66F55403">
      <w:pPr>
        <w:pStyle w:val="5"/>
        <w:numPr>
          <w:ilvl w:val="0"/>
          <w:numId w:val="3"/>
        </w:numPr>
        <w:spacing w:before="0" w:after="0" w:line="46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br w:type="page"/>
      </w:r>
      <w:r>
        <w:rPr>
          <w:rFonts w:hint="eastAsia" w:ascii="宋体" w:hAnsi="宋体" w:eastAsia="宋体" w:cs="宋体"/>
          <w:color w:val="auto"/>
          <w:sz w:val="24"/>
          <w:szCs w:val="24"/>
        </w:rPr>
        <w:t xml:space="preserve"> 专用合同条款</w:t>
      </w:r>
      <w:bookmarkEnd w:id="116"/>
    </w:p>
    <w:p w14:paraId="53BBBC3C">
      <w:pPr>
        <w:spacing w:line="460" w:lineRule="exact"/>
        <w:outlineLvl w:val="9"/>
        <w:rPr>
          <w:rFonts w:hint="eastAsia" w:ascii="宋体" w:hAnsi="宋体" w:eastAsia="宋体" w:cs="宋体"/>
          <w:color w:val="auto"/>
          <w:sz w:val="24"/>
          <w:szCs w:val="24"/>
        </w:rPr>
      </w:pPr>
      <w:bookmarkStart w:id="117" w:name="_Toc351203633"/>
      <w:r>
        <w:rPr>
          <w:rFonts w:hint="eastAsia" w:ascii="宋体" w:hAnsi="宋体" w:eastAsia="宋体" w:cs="宋体"/>
          <w:color w:val="auto"/>
          <w:sz w:val="24"/>
          <w:szCs w:val="24"/>
        </w:rPr>
        <w:t>1</w:t>
      </w:r>
      <w:bookmarkStart w:id="118" w:name="_Toc297120456"/>
      <w:bookmarkStart w:id="119" w:name="_Toc296346657"/>
      <w:bookmarkStart w:id="120" w:name="_Toc296347155"/>
      <w:bookmarkStart w:id="121" w:name="_Toc297048342"/>
      <w:bookmarkStart w:id="122" w:name="_Toc296503156"/>
      <w:bookmarkStart w:id="123" w:name="_Toc296890984"/>
      <w:bookmarkStart w:id="124" w:name="_Toc292559361"/>
      <w:bookmarkStart w:id="125" w:name="_Toc296944495"/>
      <w:bookmarkStart w:id="126" w:name="_Toc292559866"/>
      <w:bookmarkStart w:id="127" w:name="_Toc296891196"/>
      <w:r>
        <w:rPr>
          <w:rFonts w:hint="eastAsia" w:ascii="宋体" w:hAnsi="宋体" w:eastAsia="宋体" w:cs="宋体"/>
          <w:color w:val="auto"/>
          <w:sz w:val="24"/>
          <w:szCs w:val="24"/>
        </w:rPr>
        <w:t>. 一般约定</w:t>
      </w:r>
      <w:bookmarkEnd w:id="117"/>
    </w:p>
    <w:bookmarkEnd w:id="118"/>
    <w:bookmarkEnd w:id="119"/>
    <w:bookmarkEnd w:id="120"/>
    <w:bookmarkEnd w:id="121"/>
    <w:bookmarkEnd w:id="122"/>
    <w:bookmarkEnd w:id="123"/>
    <w:bookmarkEnd w:id="124"/>
    <w:bookmarkEnd w:id="125"/>
    <w:bookmarkEnd w:id="126"/>
    <w:bookmarkEnd w:id="127"/>
    <w:p w14:paraId="5E216290">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词语定义</w:t>
      </w:r>
    </w:p>
    <w:p w14:paraId="41510481">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1.1.1合同</w:t>
      </w:r>
    </w:p>
    <w:p w14:paraId="5A7FCC68">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1.1.1.10其他合同文件包括：</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1354E4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461495D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06BF0C0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4258318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59BEA88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00FA20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85444B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5BB0252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17BC49A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0A79D54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031CCF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52F6FFB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0D0B5D9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36D5C2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25B55AFC">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1.1.3.7 作为施工现场组成部分的其他场所包括：。</w:t>
      </w:r>
    </w:p>
    <w:p w14:paraId="0476336E">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1.1.3.9 永久占地包括：</w:t>
      </w:r>
      <w:r>
        <w:rPr>
          <w:rFonts w:hint="eastAsia" w:ascii="宋体" w:hAnsi="宋体" w:eastAsia="宋体" w:cs="宋体"/>
          <w:color w:val="auto"/>
          <w:sz w:val="24"/>
          <w:szCs w:val="24"/>
          <w:u w:val="single"/>
        </w:rPr>
        <w:t xml:space="preserve">                        </w:t>
      </w:r>
      <w:r>
        <w:rPr>
          <w:rFonts w:hint="eastAsia" w:ascii="宋体" w:hAnsi="宋体" w:eastAsia="宋体" w:cs="宋体"/>
          <w:color w:val="auto"/>
          <w:kern w:val="0"/>
          <w:sz w:val="24"/>
          <w:szCs w:val="24"/>
        </w:rPr>
        <w:t>。</w:t>
      </w:r>
    </w:p>
    <w:p w14:paraId="12B1ABE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1.1.3.10 临时占地包括：</w:t>
      </w:r>
      <w:r>
        <w:rPr>
          <w:rFonts w:hint="eastAsia" w:ascii="宋体" w:hAnsi="宋体" w:eastAsia="宋体" w:cs="宋体"/>
          <w:color w:val="auto"/>
          <w:sz w:val="24"/>
          <w:szCs w:val="24"/>
          <w:u w:val="single"/>
        </w:rPr>
        <w:t xml:space="preserve">                       </w:t>
      </w:r>
      <w:r>
        <w:rPr>
          <w:rFonts w:hint="eastAsia" w:ascii="宋体" w:hAnsi="宋体" w:eastAsia="宋体" w:cs="宋体"/>
          <w:color w:val="auto"/>
          <w:kern w:val="0"/>
          <w:sz w:val="24"/>
          <w:szCs w:val="24"/>
        </w:rPr>
        <w:t>。</w:t>
      </w:r>
    </w:p>
    <w:p w14:paraId="4A0FF4D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1.3法律 </w:t>
      </w:r>
    </w:p>
    <w:p w14:paraId="5DAE5758">
      <w:pPr>
        <w:autoSpaceDE w:val="0"/>
        <w:autoSpaceDN w:val="0"/>
        <w:adjustRightInd w:val="0"/>
        <w:spacing w:line="460" w:lineRule="exact"/>
        <w:ind w:left="596" w:leftChars="284"/>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适用于合同的其他规范性文件：</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0635215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 标准和规范</w:t>
      </w:r>
    </w:p>
    <w:p w14:paraId="68969442">
      <w:pPr>
        <w:spacing w:line="460" w:lineRule="exact"/>
        <w:ind w:left="596" w:leftChars="284"/>
        <w:rPr>
          <w:rFonts w:hint="eastAsia" w:ascii="宋体" w:hAnsi="宋体" w:eastAsia="宋体" w:cs="宋体"/>
          <w:color w:val="auto"/>
          <w:sz w:val="24"/>
          <w:szCs w:val="24"/>
        </w:rPr>
      </w:pPr>
      <w:r>
        <w:rPr>
          <w:rFonts w:hint="eastAsia" w:ascii="宋体" w:hAnsi="宋体" w:eastAsia="宋体" w:cs="宋体"/>
          <w:color w:val="auto"/>
          <w:sz w:val="24"/>
          <w:szCs w:val="24"/>
        </w:rPr>
        <w:t>1.4.1适用于工程的标准规范包括：</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A97C288">
      <w:pPr>
        <w:spacing w:line="460" w:lineRule="exact"/>
        <w:ind w:firstLine="480" w:firstLineChars="200"/>
        <w:outlineLvl w:val="9"/>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1.4.2 发包人提供国外标准、规范的名称：；</w:t>
      </w:r>
    </w:p>
    <w:p w14:paraId="2CE3BC3D">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发包人提供国外标准、规范的份数：；</w:t>
      </w:r>
    </w:p>
    <w:p w14:paraId="59FE7F7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发包人提供国外标准、规范的名称：。</w:t>
      </w:r>
    </w:p>
    <w:p w14:paraId="0C2DCB44">
      <w:pPr>
        <w:spacing w:line="460" w:lineRule="exact"/>
        <w:ind w:left="596" w:leftChars="284"/>
        <w:rPr>
          <w:rFonts w:hint="eastAsia" w:ascii="宋体" w:hAnsi="宋体" w:eastAsia="宋体" w:cs="宋体"/>
          <w:color w:val="auto"/>
          <w:sz w:val="24"/>
          <w:szCs w:val="24"/>
        </w:rPr>
      </w:pPr>
      <w:r>
        <w:rPr>
          <w:rFonts w:hint="eastAsia" w:ascii="宋体" w:hAnsi="宋体" w:eastAsia="宋体" w:cs="宋体"/>
          <w:color w:val="auto"/>
          <w:sz w:val="24"/>
          <w:szCs w:val="24"/>
        </w:rPr>
        <w:t>1.4.3发包人对工程的技术标准和功能要求的特殊要求：。</w:t>
      </w:r>
    </w:p>
    <w:p w14:paraId="0B30B29D">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1.5 合同文件的优先顺序</w:t>
      </w:r>
    </w:p>
    <w:p w14:paraId="01FB2FD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3987B85D">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1.6 图纸和承包人文件</w:t>
      </w:r>
      <w:r>
        <w:rPr>
          <w:rFonts w:hint="eastAsia" w:ascii="宋体" w:hAnsi="宋体" w:eastAsia="宋体" w:cs="宋体"/>
          <w:color w:val="auto"/>
          <w:sz w:val="24"/>
          <w:szCs w:val="24"/>
        </w:rPr>
        <w:tab/>
      </w:r>
    </w:p>
    <w:p w14:paraId="23A4E7F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67625D6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发包人向承包人提供图纸的期限：</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D3CB7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发包人向承包人提供图纸的数量：</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7689B9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发包人向承包人提供图纸的内容：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9F5913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1090349A">
      <w:pPr>
        <w:spacing w:line="460" w:lineRule="exact"/>
        <w:ind w:left="596" w:leftChars="284"/>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需要由承包人提供的文件，包括：</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6137F3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承包人提供的文件的期限为：</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14FB4DF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承包人提供的文件的数量为：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40BDC5F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承包人提供的文件的形式为：</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C017D5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发包人审批承包人文件的期限：</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95BFE4D">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5F93E18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720FA182">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1.7 联络</w:t>
      </w:r>
    </w:p>
    <w:p w14:paraId="0D2B5421">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1.7.1发包人和承包人应当在</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天内将与合同有关的通知、批准、证明、证书、指示、指令、要求、请求、同意、意见、确定和决定等书面函件送达对方当事人。</w:t>
      </w:r>
    </w:p>
    <w:p w14:paraId="71DD053A">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 发包人接收文件的地点：</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6B3DD6A0">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发包人指定的接收人为：</w:t>
      </w:r>
      <w:r>
        <w:rPr>
          <w:rFonts w:hint="eastAsia" w:ascii="宋体" w:hAnsi="宋体" w:eastAsia="宋体" w:cs="宋体"/>
          <w:color w:val="auto"/>
          <w:sz w:val="24"/>
          <w:szCs w:val="24"/>
          <w:u w:val="single"/>
        </w:rPr>
        <w:t>               </w:t>
      </w:r>
      <w:r>
        <w:rPr>
          <w:rFonts w:hint="eastAsia" w:ascii="宋体" w:hAnsi="宋体" w:eastAsia="宋体" w:cs="宋体"/>
          <w:color w:val="auto"/>
          <w:kern w:val="0"/>
          <w:sz w:val="24"/>
          <w:szCs w:val="24"/>
        </w:rPr>
        <w:t>。</w:t>
      </w:r>
    </w:p>
    <w:p w14:paraId="16D6CDAA">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承包人接收文件的地点：</w:t>
      </w:r>
      <w:r>
        <w:rPr>
          <w:rFonts w:hint="eastAsia" w:ascii="宋体" w:hAnsi="宋体" w:eastAsia="宋体" w:cs="宋体"/>
          <w:color w:val="auto"/>
          <w:sz w:val="24"/>
          <w:szCs w:val="24"/>
          <w:u w:val="single"/>
        </w:rPr>
        <w:t>             </w:t>
      </w:r>
      <w:r>
        <w:rPr>
          <w:rFonts w:hint="eastAsia" w:ascii="宋体" w:hAnsi="宋体" w:eastAsia="宋体" w:cs="宋体"/>
          <w:color w:val="auto"/>
          <w:kern w:val="0"/>
          <w:sz w:val="24"/>
          <w:szCs w:val="24"/>
        </w:rPr>
        <w:t>；</w:t>
      </w:r>
    </w:p>
    <w:p w14:paraId="6B9DF3C2">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承包人指定的接收人为：</w:t>
      </w:r>
      <w:r>
        <w:rPr>
          <w:rFonts w:hint="eastAsia" w:ascii="宋体" w:hAnsi="宋体" w:eastAsia="宋体" w:cs="宋体"/>
          <w:color w:val="auto"/>
          <w:sz w:val="24"/>
          <w:szCs w:val="24"/>
          <w:u w:val="single"/>
        </w:rPr>
        <w:t>             </w:t>
      </w:r>
      <w:r>
        <w:rPr>
          <w:rFonts w:hint="eastAsia" w:ascii="宋体" w:hAnsi="宋体" w:eastAsia="宋体" w:cs="宋体"/>
          <w:color w:val="auto"/>
          <w:kern w:val="0"/>
          <w:sz w:val="24"/>
          <w:szCs w:val="24"/>
        </w:rPr>
        <w:t>。</w:t>
      </w:r>
    </w:p>
    <w:p w14:paraId="1A4E4782">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监理人接收文件的地点：</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1FB7BD4F">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监理人指定的接收人为：</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727CEAF0">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 交通运输</w:t>
      </w:r>
    </w:p>
    <w:p w14:paraId="6E0F0732">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128" w:name="_Toc304295521"/>
      <w:bookmarkStart w:id="129" w:name="_Toc312677986"/>
      <w:bookmarkStart w:id="130" w:name="_Toc303539100"/>
      <w:bookmarkStart w:id="131" w:name="_Toc300934943"/>
      <w:bookmarkStart w:id="132" w:name="_Toc318581155"/>
      <w:r>
        <w:rPr>
          <w:rFonts w:hint="eastAsia" w:ascii="宋体" w:hAnsi="宋体" w:eastAsia="宋体" w:cs="宋体"/>
          <w:color w:val="auto"/>
          <w:sz w:val="24"/>
          <w:szCs w:val="24"/>
        </w:rPr>
        <w:t>.10.1 出入现场的权利</w:t>
      </w:r>
    </w:p>
    <w:p w14:paraId="365F4DFA">
      <w:pPr>
        <w:spacing w:line="460" w:lineRule="exact"/>
        <w:ind w:left="596" w:leftChars="284"/>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关于出入现场的权利的约定：</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bookmarkEnd w:id="128"/>
    <w:bookmarkEnd w:id="129"/>
    <w:bookmarkEnd w:id="130"/>
    <w:bookmarkEnd w:id="131"/>
    <w:bookmarkEnd w:id="132"/>
    <w:p w14:paraId="0003853E">
      <w:pPr>
        <w:spacing w:line="460" w:lineRule="exact"/>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133" w:name="_Toc303539101"/>
      <w:bookmarkStart w:id="134" w:name="_Toc312677987"/>
      <w:bookmarkStart w:id="135" w:name="_Toc300934944"/>
      <w:bookmarkStart w:id="136" w:name="_Toc318581156"/>
      <w:bookmarkStart w:id="137" w:name="_Toc304295522"/>
      <w:r>
        <w:rPr>
          <w:rFonts w:hint="eastAsia" w:ascii="宋体" w:hAnsi="宋体" w:eastAsia="宋体" w:cs="宋体"/>
          <w:color w:val="auto"/>
          <w:sz w:val="24"/>
          <w:szCs w:val="24"/>
        </w:rPr>
        <w:t>.10.3 场内交通</w:t>
      </w:r>
    </w:p>
    <w:p w14:paraId="24232E2F">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关于场外交通和场内交通的边界的约定：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C3CD8F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关于发包人向承包人免费提供满足工程施工需要的场内道路和交通设施的约定：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bookmarkEnd w:id="133"/>
      <w:bookmarkEnd w:id="134"/>
      <w:bookmarkEnd w:id="135"/>
      <w:bookmarkEnd w:id="136"/>
      <w:bookmarkEnd w:id="137"/>
      <w:bookmarkStart w:id="138" w:name="_Toc318581157"/>
    </w:p>
    <w:p w14:paraId="5E86247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1.10.4超大件和超重件的运输</w:t>
      </w:r>
    </w:p>
    <w:p w14:paraId="2002DCF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运输超大件或超重件所需的道路和桥梁临时加固改造费用和其他有关费用由承担。</w:t>
      </w:r>
    </w:p>
    <w:bookmarkEnd w:id="138"/>
    <w:p w14:paraId="0D930060">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 知识产权</w:t>
      </w:r>
    </w:p>
    <w:p w14:paraId="283C35C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1.11.1关于发包人提供给承包人的</w:t>
      </w:r>
      <w:r>
        <w:rPr>
          <w:rFonts w:hint="eastAsia" w:ascii="宋体" w:hAnsi="宋体" w:eastAsia="宋体" w:cs="宋体"/>
          <w:color w:val="auto"/>
          <w:sz w:val="24"/>
          <w:szCs w:val="24"/>
          <w:lang w:eastAsia="zh-CN"/>
        </w:rPr>
        <w:t>整改方案</w:t>
      </w:r>
      <w:r>
        <w:rPr>
          <w:rFonts w:hint="eastAsia" w:ascii="宋体" w:hAnsi="宋体" w:eastAsia="宋体" w:cs="宋体"/>
          <w:color w:val="auto"/>
          <w:sz w:val="24"/>
          <w:szCs w:val="24"/>
        </w:rPr>
        <w:t>、发包人为实施工程自行编制或委托编制的技术规范以及反映发包人关于合同要求或其他类似性质的文件的著作权的归属：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F28BBA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关于发包人提供的上述文件的使用限制的要求：。</w:t>
      </w:r>
    </w:p>
    <w:p w14:paraId="3FDE8C8A">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1.11.2 关于承包人为实施工程所编制文件的著作权的归属：。</w:t>
      </w:r>
    </w:p>
    <w:p w14:paraId="3081DD59">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关于承包人提供的上述文件的使用限制的要求：</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F177F6C">
      <w:pPr>
        <w:spacing w:line="460" w:lineRule="exact"/>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1.11.4 承包人在施工过程中所采用的专利、专有技术、技术秘密的使用费的承担方式：</w:t>
      </w:r>
      <w:r>
        <w:rPr>
          <w:rFonts w:hint="eastAsia" w:ascii="宋体" w:hAnsi="宋体" w:eastAsia="宋体" w:cs="宋体"/>
          <w:color w:val="auto"/>
          <w:sz w:val="24"/>
          <w:szCs w:val="24"/>
          <w:u w:val="single"/>
        </w:rPr>
        <w:t></w:t>
      </w:r>
      <w:r>
        <w:rPr>
          <w:rFonts w:hint="eastAsia" w:ascii="宋体" w:hAnsi="宋体" w:eastAsia="宋体" w:cs="宋体"/>
          <w:color w:val="auto"/>
          <w:kern w:val="0"/>
          <w:sz w:val="24"/>
          <w:szCs w:val="24"/>
        </w:rPr>
        <w:t>。</w:t>
      </w:r>
    </w:p>
    <w:p w14:paraId="2B26E39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1.13工程量清单错误的修正</w:t>
      </w:r>
    </w:p>
    <w:p w14:paraId="61227D7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出现工程量清单错误时，是否调整合同价格：</w:t>
      </w:r>
      <w:r>
        <w:rPr>
          <w:rFonts w:hint="eastAsia" w:ascii="宋体" w:hAnsi="宋体" w:eastAsia="宋体" w:cs="宋体"/>
          <w:color w:val="auto"/>
          <w:sz w:val="24"/>
          <w:szCs w:val="24"/>
          <w:u w:val="single"/>
        </w:rPr>
        <w:t xml:space="preserve">            </w:t>
      </w:r>
      <w:r>
        <w:rPr>
          <w:rFonts w:hint="eastAsia" w:ascii="宋体" w:hAnsi="宋体" w:eastAsia="宋体" w:cs="宋体"/>
          <w:color w:val="auto"/>
          <w:kern w:val="0"/>
          <w:sz w:val="24"/>
          <w:szCs w:val="24"/>
        </w:rPr>
        <w:t>。</w:t>
      </w:r>
    </w:p>
    <w:p w14:paraId="58329A37">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允许调整合同价格的工程量偏差范围：</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5CA1BDBA">
      <w:pPr>
        <w:spacing w:line="460" w:lineRule="exact"/>
        <w:outlineLvl w:val="9"/>
        <w:rPr>
          <w:rFonts w:hint="eastAsia" w:ascii="宋体" w:hAnsi="宋体" w:eastAsia="宋体" w:cs="宋体"/>
          <w:color w:val="auto"/>
          <w:sz w:val="24"/>
          <w:szCs w:val="24"/>
        </w:rPr>
      </w:pPr>
      <w:bookmarkStart w:id="139" w:name="_Toc351203634"/>
      <w:r>
        <w:rPr>
          <w:rFonts w:hint="eastAsia" w:ascii="宋体" w:hAnsi="宋体" w:eastAsia="宋体" w:cs="宋体"/>
          <w:color w:val="auto"/>
          <w:sz w:val="24"/>
          <w:szCs w:val="24"/>
        </w:rPr>
        <w:t>2</w:t>
      </w:r>
      <w:bookmarkStart w:id="140" w:name="_Toc296890985"/>
      <w:bookmarkStart w:id="141" w:name="_Toc297048343"/>
      <w:bookmarkStart w:id="142" w:name="_Toc292559362"/>
      <w:bookmarkStart w:id="143" w:name="_Toc296944496"/>
      <w:bookmarkStart w:id="144" w:name="_Toc296891197"/>
      <w:bookmarkStart w:id="145" w:name="_Toc292559867"/>
      <w:bookmarkStart w:id="146" w:name="_Toc296346658"/>
      <w:bookmarkStart w:id="147" w:name="_Toc297120457"/>
      <w:bookmarkStart w:id="148" w:name="_Toc296503157"/>
      <w:bookmarkStart w:id="149" w:name="_Toc296347156"/>
      <w:r>
        <w:rPr>
          <w:rFonts w:hint="eastAsia" w:ascii="宋体" w:hAnsi="宋体" w:eastAsia="宋体" w:cs="宋体"/>
          <w:color w:val="auto"/>
          <w:sz w:val="24"/>
          <w:szCs w:val="24"/>
        </w:rPr>
        <w:t>. 发包人</w:t>
      </w:r>
      <w:bookmarkEnd w:id="139"/>
    </w:p>
    <w:bookmarkEnd w:id="140"/>
    <w:bookmarkEnd w:id="141"/>
    <w:bookmarkEnd w:id="142"/>
    <w:bookmarkEnd w:id="143"/>
    <w:bookmarkEnd w:id="144"/>
    <w:bookmarkEnd w:id="145"/>
    <w:bookmarkEnd w:id="146"/>
    <w:bookmarkEnd w:id="147"/>
    <w:bookmarkEnd w:id="148"/>
    <w:bookmarkEnd w:id="149"/>
    <w:p w14:paraId="16939C83">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2.2 发包人代表</w:t>
      </w:r>
    </w:p>
    <w:p w14:paraId="53CA7E3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4399317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305DB52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73A47DD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D4C1A1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02728B7D">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613FE77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7603FD49">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发包人对发包人代表的授权范围如下：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45FDB13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施工现场、施工条件和基础资料的提供</w:t>
      </w:r>
    </w:p>
    <w:p w14:paraId="1BE205C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27B31BB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关于发包人移交施工现场的期限要求：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DBCD71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74C9C222">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关于发包人应负责提供施工所需要的条件，包括：</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4D73C1A">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资金来源证明及支付担保</w:t>
      </w:r>
    </w:p>
    <w:p w14:paraId="4E446C9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发包人提供资金来源证明的期限要求：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7FA879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发包人是否提供支付担保：</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440E592">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发包人提供支付担保的形式：</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70D7466">
      <w:pPr>
        <w:pStyle w:val="6"/>
        <w:spacing w:before="0" w:after="0" w:line="460" w:lineRule="exact"/>
        <w:rPr>
          <w:rFonts w:hint="eastAsia" w:ascii="宋体" w:hAnsi="宋体" w:eastAsia="宋体" w:cs="宋体"/>
          <w:b w:val="0"/>
          <w:color w:val="auto"/>
          <w:sz w:val="24"/>
          <w:szCs w:val="24"/>
        </w:rPr>
      </w:pPr>
      <w:bookmarkStart w:id="150" w:name="_Toc351203635"/>
      <w:r>
        <w:rPr>
          <w:rFonts w:hint="eastAsia" w:ascii="宋体" w:hAnsi="宋体" w:eastAsia="宋体" w:cs="宋体"/>
          <w:b w:val="0"/>
          <w:color w:val="auto"/>
          <w:sz w:val="24"/>
          <w:szCs w:val="24"/>
        </w:rPr>
        <w:t>3</w:t>
      </w:r>
      <w:bookmarkStart w:id="151" w:name="_Toc292559363"/>
      <w:bookmarkStart w:id="152" w:name="_Toc296944497"/>
      <w:bookmarkStart w:id="153" w:name="_Toc296503158"/>
      <w:bookmarkStart w:id="154" w:name="_Toc296891198"/>
      <w:bookmarkStart w:id="155" w:name="_Toc297048344"/>
      <w:bookmarkStart w:id="156" w:name="_Toc292559868"/>
      <w:bookmarkStart w:id="157" w:name="_Toc297120458"/>
      <w:bookmarkStart w:id="158" w:name="_Toc296346659"/>
      <w:bookmarkStart w:id="159" w:name="_Toc296890986"/>
      <w:bookmarkStart w:id="160" w:name="_Toc296347157"/>
      <w:r>
        <w:rPr>
          <w:rFonts w:hint="eastAsia" w:ascii="宋体" w:hAnsi="宋体" w:eastAsia="宋体" w:cs="宋体"/>
          <w:b w:val="0"/>
          <w:color w:val="auto"/>
          <w:sz w:val="24"/>
          <w:szCs w:val="24"/>
        </w:rPr>
        <w:t>. 承包人</w:t>
      </w:r>
      <w:bookmarkEnd w:id="150"/>
    </w:p>
    <w:bookmarkEnd w:id="151"/>
    <w:bookmarkEnd w:id="152"/>
    <w:bookmarkEnd w:id="153"/>
    <w:bookmarkEnd w:id="154"/>
    <w:bookmarkEnd w:id="155"/>
    <w:bookmarkEnd w:id="156"/>
    <w:bookmarkEnd w:id="157"/>
    <w:bookmarkEnd w:id="158"/>
    <w:bookmarkEnd w:id="159"/>
    <w:bookmarkEnd w:id="160"/>
    <w:p w14:paraId="7F41A88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 承包人的一般义务</w:t>
      </w:r>
    </w:p>
    <w:p w14:paraId="05CA101A">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（9）</w:t>
      </w:r>
      <w:r>
        <w:rPr>
          <w:rFonts w:hint="eastAsia" w:ascii="宋体" w:hAnsi="宋体" w:eastAsia="宋体" w:cs="宋体"/>
          <w:color w:val="auto"/>
          <w:sz w:val="24"/>
          <w:szCs w:val="24"/>
        </w:rPr>
        <w:t>承包人提交的竣工资料的内容：。</w:t>
      </w:r>
    </w:p>
    <w:p w14:paraId="77767BE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承包人需要提交的竣工资料套数：。</w:t>
      </w:r>
    </w:p>
    <w:p w14:paraId="02CAE651">
      <w:pPr>
        <w:spacing w:line="460" w:lineRule="exact"/>
        <w:ind w:left="638" w:leftChars="304"/>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承包人提交的竣工资料的费用承担：。</w:t>
      </w:r>
    </w:p>
    <w:p w14:paraId="0D99DE9A">
      <w:pPr>
        <w:spacing w:line="460" w:lineRule="exact"/>
        <w:ind w:left="638" w:leftChars="304"/>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承包人提交的竣工资料移交时间：。</w:t>
      </w:r>
    </w:p>
    <w:p w14:paraId="78ED9BB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承包人提交的竣工资料形式要求：。</w:t>
      </w:r>
    </w:p>
    <w:p w14:paraId="313C73A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（10）承包人应履行的其他义务：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80833E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项目负责人</w:t>
      </w:r>
    </w:p>
    <w:p w14:paraId="3CE93A4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3.2.1 </w:t>
      </w:r>
      <w:r>
        <w:rPr>
          <w:rFonts w:hint="eastAsia" w:ascii="宋体" w:hAnsi="宋体" w:eastAsia="宋体" w:cs="宋体"/>
          <w:color w:val="auto"/>
          <w:sz w:val="24"/>
          <w:szCs w:val="24"/>
        </w:rPr>
        <w:t>项目负责人：</w:t>
      </w:r>
    </w:p>
    <w:p w14:paraId="57FAC2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174D2DB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0D3137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88A9E1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EF5E2D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建造师执业印章号：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F723A3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11F7A3E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32A611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F4D494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E0EA95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承包人对项目负责人的授权范围如下：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27BCB66">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关于项目负责人每月在施工现场的时间要求：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D76E27E">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承包人未提交劳动合同，以及没有为项目负责人缴纳社会保险证明的违约责任：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E2DBE33">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项目负责人未经批准，擅自离开施工现场的违约责任：</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4462D12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 承包人擅自更换项目负责人的违约责任：</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6304103A">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3.2.4 承包人无正当理由拒绝更换项目负责人的违约责任：              。</w:t>
      </w:r>
    </w:p>
    <w:p w14:paraId="393AFBE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 承包人人员</w:t>
      </w:r>
    </w:p>
    <w:p w14:paraId="7B6EFC3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 承包人提交拟派项目人员及施工现场管理人员安排报告的期限：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6DA5DC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3.3.3 承包人无正当理由拒绝撤换主要施工管理人员的违约责任：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63A24C7">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3.3.4 承包人主要施工管理人员离开施工现场的批准要求：。</w:t>
      </w:r>
    </w:p>
    <w:p w14:paraId="3B29360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3.3.5承包人擅自更换主要施工管理人员的违约责任：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6F5DBA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承包人主要施工管理人员擅自离开施工现场的违约责任：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2496C9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bookmarkStart w:id="161" w:name="_Toc300934945"/>
      <w:bookmarkStart w:id="162" w:name="_Toc296503159"/>
      <w:bookmarkStart w:id="163" w:name="_Toc292559869"/>
      <w:bookmarkStart w:id="164" w:name="_Toc297216151"/>
      <w:bookmarkStart w:id="165" w:name="_Toc296891199"/>
      <w:bookmarkStart w:id="166" w:name="_Toc296347158"/>
      <w:bookmarkStart w:id="167" w:name="_Toc304295523"/>
      <w:bookmarkStart w:id="168" w:name="_Toc312677988"/>
      <w:bookmarkStart w:id="169" w:name="_Toc297120459"/>
      <w:bookmarkStart w:id="170" w:name="_Toc296346660"/>
      <w:bookmarkStart w:id="171" w:name="_Toc303539102"/>
      <w:bookmarkStart w:id="172" w:name="_Toc292559364"/>
      <w:bookmarkStart w:id="173" w:name="_Toc297123492"/>
      <w:bookmarkStart w:id="174" w:name="_Toc296890987"/>
      <w:bookmarkStart w:id="175" w:name="_Toc297048345"/>
      <w:bookmarkStart w:id="176" w:name="_Toc296944498"/>
      <w:r>
        <w:rPr>
          <w:rFonts w:hint="eastAsia" w:ascii="宋体" w:hAnsi="宋体" w:eastAsia="宋体" w:cs="宋体"/>
          <w:color w:val="auto"/>
          <w:sz w:val="24"/>
          <w:szCs w:val="24"/>
        </w:rPr>
        <w:t>.5 分包</w:t>
      </w:r>
    </w:p>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421C9E0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bookmarkStart w:id="177" w:name="_Toc297120460"/>
      <w:bookmarkStart w:id="178" w:name="_Toc296347159"/>
      <w:bookmarkStart w:id="179" w:name="_Toc297123493"/>
      <w:bookmarkStart w:id="180" w:name="_Toc296891200"/>
      <w:bookmarkStart w:id="181" w:name="_Toc304295524"/>
      <w:bookmarkStart w:id="182" w:name="_Toc292559365"/>
      <w:bookmarkStart w:id="183" w:name="_Toc297048346"/>
      <w:bookmarkStart w:id="184" w:name="_Toc297216152"/>
      <w:bookmarkStart w:id="185" w:name="_Toc296944499"/>
      <w:bookmarkStart w:id="186" w:name="_Toc303539103"/>
      <w:bookmarkStart w:id="187" w:name="_Toc300934946"/>
      <w:bookmarkStart w:id="188" w:name="_Toc292559870"/>
      <w:bookmarkStart w:id="189" w:name="_Toc296503160"/>
      <w:bookmarkStart w:id="190" w:name="_Toc296346661"/>
      <w:bookmarkStart w:id="191" w:name="_Toc296890988"/>
      <w:bookmarkStart w:id="192" w:name="_Toc312677989"/>
      <w:bookmarkStart w:id="193" w:name="_Toc318581158"/>
      <w:r>
        <w:rPr>
          <w:rFonts w:hint="eastAsia" w:ascii="宋体" w:hAnsi="宋体" w:eastAsia="宋体" w:cs="宋体"/>
          <w:color w:val="auto"/>
          <w:sz w:val="24"/>
          <w:szCs w:val="24"/>
        </w:rPr>
        <w:t>.5.1 分包的一般约定</w:t>
      </w:r>
    </w:p>
    <w:p w14:paraId="4B60402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禁止分包的工程包括：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1D1121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主体结构、关键性工作的范围：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4" w:name="_Toc303539104"/>
      <w:bookmarkStart w:id="195" w:name="_Toc304295525"/>
      <w:bookmarkStart w:id="196" w:name="_Toc296347160"/>
      <w:bookmarkStart w:id="197" w:name="_Toc297216153"/>
      <w:bookmarkStart w:id="198" w:name="_Toc296891201"/>
      <w:bookmarkStart w:id="199" w:name="_Toc296503161"/>
      <w:bookmarkStart w:id="200" w:name="_Toc297120461"/>
      <w:bookmarkStart w:id="201" w:name="_Toc296944500"/>
      <w:bookmarkStart w:id="202" w:name="_Toc300934947"/>
      <w:bookmarkStart w:id="203" w:name="_Toc296890989"/>
      <w:bookmarkStart w:id="204" w:name="_Toc297048347"/>
      <w:bookmarkStart w:id="205" w:name="_Toc297123494"/>
      <w:bookmarkStart w:id="206" w:name="_Toc296346662"/>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4C4DC5C4">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w:t>
      </w:r>
      <w:bookmarkStart w:id="207" w:name="_Toc318581159"/>
      <w:bookmarkStart w:id="208" w:name="_Toc312677990"/>
      <w:r>
        <w:rPr>
          <w:rFonts w:hint="eastAsia" w:ascii="宋体" w:hAnsi="宋体" w:eastAsia="宋体" w:cs="宋体"/>
          <w:color w:val="auto"/>
          <w:sz w:val="24"/>
          <w:szCs w:val="24"/>
        </w:rPr>
        <w:t>.5.2分包的确定</w:t>
      </w:r>
    </w:p>
    <w:p w14:paraId="4C6C4896">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允许分包的专业工程包括：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16D86E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其他关于分包的约定：。</w:t>
      </w:r>
    </w:p>
    <w:p w14:paraId="5E34E39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3.5.4 分包合同价款</w:t>
      </w:r>
    </w:p>
    <w:p w14:paraId="5B604A6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关于分包合同价款支付的约定：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07"/>
    <w:bookmarkEnd w:id="208"/>
    <w:p w14:paraId="58D7971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 工程照管与成品、半成品保护</w:t>
      </w:r>
    </w:p>
    <w:p w14:paraId="765FA224">
      <w:pPr>
        <w:spacing w:line="460" w:lineRule="exact"/>
        <w:ind w:firstLine="480" w:firstLineChars="200"/>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承包人负责照管工程及工程相关的材料、工程设备的起始时间：。</w:t>
      </w:r>
    </w:p>
    <w:p w14:paraId="1DD74FA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 监理人员</w:t>
      </w:r>
    </w:p>
    <w:p w14:paraId="635F6B1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总监理工程师：</w:t>
      </w:r>
    </w:p>
    <w:p w14:paraId="6832CB5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215251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AF9CE3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369721B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A59402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5A830B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D445D2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7D16C5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 商定或确定</w:t>
      </w:r>
    </w:p>
    <w:p w14:paraId="5001B32A">
      <w:pPr>
        <w:spacing w:line="460" w:lineRule="exact"/>
        <w:ind w:firstLine="480" w:firstLineChars="200"/>
        <w:rPr>
          <w:rFonts w:hint="eastAsia" w:ascii="宋体" w:hAnsi="宋体" w:eastAsia="宋体" w:cs="宋体"/>
          <w:color w:val="auto"/>
          <w:sz w:val="24"/>
          <w:szCs w:val="24"/>
        </w:rPr>
      </w:pPr>
      <w:bookmarkStart w:id="209" w:name="_Toc267251418"/>
      <w:r>
        <w:rPr>
          <w:rFonts w:hint="eastAsia" w:ascii="宋体" w:hAnsi="宋体" w:eastAsia="宋体" w:cs="宋体"/>
          <w:color w:val="auto"/>
          <w:sz w:val="24"/>
          <w:szCs w:val="24"/>
        </w:rPr>
        <w:t>在发包人和承包人不能通过协商达成一致意见时，发包人授权监理人对以下事项进行确定：</w:t>
      </w:r>
    </w:p>
    <w:p w14:paraId="3D54C5EF">
      <w:pPr>
        <w:numPr>
          <w:ilvl w:val="0"/>
          <w:numId w:val="4"/>
        </w:num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C73C438">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BF06343">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Start w:id="210" w:name="_Toc351203637"/>
    </w:p>
    <w:p w14:paraId="7A5F58FE">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5</w:t>
      </w:r>
      <w:bookmarkEnd w:id="209"/>
      <w:bookmarkStart w:id="211" w:name="_Toc296503163"/>
      <w:bookmarkStart w:id="212" w:name="_Toc296891203"/>
      <w:bookmarkStart w:id="213" w:name="_Toc292559367"/>
      <w:bookmarkStart w:id="214" w:name="_Toc296347162"/>
      <w:bookmarkStart w:id="215" w:name="_Toc297120463"/>
      <w:bookmarkStart w:id="216" w:name="_Toc296890991"/>
      <w:bookmarkStart w:id="217" w:name="_Toc296944502"/>
      <w:bookmarkStart w:id="218" w:name="_Toc297048349"/>
      <w:bookmarkStart w:id="219" w:name="_Toc296346664"/>
      <w:bookmarkStart w:id="220" w:name="_Toc292559872"/>
      <w:r>
        <w:rPr>
          <w:rFonts w:hint="eastAsia" w:ascii="宋体" w:hAnsi="宋体" w:eastAsia="宋体" w:cs="宋体"/>
          <w:color w:val="auto"/>
          <w:sz w:val="24"/>
          <w:szCs w:val="24"/>
        </w:rPr>
        <w:t>. 工程质量</w:t>
      </w:r>
      <w:bookmarkEnd w:id="210"/>
    </w:p>
    <w:p w14:paraId="6FAF56BF">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21" w:name="_Toc19618"/>
      <w:r>
        <w:rPr>
          <w:rFonts w:hint="eastAsia" w:ascii="宋体" w:hAnsi="宋体" w:eastAsia="宋体" w:cs="宋体"/>
          <w:color w:val="auto"/>
          <w:sz w:val="24"/>
          <w:szCs w:val="24"/>
        </w:rPr>
        <w:t>5.1 质量要求</w:t>
      </w:r>
      <w:bookmarkEnd w:id="221"/>
    </w:p>
    <w:p w14:paraId="1BBAFA1F">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5</w:t>
      </w:r>
      <w:bookmarkStart w:id="222" w:name="_Toc303539106"/>
      <w:bookmarkStart w:id="223" w:name="_Toc318581164"/>
      <w:bookmarkStart w:id="224" w:name="_Toc297216155"/>
      <w:bookmarkStart w:id="225" w:name="_Toc304295527"/>
      <w:bookmarkStart w:id="226" w:name="_Toc300934949"/>
      <w:bookmarkStart w:id="227" w:name="_Toc297123496"/>
      <w:bookmarkStart w:id="228" w:name="_Toc312677997"/>
      <w:r>
        <w:rPr>
          <w:rFonts w:hint="eastAsia" w:ascii="宋体" w:hAnsi="宋体" w:eastAsia="宋体" w:cs="宋体"/>
          <w:color w:val="auto"/>
          <w:sz w:val="24"/>
          <w:szCs w:val="24"/>
        </w:rPr>
        <w:t>.1.1 特殊质量标准和要求：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5604EFC">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关于工程奖项的约定：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393791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29" w:name="_Toc14473"/>
      <w:r>
        <w:rPr>
          <w:rFonts w:hint="eastAsia" w:ascii="宋体" w:hAnsi="宋体" w:eastAsia="宋体" w:cs="宋体"/>
          <w:color w:val="auto"/>
          <w:sz w:val="24"/>
          <w:szCs w:val="24"/>
        </w:rPr>
        <w:t>5.3 隐蔽工程检查</w:t>
      </w:r>
      <w:bookmarkEnd w:id="229"/>
    </w:p>
    <w:p w14:paraId="6B2CE64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5.3.2承包人提前通知监理人隐蔽工程检查的期限的约定：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3E9B46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监理人不能按时进行检查时，应提前小时提交书面延期要求。</w:t>
      </w:r>
    </w:p>
    <w:p w14:paraId="6259DA1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w:t>
      </w:r>
    </w:p>
    <w:p w14:paraId="4AE030D6">
      <w:pPr>
        <w:pStyle w:val="6"/>
        <w:spacing w:before="0" w:after="0" w:line="460" w:lineRule="exact"/>
        <w:rPr>
          <w:rFonts w:hint="eastAsia" w:ascii="宋体" w:hAnsi="宋体" w:eastAsia="宋体" w:cs="宋体"/>
          <w:b w:val="0"/>
          <w:color w:val="auto"/>
          <w:sz w:val="24"/>
          <w:szCs w:val="24"/>
        </w:rPr>
      </w:pPr>
      <w:bookmarkStart w:id="230" w:name="_Toc351203638"/>
      <w:r>
        <w:rPr>
          <w:rFonts w:hint="eastAsia" w:ascii="宋体" w:hAnsi="宋体" w:eastAsia="宋体" w:cs="宋体"/>
          <w:b w:val="0"/>
          <w:color w:val="auto"/>
          <w:sz w:val="24"/>
          <w:szCs w:val="24"/>
        </w:rPr>
        <w:t>6. 安全文明施工与环境保护</w:t>
      </w:r>
      <w:bookmarkEnd w:id="230"/>
    </w:p>
    <w:p w14:paraId="069A640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6.1安全文明施工</w:t>
      </w:r>
    </w:p>
    <w:p w14:paraId="404D804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6.1.1 项目安全生产的达标目标及相应事项的约定：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E229668">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6.1.4 关于治安保卫的特别约定：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B5DEEA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关于编制施工场地治安管理计划的约定：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3DE355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6.1.5 文明施工</w:t>
      </w:r>
    </w:p>
    <w:p w14:paraId="2E67777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合同当事人对文明施工的要求：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69A923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6.1.6 关于安全文明施工费支付比例和支付期限的约定：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22"/>
    <w:bookmarkEnd w:id="223"/>
    <w:bookmarkEnd w:id="224"/>
    <w:bookmarkEnd w:id="225"/>
    <w:bookmarkEnd w:id="226"/>
    <w:bookmarkEnd w:id="227"/>
    <w:bookmarkEnd w:id="228"/>
    <w:p w14:paraId="1D9F9ABF">
      <w:pPr>
        <w:pStyle w:val="6"/>
        <w:spacing w:before="0" w:after="0" w:line="460" w:lineRule="exact"/>
        <w:rPr>
          <w:rFonts w:hint="eastAsia" w:ascii="宋体" w:hAnsi="宋体" w:eastAsia="宋体" w:cs="宋体"/>
          <w:b w:val="0"/>
          <w:color w:val="auto"/>
          <w:sz w:val="24"/>
          <w:szCs w:val="24"/>
        </w:rPr>
      </w:pPr>
      <w:bookmarkStart w:id="231" w:name="_Toc351203639"/>
      <w:r>
        <w:rPr>
          <w:rFonts w:hint="eastAsia" w:ascii="宋体" w:hAnsi="宋体" w:eastAsia="宋体" w:cs="宋体"/>
          <w:b w:val="0"/>
          <w:color w:val="auto"/>
          <w:sz w:val="24"/>
          <w:szCs w:val="24"/>
        </w:rPr>
        <w:t>7. 工期和进度</w:t>
      </w:r>
      <w:bookmarkEnd w:id="231"/>
    </w:p>
    <w:p w14:paraId="3D5C5BD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 施工组织设计</w:t>
      </w:r>
    </w:p>
    <w:p w14:paraId="2CC4DB65">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7.1.1 合</w:t>
      </w:r>
      <w:r>
        <w:rPr>
          <w:rFonts w:hint="eastAsia" w:ascii="宋体" w:hAnsi="宋体" w:eastAsia="宋体" w:cs="宋体"/>
          <w:color w:val="auto"/>
          <w:kern w:val="0"/>
          <w:sz w:val="24"/>
          <w:szCs w:val="24"/>
        </w:rPr>
        <w:t>同当事人约定的施工组织设计应包括的其他内容：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414B66E">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7.1.2 </w:t>
      </w:r>
      <w:r>
        <w:rPr>
          <w:rFonts w:hint="eastAsia" w:ascii="宋体" w:hAnsi="宋体" w:eastAsia="宋体" w:cs="宋体"/>
          <w:color w:val="auto"/>
          <w:kern w:val="0"/>
          <w:sz w:val="24"/>
          <w:szCs w:val="24"/>
        </w:rPr>
        <w:t>施工组织设计的提交和修改</w:t>
      </w:r>
    </w:p>
    <w:p w14:paraId="4CF38EFB">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承包人提交详细施工组织设计的期限的约定：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4166C0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发包人和监理人在收到详细的施工组织设计后确认或提出修改意见的期限：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C430F7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32" w:name="_Toc297216173"/>
      <w:bookmarkStart w:id="233" w:name="_Toc300934966"/>
      <w:bookmarkStart w:id="234" w:name="_Toc312677479"/>
      <w:bookmarkStart w:id="235" w:name="_Toc297123514"/>
      <w:bookmarkStart w:id="236" w:name="_Toc303539123"/>
      <w:bookmarkStart w:id="237" w:name="_Toc304295541"/>
      <w:bookmarkStart w:id="238" w:name="_Toc312678005"/>
      <w:r>
        <w:rPr>
          <w:rFonts w:hint="eastAsia" w:ascii="宋体" w:hAnsi="宋体" w:eastAsia="宋体" w:cs="宋体"/>
          <w:color w:val="auto"/>
          <w:sz w:val="24"/>
          <w:szCs w:val="24"/>
        </w:rPr>
        <w:t>.2 施工进度计划</w:t>
      </w:r>
    </w:p>
    <w:p w14:paraId="4618E13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42C5DBC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发包人和监理人在收到修订的施工进度计划后确认或提出修改意见的期限：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029607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 开工</w:t>
      </w:r>
    </w:p>
    <w:p w14:paraId="09AACB7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7AA72072">
      <w:pPr>
        <w:spacing w:line="460" w:lineRule="exact"/>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关于承包人提交</w:t>
      </w:r>
      <w:r>
        <w:rPr>
          <w:rFonts w:hint="eastAsia" w:ascii="宋体" w:hAnsi="宋体" w:eastAsia="宋体" w:cs="宋体"/>
          <w:color w:val="auto"/>
          <w:kern w:val="0"/>
          <w:sz w:val="24"/>
          <w:szCs w:val="24"/>
        </w:rPr>
        <w:t>工程开工报审表的期限：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79DFCA0">
      <w:pPr>
        <w:spacing w:line="460" w:lineRule="exact"/>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关于发包人应完成的其他开工准备工作及期限：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7A8B62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关于承包人应完成的其他开工准备工作及期限：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1DB141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7.3.2开工通知</w:t>
      </w:r>
    </w:p>
    <w:p w14:paraId="685F674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因发包人原因造成监理人未能在计划开工日期之日起天内发出开工通知的，承包人有权提出价格调整要求，或者解除合同。</w:t>
      </w:r>
    </w:p>
    <w:bookmarkEnd w:id="232"/>
    <w:bookmarkEnd w:id="233"/>
    <w:bookmarkEnd w:id="234"/>
    <w:bookmarkEnd w:id="235"/>
    <w:bookmarkEnd w:id="236"/>
    <w:bookmarkEnd w:id="237"/>
    <w:bookmarkEnd w:id="238"/>
    <w:p w14:paraId="123ED5D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7.4 测量放线</w:t>
      </w:r>
    </w:p>
    <w:p w14:paraId="305E5D6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7.4.1发包人通过监理人向承包人提供测量基准点、基准线和水准点及其书面资料的期限：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BDC479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39" w:name="_Toc303539125"/>
      <w:bookmarkStart w:id="240" w:name="_Toc297216175"/>
      <w:bookmarkStart w:id="241" w:name="_Toc297123516"/>
      <w:bookmarkStart w:id="242" w:name="_Toc312677484"/>
      <w:bookmarkStart w:id="243" w:name="_Toc312678010"/>
      <w:bookmarkStart w:id="244" w:name="_Toc300934968"/>
      <w:bookmarkStart w:id="245" w:name="_Toc304295546"/>
      <w:r>
        <w:rPr>
          <w:rFonts w:hint="eastAsia" w:ascii="宋体" w:hAnsi="宋体" w:eastAsia="宋体" w:cs="宋体"/>
          <w:color w:val="auto"/>
          <w:sz w:val="24"/>
          <w:szCs w:val="24"/>
        </w:rPr>
        <w:t>.5 工期延误</w:t>
      </w:r>
    </w:p>
    <w:bookmarkEnd w:id="239"/>
    <w:bookmarkEnd w:id="240"/>
    <w:bookmarkEnd w:id="241"/>
    <w:bookmarkEnd w:id="242"/>
    <w:bookmarkEnd w:id="243"/>
    <w:bookmarkEnd w:id="244"/>
    <w:bookmarkEnd w:id="245"/>
    <w:p w14:paraId="2FFB173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0E42C5F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（7）因发包人原因导致工期延误的其他情形：</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148BAF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46" w:name="_Toc312678012"/>
      <w:bookmarkStart w:id="247" w:name="_Toc318581169"/>
      <w:bookmarkStart w:id="248" w:name="_Toc312677486"/>
      <w:bookmarkStart w:id="249" w:name="_Toc297123518"/>
      <w:bookmarkStart w:id="250" w:name="_Toc300934970"/>
      <w:bookmarkStart w:id="251" w:name="_Toc304295548"/>
      <w:bookmarkStart w:id="252" w:name="_Toc303539127"/>
      <w:bookmarkStart w:id="253" w:name="_Toc297216177"/>
      <w:r>
        <w:rPr>
          <w:rFonts w:hint="eastAsia" w:ascii="宋体" w:hAnsi="宋体" w:eastAsia="宋体" w:cs="宋体"/>
          <w:color w:val="auto"/>
          <w:sz w:val="24"/>
          <w:szCs w:val="24"/>
        </w:rPr>
        <w:t>.5.2 因承包人原因导致工期延误</w:t>
      </w:r>
    </w:p>
    <w:bookmarkEnd w:id="246"/>
    <w:bookmarkEnd w:id="247"/>
    <w:bookmarkEnd w:id="248"/>
    <w:p w14:paraId="6F008C00">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因</w:t>
      </w:r>
      <w:bookmarkStart w:id="254" w:name="_Toc312678013"/>
      <w:bookmarkStart w:id="255" w:name="_Toc312677487"/>
      <w:bookmarkStart w:id="256" w:name="_Toc318581170"/>
      <w:r>
        <w:rPr>
          <w:rFonts w:hint="eastAsia" w:ascii="宋体" w:hAnsi="宋体" w:eastAsia="宋体" w:cs="宋体"/>
          <w:color w:val="auto"/>
          <w:sz w:val="24"/>
          <w:szCs w:val="24"/>
        </w:rPr>
        <w:t>承包人原因造成工期延误，逾期竣工违约金的计算方法为：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249"/>
      <w:bookmarkEnd w:id="250"/>
      <w:bookmarkEnd w:id="251"/>
      <w:bookmarkEnd w:id="252"/>
      <w:bookmarkEnd w:id="253"/>
      <w:bookmarkEnd w:id="254"/>
      <w:bookmarkEnd w:id="255"/>
    </w:p>
    <w:bookmarkEnd w:id="256"/>
    <w:p w14:paraId="7389977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因承包人原因造成工期延误，逾</w:t>
      </w:r>
      <w:bookmarkStart w:id="257" w:name="_Toc312678014"/>
      <w:bookmarkStart w:id="258" w:name="_Toc318581171"/>
      <w:r>
        <w:rPr>
          <w:rFonts w:hint="eastAsia" w:ascii="宋体" w:hAnsi="宋体" w:eastAsia="宋体" w:cs="宋体"/>
          <w:color w:val="auto"/>
          <w:sz w:val="24"/>
          <w:szCs w:val="24"/>
        </w:rPr>
        <w:t>期竣工违约金的上限：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57"/>
    <w:bookmarkEnd w:id="258"/>
    <w:p w14:paraId="6364A0D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59" w:name="_Toc297123519"/>
      <w:bookmarkStart w:id="260" w:name="_Toc312678015"/>
      <w:bookmarkStart w:id="261" w:name="_Toc297216178"/>
      <w:bookmarkStart w:id="262" w:name="_Toc304295549"/>
      <w:bookmarkStart w:id="263" w:name="_Toc300934971"/>
      <w:bookmarkStart w:id="264" w:name="_Toc303539128"/>
      <w:r>
        <w:rPr>
          <w:rFonts w:hint="eastAsia" w:ascii="宋体" w:hAnsi="宋体" w:eastAsia="宋体" w:cs="宋体"/>
          <w:color w:val="auto"/>
          <w:sz w:val="24"/>
          <w:szCs w:val="24"/>
        </w:rPr>
        <w:t>.6 不</w:t>
      </w:r>
      <w:bookmarkEnd w:id="259"/>
      <w:bookmarkEnd w:id="260"/>
      <w:bookmarkEnd w:id="261"/>
      <w:bookmarkEnd w:id="262"/>
      <w:bookmarkEnd w:id="263"/>
      <w:bookmarkEnd w:id="264"/>
      <w:r>
        <w:rPr>
          <w:rFonts w:hint="eastAsia" w:ascii="宋体" w:hAnsi="宋体" w:eastAsia="宋体" w:cs="宋体"/>
          <w:color w:val="auto"/>
          <w:sz w:val="24"/>
          <w:szCs w:val="24"/>
        </w:rPr>
        <w:t>利物质条件</w:t>
      </w:r>
    </w:p>
    <w:p w14:paraId="089ED88D">
      <w:pPr>
        <w:spacing w:line="460" w:lineRule="exact"/>
        <w:ind w:firstLine="480" w:firstLineChars="200"/>
        <w:jc w:val="left"/>
        <w:rPr>
          <w:rFonts w:hint="eastAsia" w:ascii="宋体" w:hAnsi="宋体" w:eastAsia="宋体" w:cs="宋体"/>
          <w:color w:val="auto"/>
          <w:sz w:val="24"/>
          <w:szCs w:val="24"/>
          <w:u w:val="single"/>
        </w:rPr>
      </w:pPr>
      <w:bookmarkStart w:id="265" w:name="_Toc297123520"/>
      <w:bookmarkStart w:id="266" w:name="_Toc297216179"/>
      <w:bookmarkStart w:id="267" w:name="_Toc304295550"/>
      <w:bookmarkStart w:id="268" w:name="_Toc300934972"/>
      <w:bookmarkStart w:id="269" w:name="_Toc318581172"/>
      <w:bookmarkStart w:id="270" w:name="_Toc303539129"/>
      <w:bookmarkStart w:id="271" w:name="_Toc312678016"/>
      <w:r>
        <w:rPr>
          <w:rFonts w:hint="eastAsia" w:ascii="宋体" w:hAnsi="宋体" w:eastAsia="宋体" w:cs="宋体"/>
          <w:color w:val="auto"/>
          <w:sz w:val="24"/>
          <w:szCs w:val="24"/>
        </w:rPr>
        <w:t>不利物质条件的其他情形和有关约定：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65"/>
    <w:bookmarkEnd w:id="266"/>
    <w:bookmarkEnd w:id="267"/>
    <w:bookmarkEnd w:id="268"/>
    <w:bookmarkEnd w:id="269"/>
    <w:bookmarkEnd w:id="270"/>
    <w:bookmarkEnd w:id="271"/>
    <w:p w14:paraId="166735D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72" w:name="_Toc297216180"/>
      <w:bookmarkStart w:id="273" w:name="_Toc304295551"/>
      <w:bookmarkStart w:id="274" w:name="_Toc312678017"/>
      <w:bookmarkStart w:id="275" w:name="_Toc300934973"/>
      <w:bookmarkStart w:id="276" w:name="_Toc297123521"/>
      <w:bookmarkStart w:id="277" w:name="_Toc303539130"/>
      <w:r>
        <w:rPr>
          <w:rFonts w:hint="eastAsia" w:ascii="宋体" w:hAnsi="宋体" w:eastAsia="宋体" w:cs="宋体"/>
          <w:color w:val="auto"/>
          <w:sz w:val="24"/>
          <w:szCs w:val="24"/>
        </w:rPr>
        <w:t>.7异常恶劣的气候条件</w:t>
      </w:r>
    </w:p>
    <w:bookmarkEnd w:id="272"/>
    <w:bookmarkEnd w:id="273"/>
    <w:bookmarkEnd w:id="274"/>
    <w:bookmarkEnd w:id="275"/>
    <w:bookmarkEnd w:id="276"/>
    <w:bookmarkEnd w:id="277"/>
    <w:p w14:paraId="3AF198E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发包人和承包人同意以下情形视为异常恶劣的气候条件：</w:t>
      </w:r>
    </w:p>
    <w:p w14:paraId="55CF4D4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9DE4D6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CD124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4A2E0B7">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78" w:name="_Toc9555"/>
      <w:r>
        <w:rPr>
          <w:rFonts w:hint="eastAsia" w:ascii="宋体" w:hAnsi="宋体" w:eastAsia="宋体" w:cs="宋体"/>
          <w:color w:val="auto"/>
          <w:sz w:val="24"/>
          <w:szCs w:val="24"/>
        </w:rPr>
        <w:t>7.9 提前竣工的奖励</w:t>
      </w:r>
      <w:bookmarkEnd w:id="278"/>
    </w:p>
    <w:p w14:paraId="5B6B12C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7.9.2提前竣工的奖励：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58910F1">
      <w:pPr>
        <w:pStyle w:val="6"/>
        <w:spacing w:before="0" w:after="0" w:line="460" w:lineRule="exact"/>
        <w:rPr>
          <w:rFonts w:hint="eastAsia" w:ascii="宋体" w:hAnsi="宋体" w:eastAsia="宋体" w:cs="宋体"/>
          <w:b w:val="0"/>
          <w:color w:val="auto"/>
          <w:sz w:val="24"/>
          <w:szCs w:val="24"/>
        </w:rPr>
      </w:pPr>
      <w:bookmarkStart w:id="279" w:name="_Toc351203640"/>
      <w:r>
        <w:rPr>
          <w:rFonts w:hint="eastAsia" w:ascii="宋体" w:hAnsi="宋体" w:eastAsia="宋体" w:cs="宋体"/>
          <w:b w:val="0"/>
          <w:color w:val="auto"/>
          <w:sz w:val="24"/>
          <w:szCs w:val="24"/>
        </w:rPr>
        <w:t>8. 材料与设备</w:t>
      </w:r>
      <w:bookmarkEnd w:id="279"/>
    </w:p>
    <w:bookmarkEnd w:id="211"/>
    <w:bookmarkEnd w:id="212"/>
    <w:bookmarkEnd w:id="213"/>
    <w:bookmarkEnd w:id="214"/>
    <w:bookmarkEnd w:id="215"/>
    <w:bookmarkEnd w:id="216"/>
    <w:bookmarkEnd w:id="217"/>
    <w:bookmarkEnd w:id="218"/>
    <w:bookmarkEnd w:id="219"/>
    <w:bookmarkEnd w:id="220"/>
    <w:p w14:paraId="374BE61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bookmarkStart w:id="280" w:name="_Toc312678019"/>
      <w:bookmarkStart w:id="281" w:name="_Toc280868654"/>
      <w:bookmarkStart w:id="282" w:name="_Toc297120467"/>
      <w:bookmarkStart w:id="283" w:name="_Toc296890995"/>
      <w:bookmarkStart w:id="284" w:name="_Toc297048353"/>
      <w:bookmarkStart w:id="285" w:name="_Toc300934979"/>
      <w:bookmarkStart w:id="286" w:name="_Toc292559877"/>
      <w:bookmarkStart w:id="287" w:name="_Toc297216186"/>
      <w:bookmarkStart w:id="288" w:name="_Toc292559372"/>
      <w:bookmarkStart w:id="289" w:name="_Toc296503167"/>
      <w:bookmarkStart w:id="290" w:name="_Toc296944506"/>
      <w:bookmarkStart w:id="291" w:name="_Toc296347166"/>
      <w:bookmarkStart w:id="292" w:name="_Toc312677493"/>
      <w:bookmarkStart w:id="293" w:name="_Toc303539136"/>
      <w:bookmarkStart w:id="294" w:name="_Toc296346668"/>
      <w:bookmarkStart w:id="295" w:name="_Toc296891207"/>
      <w:bookmarkStart w:id="296" w:name="_Toc304295556"/>
      <w:bookmarkStart w:id="297" w:name="_Toc297123527"/>
      <w:bookmarkStart w:id="298" w:name="_Toc267251424"/>
      <w:bookmarkStart w:id="299" w:name="_Toc280868655"/>
      <w:bookmarkStart w:id="300" w:name="_Toc280868656"/>
      <w:r>
        <w:rPr>
          <w:rFonts w:hint="eastAsia" w:ascii="宋体" w:hAnsi="宋体" w:eastAsia="宋体" w:cs="宋体"/>
          <w:color w:val="auto"/>
          <w:sz w:val="24"/>
          <w:szCs w:val="24"/>
        </w:rPr>
        <w:t>.4材料与工程设备的保管与使用</w:t>
      </w:r>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2F5D3264">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8</w:t>
      </w:r>
      <w:bookmarkStart w:id="301" w:name="_Toc292559878"/>
      <w:bookmarkStart w:id="302" w:name="_Toc292559373"/>
      <w:bookmarkStart w:id="303" w:name="_Toc297216187"/>
      <w:bookmarkStart w:id="304" w:name="_Toc318581173"/>
      <w:bookmarkStart w:id="305" w:name="_Toc303539137"/>
      <w:bookmarkStart w:id="306" w:name="_Toc296944507"/>
      <w:bookmarkStart w:id="307" w:name="_Toc296891208"/>
      <w:bookmarkStart w:id="308" w:name="_Toc300934980"/>
      <w:bookmarkStart w:id="309" w:name="_Toc297123528"/>
      <w:bookmarkStart w:id="310" w:name="_Toc304295557"/>
      <w:bookmarkStart w:id="311" w:name="_Toc312678020"/>
      <w:bookmarkStart w:id="312" w:name="_Toc296346669"/>
      <w:bookmarkStart w:id="313" w:name="_Toc296347167"/>
      <w:bookmarkStart w:id="314" w:name="_Toc296890996"/>
      <w:bookmarkStart w:id="315" w:name="_Toc297048354"/>
      <w:bookmarkStart w:id="316" w:name="_Toc296503168"/>
      <w:bookmarkStart w:id="317" w:name="_Toc312677494"/>
      <w:bookmarkStart w:id="318" w:name="_Toc297120468"/>
      <w:r>
        <w:rPr>
          <w:rFonts w:hint="eastAsia" w:ascii="宋体" w:hAnsi="宋体" w:eastAsia="宋体" w:cs="宋体"/>
          <w:color w:val="auto"/>
          <w:sz w:val="24"/>
          <w:szCs w:val="24"/>
        </w:rPr>
        <w:t>.4.1发包人供应的材料设备的保管费用的承担：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301"/>
      <w:bookmarkEnd w:id="302"/>
    </w:p>
    <w:p w14:paraId="472B8D26">
      <w:pPr>
        <w:spacing w:line="460" w:lineRule="exact"/>
        <w:ind w:firstLine="480" w:firstLineChars="200"/>
        <w:jc w:val="left"/>
        <w:rPr>
          <w:rFonts w:hint="eastAsia" w:ascii="宋体" w:hAnsi="宋体" w:eastAsia="宋体" w:cs="宋体"/>
          <w:color w:val="auto"/>
          <w:sz w:val="24"/>
          <w:szCs w:val="24"/>
        </w:rPr>
      </w:pPr>
      <w:bookmarkStart w:id="319" w:name="_Toc19171"/>
      <w:r>
        <w:rPr>
          <w:rFonts w:hint="eastAsia" w:ascii="宋体" w:hAnsi="宋体" w:eastAsia="宋体" w:cs="宋体"/>
          <w:color w:val="auto"/>
          <w:sz w:val="24"/>
          <w:szCs w:val="24"/>
        </w:rPr>
        <w:t>8.6 样品</w:t>
      </w:r>
      <w:bookmarkEnd w:id="319"/>
    </w:p>
    <w:p w14:paraId="3AF69F18">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8.6.1</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样品的报送与封存</w:t>
      </w:r>
    </w:p>
    <w:p w14:paraId="28347E1D">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需要承包人报送样品的材料或工程设备，样品的种类、名称、规格、数量要求：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727E99">
      <w:pPr>
        <w:spacing w:line="460" w:lineRule="exact"/>
        <w:ind w:firstLine="480" w:firstLineChars="200"/>
        <w:jc w:val="left"/>
        <w:rPr>
          <w:rFonts w:hint="eastAsia" w:ascii="宋体" w:hAnsi="宋体" w:eastAsia="宋体" w:cs="宋体"/>
          <w:color w:val="auto"/>
          <w:sz w:val="24"/>
          <w:szCs w:val="24"/>
        </w:rPr>
      </w:pPr>
      <w:bookmarkStart w:id="320" w:name="_Toc24088"/>
      <w:r>
        <w:rPr>
          <w:rFonts w:hint="eastAsia" w:ascii="宋体" w:hAnsi="宋体" w:eastAsia="宋体" w:cs="宋体"/>
          <w:color w:val="auto"/>
          <w:sz w:val="24"/>
          <w:szCs w:val="24"/>
        </w:rPr>
        <w:t>8.8 施工设备和临时设施</w:t>
      </w:r>
      <w:bookmarkEnd w:id="320"/>
    </w:p>
    <w:p w14:paraId="6D13A26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41277E2A">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关于修建临时设施费用承担的约定：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0F28DF74">
      <w:pPr>
        <w:pStyle w:val="6"/>
        <w:spacing w:before="0" w:after="0" w:line="460" w:lineRule="exact"/>
        <w:rPr>
          <w:rFonts w:hint="eastAsia" w:ascii="宋体" w:hAnsi="宋体" w:eastAsia="宋体" w:cs="宋体"/>
          <w:b w:val="0"/>
          <w:color w:val="auto"/>
          <w:sz w:val="24"/>
          <w:szCs w:val="24"/>
        </w:rPr>
      </w:pPr>
      <w:bookmarkStart w:id="321" w:name="_Toc351203641"/>
      <w:r>
        <w:rPr>
          <w:rFonts w:hint="eastAsia" w:ascii="宋体" w:hAnsi="宋体" w:eastAsia="宋体" w:cs="宋体"/>
          <w:b w:val="0"/>
          <w:color w:val="auto"/>
          <w:sz w:val="24"/>
          <w:szCs w:val="24"/>
        </w:rPr>
        <w:t>9</w:t>
      </w:r>
      <w:bookmarkEnd w:id="298"/>
      <w:bookmarkEnd w:id="299"/>
      <w:bookmarkEnd w:id="300"/>
      <w:bookmarkStart w:id="322" w:name="_Toc297123533"/>
      <w:bookmarkStart w:id="323" w:name="_Toc303539139"/>
      <w:bookmarkStart w:id="324" w:name="_Toc304295559"/>
      <w:bookmarkStart w:id="325" w:name="_Toc312678021"/>
      <w:bookmarkStart w:id="326" w:name="_Toc297216192"/>
      <w:bookmarkStart w:id="327" w:name="_Toc312677495"/>
      <w:bookmarkStart w:id="328" w:name="_Toc300934982"/>
      <w:bookmarkStart w:id="329" w:name="_Toc296891001"/>
      <w:bookmarkStart w:id="330" w:name="_Toc267251428"/>
      <w:bookmarkStart w:id="331" w:name="_Toc297120473"/>
      <w:bookmarkStart w:id="332" w:name="_Toc296346674"/>
      <w:bookmarkStart w:id="333" w:name="_Toc292559883"/>
      <w:bookmarkStart w:id="334" w:name="_Toc292559378"/>
      <w:bookmarkStart w:id="335" w:name="_Toc296503173"/>
      <w:bookmarkStart w:id="336" w:name="_Toc296347172"/>
      <w:bookmarkStart w:id="337" w:name="_Toc297048359"/>
      <w:bookmarkStart w:id="338" w:name="_Toc296891213"/>
      <w:bookmarkStart w:id="339" w:name="_Toc296944512"/>
      <w:bookmarkStart w:id="340" w:name="_Toc267251427"/>
      <w:r>
        <w:rPr>
          <w:rFonts w:hint="eastAsia" w:ascii="宋体" w:hAnsi="宋体" w:eastAsia="宋体" w:cs="宋体"/>
          <w:b w:val="0"/>
          <w:color w:val="auto"/>
          <w:sz w:val="24"/>
          <w:szCs w:val="24"/>
        </w:rPr>
        <w:t>. 试验与检验</w:t>
      </w:r>
      <w:bookmarkEnd w:id="321"/>
    </w:p>
    <w:bookmarkEnd w:id="322"/>
    <w:bookmarkEnd w:id="323"/>
    <w:bookmarkEnd w:id="324"/>
    <w:bookmarkEnd w:id="325"/>
    <w:bookmarkEnd w:id="326"/>
    <w:bookmarkEnd w:id="327"/>
    <w:bookmarkEnd w:id="328"/>
    <w:p w14:paraId="4F7D469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w:t>
      </w:r>
      <w:bookmarkStart w:id="341" w:name="_Toc303539140"/>
      <w:bookmarkStart w:id="342" w:name="_Toc304295560"/>
      <w:bookmarkStart w:id="343" w:name="_Toc312677496"/>
      <w:bookmarkStart w:id="344" w:name="_Toc312678022"/>
      <w:bookmarkStart w:id="345" w:name="_Toc297216193"/>
      <w:bookmarkStart w:id="346" w:name="_Toc297123534"/>
      <w:bookmarkStart w:id="347" w:name="_Toc300934983"/>
      <w:r>
        <w:rPr>
          <w:rFonts w:hint="eastAsia" w:ascii="宋体" w:hAnsi="宋体" w:eastAsia="宋体" w:cs="宋体"/>
          <w:color w:val="auto"/>
          <w:sz w:val="24"/>
          <w:szCs w:val="24"/>
        </w:rPr>
        <w:t>.1试验设备与试验人员</w:t>
      </w:r>
    </w:p>
    <w:bookmarkEnd w:id="341"/>
    <w:bookmarkEnd w:id="342"/>
    <w:bookmarkEnd w:id="343"/>
    <w:bookmarkEnd w:id="344"/>
    <w:bookmarkEnd w:id="345"/>
    <w:bookmarkEnd w:id="346"/>
    <w:bookmarkEnd w:id="347"/>
    <w:p w14:paraId="5618E23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w:t>
      </w:r>
      <w:bookmarkStart w:id="348" w:name="_Toc304295561"/>
      <w:bookmarkStart w:id="349" w:name="_Toc297123535"/>
      <w:bookmarkStart w:id="350" w:name="_Toc300934984"/>
      <w:bookmarkStart w:id="351" w:name="_Toc312678023"/>
      <w:bookmarkStart w:id="352" w:name="_Toc303539141"/>
      <w:bookmarkStart w:id="353" w:name="_Toc312677497"/>
      <w:bookmarkStart w:id="354" w:name="_Toc297216194"/>
      <w:bookmarkStart w:id="355" w:name="_Toc318581174"/>
      <w:r>
        <w:rPr>
          <w:rFonts w:hint="eastAsia" w:ascii="宋体" w:hAnsi="宋体" w:eastAsia="宋体" w:cs="宋体"/>
          <w:color w:val="auto"/>
          <w:sz w:val="24"/>
          <w:szCs w:val="24"/>
        </w:rPr>
        <w:t>.1.2 试验设备</w:t>
      </w:r>
    </w:p>
    <w:p w14:paraId="6530928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施工现场需要配置的试验场所：</w:t>
      </w:r>
      <w:bookmarkEnd w:id="348"/>
      <w:bookmarkEnd w:id="349"/>
      <w:bookmarkEnd w:id="350"/>
      <w:bookmarkEnd w:id="351"/>
      <w:bookmarkEnd w:id="352"/>
      <w:bookmarkEnd w:id="353"/>
      <w:bookmarkEnd w:id="354"/>
      <w:bookmarkStart w:id="356" w:name="_Toc300934985"/>
      <w:bookmarkStart w:id="357" w:name="_Toc303539142"/>
      <w:bookmarkStart w:id="358" w:name="_Toc297216195"/>
      <w:bookmarkStart w:id="359" w:name="_Toc304295562"/>
      <w:bookmarkStart w:id="360" w:name="_Toc297123536"/>
      <w:bookmarkStart w:id="361" w:name="_Toc312678024"/>
      <w:bookmarkStart w:id="362" w:name="_Toc312677498"/>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69AC3F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施工现场需要配备的试验设备：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A514C1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施工现场需要具备的其他试验条件：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04508C2">
      <w:pPr>
        <w:spacing w:line="460" w:lineRule="exact"/>
        <w:ind w:firstLine="480" w:firstLineChars="200"/>
        <w:jc w:val="left"/>
        <w:rPr>
          <w:rFonts w:hint="eastAsia" w:ascii="宋体" w:hAnsi="宋体" w:eastAsia="宋体" w:cs="宋体"/>
          <w:color w:val="auto"/>
          <w:sz w:val="24"/>
          <w:szCs w:val="24"/>
        </w:rPr>
      </w:pPr>
      <w:bookmarkStart w:id="363" w:name="_Toc442"/>
      <w:r>
        <w:rPr>
          <w:rFonts w:hint="eastAsia" w:ascii="宋体" w:hAnsi="宋体" w:eastAsia="宋体" w:cs="宋体"/>
          <w:color w:val="auto"/>
          <w:sz w:val="24"/>
          <w:szCs w:val="24"/>
        </w:rPr>
        <w:t>9.4 现场工艺试验</w:t>
      </w:r>
      <w:bookmarkEnd w:id="363"/>
      <w:r>
        <w:rPr>
          <w:rFonts w:hint="eastAsia" w:ascii="宋体" w:hAnsi="宋体" w:eastAsia="宋体" w:cs="宋体"/>
          <w:color w:val="auto"/>
          <w:sz w:val="24"/>
          <w:szCs w:val="24"/>
        </w:rPr>
        <w:t xml:space="preserve"> </w:t>
      </w:r>
    </w:p>
    <w:p w14:paraId="7226F501">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现场工艺试验的有关约定：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55"/>
    <w:bookmarkEnd w:id="356"/>
    <w:bookmarkEnd w:id="357"/>
    <w:bookmarkEnd w:id="358"/>
    <w:bookmarkEnd w:id="359"/>
    <w:bookmarkEnd w:id="360"/>
    <w:bookmarkEnd w:id="361"/>
    <w:bookmarkEnd w:id="362"/>
    <w:p w14:paraId="0E8AF8A6">
      <w:pPr>
        <w:pStyle w:val="6"/>
        <w:spacing w:before="0" w:after="0" w:line="460" w:lineRule="exact"/>
        <w:rPr>
          <w:rFonts w:hint="eastAsia" w:ascii="宋体" w:hAnsi="宋体" w:eastAsia="宋体" w:cs="宋体"/>
          <w:b w:val="0"/>
          <w:color w:val="auto"/>
          <w:sz w:val="24"/>
          <w:szCs w:val="24"/>
        </w:rPr>
      </w:pPr>
      <w:bookmarkStart w:id="364" w:name="_Toc351203642"/>
      <w:r>
        <w:rPr>
          <w:rFonts w:hint="eastAsia" w:ascii="宋体" w:hAnsi="宋体" w:eastAsia="宋体" w:cs="宋体"/>
          <w:b w:val="0"/>
          <w:color w:val="auto"/>
          <w:sz w:val="24"/>
          <w:szCs w:val="24"/>
        </w:rPr>
        <w:t>1</w:t>
      </w:r>
      <w:bookmarkEnd w:id="329"/>
      <w:bookmarkEnd w:id="330"/>
      <w:bookmarkEnd w:id="331"/>
      <w:bookmarkEnd w:id="332"/>
      <w:bookmarkEnd w:id="333"/>
      <w:bookmarkEnd w:id="334"/>
      <w:bookmarkEnd w:id="335"/>
      <w:bookmarkEnd w:id="336"/>
      <w:bookmarkEnd w:id="337"/>
      <w:bookmarkEnd w:id="338"/>
      <w:bookmarkEnd w:id="339"/>
      <w:bookmarkEnd w:id="340"/>
      <w:bookmarkStart w:id="365" w:name="_Toc292559398"/>
      <w:bookmarkStart w:id="366" w:name="_Toc296891021"/>
      <w:bookmarkStart w:id="367" w:name="_Toc297120493"/>
      <w:bookmarkStart w:id="368" w:name="_Toc296944532"/>
      <w:bookmarkStart w:id="369" w:name="_Toc296503193"/>
      <w:bookmarkStart w:id="370" w:name="_Toc297048379"/>
      <w:bookmarkStart w:id="371" w:name="_Toc297216199"/>
      <w:bookmarkStart w:id="372" w:name="_Toc297123540"/>
      <w:bookmarkStart w:id="373" w:name="_Toc304295566"/>
      <w:bookmarkStart w:id="374" w:name="_Toc296346694"/>
      <w:bookmarkStart w:id="375" w:name="_Toc303539146"/>
      <w:bookmarkStart w:id="376" w:name="_Toc292559903"/>
      <w:bookmarkStart w:id="377" w:name="_Toc300934989"/>
      <w:bookmarkStart w:id="378" w:name="_Toc296347192"/>
      <w:bookmarkStart w:id="379" w:name="_Toc296891233"/>
      <w:bookmarkStart w:id="380" w:name="_Toc312677499"/>
      <w:bookmarkStart w:id="381" w:name="_Toc312678025"/>
      <w:bookmarkStart w:id="382" w:name="_Toc267251437"/>
      <w:bookmarkStart w:id="383" w:name="_Toc267251435"/>
      <w:bookmarkStart w:id="384" w:name="_Toc267251441"/>
      <w:bookmarkStart w:id="385" w:name="_Toc267251439"/>
      <w:bookmarkStart w:id="386" w:name="_Toc267251433"/>
      <w:bookmarkStart w:id="387" w:name="_Toc267251440"/>
      <w:bookmarkStart w:id="388" w:name="_Toc267251442"/>
      <w:r>
        <w:rPr>
          <w:rFonts w:hint="eastAsia" w:ascii="宋体" w:hAnsi="宋体" w:eastAsia="宋体" w:cs="宋体"/>
          <w:b w:val="0"/>
          <w:color w:val="auto"/>
          <w:sz w:val="24"/>
          <w:szCs w:val="24"/>
        </w:rPr>
        <w:t>0. 变更</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bookmarkEnd w:id="380"/>
    <w:bookmarkEnd w:id="381"/>
    <w:p w14:paraId="4E46901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389" w:name="_Toc297216200"/>
      <w:bookmarkStart w:id="390" w:name="_Toc296891234"/>
      <w:bookmarkStart w:id="391" w:name="_Toc296503194"/>
      <w:bookmarkStart w:id="392" w:name="_Toc300934990"/>
      <w:bookmarkStart w:id="393" w:name="_Toc292559904"/>
      <w:bookmarkStart w:id="394" w:name="_Toc304295567"/>
      <w:bookmarkStart w:id="395" w:name="_Toc303539147"/>
      <w:bookmarkStart w:id="396" w:name="_Toc312678026"/>
      <w:bookmarkStart w:id="397" w:name="_Toc297123541"/>
      <w:bookmarkStart w:id="398" w:name="_Toc297048380"/>
      <w:bookmarkStart w:id="399" w:name="_Toc296346695"/>
      <w:bookmarkStart w:id="400" w:name="_Toc296891022"/>
      <w:bookmarkStart w:id="401" w:name="_Toc292559399"/>
      <w:bookmarkStart w:id="402" w:name="_Toc296944533"/>
      <w:bookmarkStart w:id="403" w:name="_Toc296347193"/>
      <w:bookmarkStart w:id="404" w:name="_Toc312677500"/>
      <w:bookmarkStart w:id="405" w:name="_Toc297120494"/>
      <w:r>
        <w:rPr>
          <w:rFonts w:hint="eastAsia" w:ascii="宋体" w:hAnsi="宋体" w:eastAsia="宋体" w:cs="宋体"/>
          <w:color w:val="auto"/>
          <w:sz w:val="24"/>
          <w:szCs w:val="24"/>
        </w:rPr>
        <w:t>0.1变更的范围</w:t>
      </w:r>
    </w:p>
    <w:p w14:paraId="499B4EF1">
      <w:pPr>
        <w:spacing w:line="460" w:lineRule="exact"/>
        <w:ind w:firstLine="6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关于变更的范围的约定：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3F41CDE">
      <w:pPr>
        <w:spacing w:line="460" w:lineRule="exact"/>
        <w:ind w:firstLine="480" w:firstLineChars="200"/>
        <w:jc w:val="left"/>
        <w:rPr>
          <w:rFonts w:hint="eastAsia" w:ascii="宋体" w:hAnsi="宋体" w:eastAsia="宋体" w:cs="宋体"/>
          <w:color w:val="auto"/>
          <w:sz w:val="24"/>
          <w:szCs w:val="24"/>
        </w:rPr>
      </w:pPr>
      <w:bookmarkStart w:id="406" w:name="_Toc1092"/>
      <w:r>
        <w:rPr>
          <w:rFonts w:hint="eastAsia" w:ascii="宋体" w:hAnsi="宋体" w:eastAsia="宋体" w:cs="宋体"/>
          <w:color w:val="auto"/>
          <w:sz w:val="24"/>
          <w:szCs w:val="24"/>
        </w:rPr>
        <w:t>10.4 变更估价</w:t>
      </w:r>
      <w:bookmarkEnd w:id="406"/>
    </w:p>
    <w:p w14:paraId="0136842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10.4.1 变更估价原则</w:t>
      </w:r>
    </w:p>
    <w:p w14:paraId="67F0EA6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关于变更估价的约定: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5090EB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Start w:id="407" w:name="_Toc296347196"/>
      <w:bookmarkStart w:id="408" w:name="_Toc297048383"/>
      <w:bookmarkStart w:id="409" w:name="_Toc296503197"/>
      <w:bookmarkStart w:id="410" w:name="_Toc292559907"/>
      <w:bookmarkStart w:id="411" w:name="_Toc296944536"/>
      <w:bookmarkStart w:id="412" w:name="_Toc297120497"/>
      <w:bookmarkStart w:id="413" w:name="_Toc303539150"/>
      <w:bookmarkStart w:id="414" w:name="_Toc300934993"/>
      <w:bookmarkStart w:id="415" w:name="_Toc297216203"/>
      <w:bookmarkStart w:id="416" w:name="_Toc296891237"/>
      <w:bookmarkStart w:id="417" w:name="_Toc296891025"/>
      <w:bookmarkStart w:id="418" w:name="_Toc297123544"/>
      <w:bookmarkStart w:id="419" w:name="_Toc296346698"/>
      <w:bookmarkStart w:id="420" w:name="_Toc292559402"/>
      <w:bookmarkStart w:id="421" w:name="_Toc304295570"/>
      <w:bookmarkStart w:id="422" w:name="_Toc312677503"/>
      <w:bookmarkStart w:id="423" w:name="_Toc312678029"/>
      <w:r>
        <w:rPr>
          <w:rFonts w:hint="eastAsia" w:ascii="宋体" w:hAnsi="宋体" w:eastAsia="宋体" w:cs="宋体"/>
          <w:color w:val="auto"/>
          <w:sz w:val="24"/>
          <w:szCs w:val="24"/>
        </w:rPr>
        <w:t>0.5承</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Start w:id="424" w:name="_Toc300934994"/>
      <w:bookmarkStart w:id="425" w:name="_Toc296891243"/>
      <w:bookmarkStart w:id="426" w:name="_Toc297048389"/>
      <w:bookmarkStart w:id="427" w:name="_Toc296347202"/>
      <w:bookmarkStart w:id="428" w:name="_Toc297120503"/>
      <w:bookmarkStart w:id="429" w:name="_Toc296503203"/>
      <w:bookmarkStart w:id="430" w:name="_Toc296891031"/>
      <w:bookmarkStart w:id="431" w:name="_Toc296346704"/>
      <w:bookmarkStart w:id="432" w:name="_Toc303539151"/>
      <w:bookmarkStart w:id="433" w:name="_Toc297216204"/>
      <w:bookmarkStart w:id="434" w:name="_Toc296944542"/>
      <w:bookmarkStart w:id="435" w:name="_Toc292559408"/>
      <w:bookmarkStart w:id="436" w:name="_Toc292559913"/>
      <w:bookmarkStart w:id="437" w:name="_Toc297123545"/>
      <w:r>
        <w:rPr>
          <w:rFonts w:hint="eastAsia" w:ascii="宋体" w:hAnsi="宋体" w:eastAsia="宋体" w:cs="宋体"/>
          <w:color w:val="auto"/>
          <w:sz w:val="24"/>
          <w:szCs w:val="24"/>
        </w:rPr>
        <w:t>包人的合理化建议</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14:paraId="093B743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监理人审查承包人合理化建议的期限：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DDC7E2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发包人审批承包人合理化建议的期限：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99CB6CD">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承</w:t>
      </w:r>
      <w:bookmarkStart w:id="438" w:name="_Toc296346705"/>
      <w:bookmarkStart w:id="439" w:name="_Toc297216205"/>
      <w:bookmarkStart w:id="440" w:name="_Toc296944543"/>
      <w:bookmarkStart w:id="441" w:name="_Toc312678030"/>
      <w:bookmarkStart w:id="442" w:name="_Toc292559409"/>
      <w:bookmarkStart w:id="443" w:name="_Toc318581175"/>
      <w:bookmarkStart w:id="444" w:name="_Toc312677504"/>
      <w:bookmarkStart w:id="445" w:name="_Toc296891244"/>
      <w:bookmarkStart w:id="446" w:name="_Toc292559914"/>
      <w:bookmarkStart w:id="447" w:name="_Toc303539152"/>
      <w:bookmarkStart w:id="448" w:name="_Toc300934995"/>
      <w:bookmarkStart w:id="449" w:name="_Toc297048390"/>
      <w:bookmarkStart w:id="450" w:name="_Toc304295571"/>
      <w:bookmarkStart w:id="451" w:name="_Toc296503204"/>
      <w:bookmarkStart w:id="452" w:name="_Toc296891032"/>
      <w:bookmarkStart w:id="453" w:name="_Toc297123546"/>
      <w:bookmarkStart w:id="454" w:name="_Toc297120504"/>
      <w:bookmarkStart w:id="455" w:name="_Toc296347203"/>
      <w:r>
        <w:rPr>
          <w:rFonts w:hint="eastAsia" w:ascii="宋体" w:hAnsi="宋体" w:eastAsia="宋体" w:cs="宋体"/>
          <w:color w:val="auto"/>
          <w:sz w:val="24"/>
          <w:szCs w:val="24"/>
        </w:rPr>
        <w:t>包人提出的合理化建议降低了合同价格或者提高了工程经济效益的奖励的方法和金额为：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14:paraId="6BBB7D82">
      <w:pPr>
        <w:spacing w:line="460" w:lineRule="exact"/>
        <w:ind w:firstLine="480" w:firstLineChars="200"/>
        <w:jc w:val="left"/>
        <w:rPr>
          <w:rFonts w:hint="eastAsia" w:ascii="宋体" w:hAnsi="宋体" w:eastAsia="宋体" w:cs="宋体"/>
          <w:color w:val="auto"/>
          <w:sz w:val="24"/>
          <w:szCs w:val="24"/>
        </w:rPr>
      </w:pPr>
      <w:bookmarkStart w:id="456" w:name="_Toc25795"/>
      <w:r>
        <w:rPr>
          <w:rFonts w:hint="eastAsia" w:ascii="宋体" w:hAnsi="宋体" w:eastAsia="宋体" w:cs="宋体"/>
          <w:color w:val="auto"/>
          <w:sz w:val="24"/>
          <w:szCs w:val="24"/>
        </w:rPr>
        <w:t>1</w:t>
      </w:r>
      <w:bookmarkStart w:id="457" w:name="_Toc300934997"/>
      <w:bookmarkStart w:id="458" w:name="_Toc297048385"/>
      <w:bookmarkStart w:id="459" w:name="_Toc296347198"/>
      <w:bookmarkStart w:id="460" w:name="_Toc296891027"/>
      <w:bookmarkStart w:id="461" w:name="_Toc312677507"/>
      <w:bookmarkStart w:id="462" w:name="_Toc292559909"/>
      <w:bookmarkStart w:id="463" w:name="_Toc303539154"/>
      <w:bookmarkStart w:id="464" w:name="_Toc297123548"/>
      <w:bookmarkStart w:id="465" w:name="_Toc312678033"/>
      <w:bookmarkStart w:id="466" w:name="_Toc296346700"/>
      <w:bookmarkStart w:id="467" w:name="_Toc304295574"/>
      <w:bookmarkStart w:id="468" w:name="_Toc296944538"/>
      <w:bookmarkStart w:id="469" w:name="_Toc297120499"/>
      <w:bookmarkStart w:id="470" w:name="_Toc297216207"/>
      <w:bookmarkStart w:id="471" w:name="_Toc292559404"/>
      <w:bookmarkStart w:id="472" w:name="_Toc296891239"/>
      <w:bookmarkStart w:id="473" w:name="_Toc296503199"/>
      <w:r>
        <w:rPr>
          <w:rFonts w:hint="eastAsia" w:ascii="宋体" w:hAnsi="宋体" w:eastAsia="宋体" w:cs="宋体"/>
          <w:color w:val="auto"/>
          <w:sz w:val="24"/>
          <w:szCs w:val="24"/>
        </w:rPr>
        <w:t>0.7 暂估价</w:t>
      </w:r>
      <w:bookmarkEnd w:id="456"/>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76CFDB8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暂</w:t>
      </w:r>
      <w:bookmarkStart w:id="474" w:name="_Toc312678034"/>
      <w:bookmarkStart w:id="475" w:name="_Toc318581176"/>
      <w:bookmarkStart w:id="476" w:name="_Toc312677508"/>
      <w:r>
        <w:rPr>
          <w:rFonts w:hint="eastAsia" w:ascii="宋体" w:hAnsi="宋体" w:eastAsia="宋体" w:cs="宋体"/>
          <w:color w:val="auto"/>
          <w:kern w:val="0"/>
          <w:sz w:val="24"/>
          <w:szCs w:val="24"/>
        </w:rPr>
        <w:t>估价材料和工程设备的明细详见附件11：《</w:t>
      </w:r>
      <w:r>
        <w:rPr>
          <w:rFonts w:hint="eastAsia" w:ascii="宋体" w:hAnsi="宋体" w:eastAsia="宋体" w:cs="宋体"/>
          <w:color w:val="auto"/>
          <w:sz w:val="24"/>
          <w:szCs w:val="24"/>
        </w:rPr>
        <w:t>暂估价一览表》</w:t>
      </w:r>
      <w:r>
        <w:rPr>
          <w:rFonts w:hint="eastAsia" w:ascii="宋体" w:hAnsi="宋体" w:eastAsia="宋体" w:cs="宋体"/>
          <w:color w:val="auto"/>
          <w:kern w:val="0"/>
          <w:sz w:val="24"/>
          <w:szCs w:val="24"/>
        </w:rPr>
        <w:t>。</w:t>
      </w:r>
    </w:p>
    <w:bookmarkEnd w:id="474"/>
    <w:bookmarkEnd w:id="475"/>
    <w:bookmarkEnd w:id="476"/>
    <w:p w14:paraId="24B9FC5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477" w:name="_Toc318581177"/>
      <w:bookmarkStart w:id="478" w:name="_Toc312677509"/>
      <w:bookmarkStart w:id="479" w:name="_Toc312678035"/>
      <w:r>
        <w:rPr>
          <w:rFonts w:hint="eastAsia" w:ascii="宋体" w:hAnsi="宋体" w:eastAsia="宋体" w:cs="宋体"/>
          <w:color w:val="auto"/>
          <w:sz w:val="24"/>
          <w:szCs w:val="24"/>
        </w:rPr>
        <w:t>0.7.1 依法必须招标的暂估价项目</w:t>
      </w:r>
    </w:p>
    <w:bookmarkEnd w:id="477"/>
    <w:bookmarkEnd w:id="478"/>
    <w:bookmarkEnd w:id="479"/>
    <w:p w14:paraId="46A0BBF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对于依法必须招标的暂估价项目的确认和批准采取第种方式确定。</w:t>
      </w:r>
    </w:p>
    <w:p w14:paraId="061EBCC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不属于依法必须招标的暂估价项目</w:t>
      </w:r>
    </w:p>
    <w:p w14:paraId="12F415B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对于不属于依法必须招标的暂估价项目的确认和批准采取第 种方式确定。</w:t>
      </w:r>
    </w:p>
    <w:p w14:paraId="7998CB0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第3种方式：</w:t>
      </w:r>
      <w:r>
        <w:rPr>
          <w:rFonts w:hint="eastAsia" w:ascii="宋体" w:hAnsi="宋体" w:eastAsia="宋体" w:cs="宋体"/>
          <w:color w:val="auto"/>
          <w:kern w:val="0"/>
          <w:sz w:val="24"/>
          <w:szCs w:val="24"/>
        </w:rPr>
        <w:t>承包人直接实施的暂估价项目</w:t>
      </w:r>
    </w:p>
    <w:p w14:paraId="4CA454A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41F647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10.8 暂列金额</w:t>
      </w:r>
    </w:p>
    <w:p w14:paraId="47B40F66">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合同当事人关于暂列金额使用的约定：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33A33FF">
      <w:pPr>
        <w:pStyle w:val="6"/>
        <w:spacing w:before="0" w:after="0" w:line="460" w:lineRule="exact"/>
        <w:rPr>
          <w:rFonts w:hint="eastAsia" w:ascii="宋体" w:hAnsi="宋体" w:eastAsia="宋体" w:cs="宋体"/>
          <w:b w:val="0"/>
          <w:color w:val="auto"/>
          <w:sz w:val="24"/>
          <w:szCs w:val="24"/>
        </w:rPr>
      </w:pPr>
      <w:bookmarkStart w:id="480" w:name="_Toc351203643"/>
      <w:r>
        <w:rPr>
          <w:rFonts w:hint="eastAsia" w:ascii="宋体" w:hAnsi="宋体" w:eastAsia="宋体" w:cs="宋体"/>
          <w:b w:val="0"/>
          <w:color w:val="auto"/>
          <w:sz w:val="24"/>
          <w:szCs w:val="24"/>
        </w:rPr>
        <w:t>11. 价格调整</w:t>
      </w:r>
      <w:bookmarkEnd w:id="480"/>
    </w:p>
    <w:p w14:paraId="267E13C4">
      <w:pPr>
        <w:spacing w:line="460" w:lineRule="exact"/>
        <w:ind w:firstLine="480" w:firstLineChars="200"/>
        <w:rPr>
          <w:rFonts w:hint="eastAsia" w:ascii="宋体" w:hAnsi="宋体" w:eastAsia="宋体" w:cs="宋体"/>
          <w:color w:val="auto"/>
          <w:sz w:val="24"/>
          <w:szCs w:val="24"/>
        </w:rPr>
      </w:pPr>
      <w:bookmarkStart w:id="481" w:name="_Toc297216209"/>
      <w:bookmarkStart w:id="482" w:name="_Toc296891241"/>
      <w:bookmarkStart w:id="483" w:name="_Toc312678039"/>
      <w:bookmarkStart w:id="484" w:name="_Toc297048387"/>
      <w:bookmarkStart w:id="485" w:name="_Toc292559911"/>
      <w:bookmarkStart w:id="486" w:name="_Toc297120501"/>
      <w:bookmarkStart w:id="487" w:name="_Toc296944540"/>
      <w:bookmarkStart w:id="488" w:name="_Toc304295577"/>
      <w:bookmarkStart w:id="489" w:name="_Toc296503201"/>
      <w:bookmarkStart w:id="490" w:name="_Toc300935000"/>
      <w:bookmarkStart w:id="491" w:name="_Toc296347200"/>
      <w:bookmarkStart w:id="492" w:name="_Toc292559406"/>
      <w:bookmarkStart w:id="493" w:name="_Toc296891029"/>
      <w:bookmarkStart w:id="494" w:name="_Toc296346702"/>
      <w:bookmarkStart w:id="495" w:name="_Toc297123550"/>
      <w:bookmarkStart w:id="496" w:name="_Toc303539157"/>
      <w:r>
        <w:rPr>
          <w:rFonts w:hint="eastAsia" w:ascii="宋体" w:hAnsi="宋体" w:eastAsia="宋体" w:cs="宋体"/>
          <w:color w:val="auto"/>
          <w:sz w:val="24"/>
          <w:szCs w:val="24"/>
        </w:rPr>
        <w:t>11.1 市场价格波动引起的调整</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14:paraId="713B459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市场价格波动是否调整合同价格的约定：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530BE3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因市场价格波动调整合同价格，采用以下第种方式对合同价格进行调整：</w:t>
      </w:r>
    </w:p>
    <w:p w14:paraId="5AE28DE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717688E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关于各可调因子、定值和变值权重，以及基本价格指数及其来源的约定：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9980D4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404A8E7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（2）关于基准价格的约定：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F307A1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3940C97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6C6AE58D">
      <w:pPr>
        <w:spacing w:line="460" w:lineRule="exact"/>
        <w:ind w:firstLine="645"/>
        <w:jc w:val="left"/>
        <w:rPr>
          <w:rFonts w:hint="eastAsia" w:ascii="宋体" w:hAnsi="宋体" w:eastAsia="宋体" w:cs="宋体"/>
          <w:color w:val="auto"/>
          <w:sz w:val="24"/>
          <w:szCs w:val="24"/>
        </w:rPr>
      </w:pPr>
      <w:r>
        <w:rPr>
          <w:rFonts w:hint="eastAsia" w:ascii="宋体" w:hAnsi="宋体" w:eastAsia="宋体" w:cs="宋体"/>
          <w:color w:val="auto"/>
          <w:sz w:val="24"/>
          <w:szCs w:val="24"/>
        </w:rPr>
        <w:t>③承包人在已标价工程量清单或预算书中载明的材料单价等于基准单价的：专用合同条款合同履行期间材料单价涨跌幅以基准单价为基础超过±%时，其超过部分据实调整。</w:t>
      </w:r>
    </w:p>
    <w:p w14:paraId="5434A0A3">
      <w:pPr>
        <w:spacing w:line="460" w:lineRule="exact"/>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第3种方式：其他价格调整方式：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82"/>
    <w:bookmarkEnd w:id="383"/>
    <w:bookmarkEnd w:id="384"/>
    <w:bookmarkEnd w:id="385"/>
    <w:bookmarkEnd w:id="386"/>
    <w:bookmarkEnd w:id="387"/>
    <w:p w14:paraId="260515CF">
      <w:pPr>
        <w:pStyle w:val="6"/>
        <w:spacing w:before="0" w:after="0" w:line="460" w:lineRule="exact"/>
        <w:rPr>
          <w:rFonts w:hint="eastAsia" w:ascii="宋体" w:hAnsi="宋体" w:eastAsia="宋体" w:cs="宋体"/>
          <w:b w:val="0"/>
          <w:color w:val="auto"/>
          <w:sz w:val="24"/>
          <w:szCs w:val="24"/>
        </w:rPr>
      </w:pPr>
      <w:bookmarkStart w:id="497" w:name="_Toc297120505"/>
      <w:bookmarkStart w:id="498" w:name="_Toc296891033"/>
      <w:bookmarkStart w:id="499" w:name="_Toc296891245"/>
      <w:bookmarkStart w:id="500" w:name="_Toc292559915"/>
      <w:bookmarkStart w:id="501" w:name="_Toc296944544"/>
      <w:bookmarkStart w:id="502" w:name="_Toc297048391"/>
      <w:bookmarkStart w:id="503" w:name="_Toc296347204"/>
      <w:bookmarkStart w:id="504" w:name="_Toc292559410"/>
      <w:bookmarkStart w:id="505" w:name="_Toc296346706"/>
      <w:bookmarkStart w:id="506" w:name="_Toc296503205"/>
      <w:bookmarkStart w:id="507" w:name="_Toc351203644"/>
      <w:bookmarkStart w:id="508" w:name="_Toc297123552"/>
      <w:bookmarkStart w:id="509" w:name="_Toc304295579"/>
      <w:bookmarkStart w:id="510" w:name="_Toc312678040"/>
      <w:bookmarkStart w:id="511" w:name="_Toc303539159"/>
      <w:bookmarkStart w:id="512" w:name="_Toc300935002"/>
      <w:bookmarkStart w:id="513" w:name="_Toc297216211"/>
      <w:r>
        <w:rPr>
          <w:rFonts w:hint="eastAsia" w:ascii="宋体" w:hAnsi="宋体" w:eastAsia="宋体" w:cs="宋体"/>
          <w:b w:val="0"/>
          <w:color w:val="auto"/>
          <w:sz w:val="24"/>
          <w:szCs w:val="24"/>
        </w:rPr>
        <w:t xml:space="preserve">12. </w:t>
      </w:r>
      <w:bookmarkEnd w:id="497"/>
      <w:bookmarkEnd w:id="498"/>
      <w:bookmarkEnd w:id="499"/>
      <w:bookmarkEnd w:id="500"/>
      <w:bookmarkEnd w:id="501"/>
      <w:bookmarkEnd w:id="502"/>
      <w:bookmarkEnd w:id="503"/>
      <w:bookmarkEnd w:id="504"/>
      <w:bookmarkEnd w:id="505"/>
      <w:bookmarkEnd w:id="506"/>
      <w:r>
        <w:rPr>
          <w:rFonts w:hint="eastAsia" w:ascii="宋体" w:hAnsi="宋体" w:eastAsia="宋体" w:cs="宋体"/>
          <w:b w:val="0"/>
          <w:color w:val="auto"/>
          <w:sz w:val="24"/>
          <w:szCs w:val="24"/>
        </w:rPr>
        <w:t>合同价格、计量与支付</w:t>
      </w:r>
      <w:bookmarkEnd w:id="507"/>
    </w:p>
    <w:bookmarkEnd w:id="508"/>
    <w:bookmarkEnd w:id="509"/>
    <w:bookmarkEnd w:id="510"/>
    <w:bookmarkEnd w:id="511"/>
    <w:bookmarkEnd w:id="512"/>
    <w:bookmarkEnd w:id="513"/>
    <w:p w14:paraId="649C84A4">
      <w:pPr>
        <w:spacing w:line="460" w:lineRule="exact"/>
        <w:ind w:firstLine="480" w:firstLineChars="200"/>
        <w:rPr>
          <w:rFonts w:hint="eastAsia" w:ascii="宋体" w:hAnsi="宋体" w:eastAsia="宋体" w:cs="宋体"/>
          <w:color w:val="auto"/>
          <w:sz w:val="24"/>
          <w:szCs w:val="24"/>
        </w:rPr>
      </w:pPr>
      <w:bookmarkStart w:id="514" w:name="_Toc292559411"/>
      <w:bookmarkStart w:id="515" w:name="_Toc292559916"/>
      <w:bookmarkStart w:id="516" w:name="_Toc267251461"/>
      <w:bookmarkStart w:id="517" w:name="_Toc297048392"/>
      <w:bookmarkStart w:id="518" w:name="_Toc296891034"/>
      <w:bookmarkStart w:id="519" w:name="_Toc296347205"/>
      <w:bookmarkStart w:id="520" w:name="_Toc297120506"/>
      <w:bookmarkStart w:id="521" w:name="_Toc296503206"/>
      <w:bookmarkStart w:id="522" w:name="_Toc296891246"/>
      <w:bookmarkStart w:id="523" w:name="_Toc296944545"/>
      <w:bookmarkStart w:id="524" w:name="_Toc296346707"/>
      <w:bookmarkStart w:id="525" w:name="_Toc300935003"/>
      <w:bookmarkStart w:id="526" w:name="_Toc297123553"/>
      <w:bookmarkStart w:id="527" w:name="_Toc303539160"/>
      <w:bookmarkStart w:id="528" w:name="_Toc297216212"/>
      <w:bookmarkStart w:id="529" w:name="_Toc312678041"/>
      <w:bookmarkStart w:id="530" w:name="_Toc304295580"/>
      <w:r>
        <w:rPr>
          <w:rFonts w:hint="eastAsia" w:ascii="宋体" w:hAnsi="宋体" w:eastAsia="宋体" w:cs="宋体"/>
          <w:color w:val="auto"/>
          <w:sz w:val="24"/>
          <w:szCs w:val="24"/>
        </w:rPr>
        <w:t>12.1 合</w:t>
      </w:r>
      <w:bookmarkEnd w:id="514"/>
      <w:bookmarkEnd w:id="515"/>
      <w:bookmarkEnd w:id="516"/>
      <w:r>
        <w:rPr>
          <w:rFonts w:hint="eastAsia" w:ascii="宋体" w:hAnsi="宋体" w:eastAsia="宋体" w:cs="宋体"/>
          <w:color w:val="auto"/>
          <w:sz w:val="24"/>
          <w:szCs w:val="24"/>
        </w:rPr>
        <w:t>同价</w:t>
      </w:r>
      <w:bookmarkEnd w:id="517"/>
      <w:bookmarkEnd w:id="518"/>
      <w:bookmarkEnd w:id="519"/>
      <w:bookmarkEnd w:id="520"/>
      <w:bookmarkEnd w:id="521"/>
      <w:bookmarkEnd w:id="522"/>
      <w:bookmarkEnd w:id="523"/>
      <w:bookmarkEnd w:id="524"/>
      <w:r>
        <w:rPr>
          <w:rFonts w:hint="eastAsia" w:ascii="宋体" w:hAnsi="宋体" w:eastAsia="宋体" w:cs="宋体"/>
          <w:color w:val="auto"/>
          <w:sz w:val="24"/>
          <w:szCs w:val="24"/>
        </w:rPr>
        <w:t>格形式</w:t>
      </w:r>
    </w:p>
    <w:bookmarkEnd w:id="525"/>
    <w:bookmarkEnd w:id="526"/>
    <w:bookmarkEnd w:id="527"/>
    <w:bookmarkEnd w:id="528"/>
    <w:bookmarkEnd w:id="529"/>
    <w:bookmarkEnd w:id="530"/>
    <w:p w14:paraId="00BD045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单价合同。</w:t>
      </w:r>
    </w:p>
    <w:p w14:paraId="6268607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综合单价包含的风险范围：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1B737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风险费用的计算方法：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EC58EC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A5EDD1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总价合同。</w:t>
      </w:r>
    </w:p>
    <w:p w14:paraId="1A37F5B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总价包含的风险范围：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6F138D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风险费用的计算方法：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155C0B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80B407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其他价格方式：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D78028">
      <w:pPr>
        <w:spacing w:line="460" w:lineRule="exact"/>
        <w:ind w:firstLine="480" w:firstLineChars="200"/>
        <w:rPr>
          <w:rFonts w:hint="eastAsia" w:ascii="宋体" w:hAnsi="宋体" w:eastAsia="宋体" w:cs="宋体"/>
          <w:color w:val="auto"/>
          <w:sz w:val="24"/>
          <w:szCs w:val="24"/>
        </w:rPr>
      </w:pPr>
      <w:bookmarkStart w:id="531" w:name="_Toc304295581"/>
      <w:bookmarkStart w:id="532" w:name="_Toc297123554"/>
      <w:bookmarkStart w:id="533" w:name="_Toc303539161"/>
      <w:bookmarkStart w:id="534" w:name="_Toc300935004"/>
      <w:bookmarkStart w:id="535" w:name="_Toc312678042"/>
      <w:bookmarkStart w:id="536" w:name="_Toc297216213"/>
      <w:bookmarkStart w:id="537" w:name="_Toc296944546"/>
      <w:bookmarkStart w:id="538" w:name="_Toc296891035"/>
      <w:bookmarkStart w:id="539" w:name="_Toc292559917"/>
      <w:bookmarkStart w:id="540" w:name="_Toc296503207"/>
      <w:bookmarkStart w:id="541" w:name="_Toc292559412"/>
      <w:bookmarkStart w:id="542" w:name="_Toc296891247"/>
      <w:bookmarkStart w:id="543" w:name="_Toc297048393"/>
      <w:bookmarkStart w:id="544" w:name="_Toc296346708"/>
      <w:bookmarkStart w:id="545" w:name="_Toc297120507"/>
      <w:bookmarkStart w:id="546" w:name="_Toc296347206"/>
      <w:r>
        <w:rPr>
          <w:rFonts w:hint="eastAsia" w:ascii="宋体" w:hAnsi="宋体" w:eastAsia="宋体" w:cs="宋体"/>
          <w:color w:val="auto"/>
          <w:sz w:val="24"/>
          <w:szCs w:val="24"/>
        </w:rPr>
        <w:t>12.2 预付款</w:t>
      </w:r>
    </w:p>
    <w:bookmarkEnd w:id="531"/>
    <w:bookmarkEnd w:id="532"/>
    <w:bookmarkEnd w:id="533"/>
    <w:bookmarkEnd w:id="534"/>
    <w:bookmarkEnd w:id="535"/>
    <w:bookmarkEnd w:id="536"/>
    <w:p w14:paraId="0A24743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12.2.1 预付款的支付</w:t>
      </w:r>
    </w:p>
    <w:p w14:paraId="66D008D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预付款支付比例或金额：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22C80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预付款支付期限：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FD24A6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预付款扣回的方式：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D6AC2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12.2.2 预付款担保</w:t>
      </w:r>
    </w:p>
    <w:p w14:paraId="1C57CC2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承包人提交预付款担保的期限：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448AC2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预付款担保的形式为：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537"/>
    <w:bookmarkEnd w:id="538"/>
    <w:bookmarkEnd w:id="539"/>
    <w:bookmarkEnd w:id="540"/>
    <w:bookmarkEnd w:id="541"/>
    <w:bookmarkEnd w:id="542"/>
    <w:bookmarkEnd w:id="543"/>
    <w:bookmarkEnd w:id="544"/>
    <w:bookmarkEnd w:id="545"/>
    <w:bookmarkEnd w:id="546"/>
    <w:p w14:paraId="579D9C6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12.3 计量</w:t>
      </w:r>
    </w:p>
    <w:p w14:paraId="6AA3CF4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69D2E11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工程量计算规则：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8A2F79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4C244CF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关于计量周期的约定：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89761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3C017D5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关于单价合同计量的约定：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786D49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16F98DE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关于总价合同计量的约定：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84A68D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12.3.5总价合同采用支付分解表计量支付的，是否适用第</w:t>
      </w:r>
      <w:r>
        <w:rPr>
          <w:rFonts w:hint="eastAsia" w:ascii="宋体" w:hAnsi="宋体" w:eastAsia="宋体" w:cs="宋体"/>
          <w:color w:val="auto"/>
          <w:kern w:val="0"/>
          <w:sz w:val="24"/>
          <w:szCs w:val="24"/>
        </w:rPr>
        <w:t xml:space="preserve">12.3.4 </w:t>
      </w:r>
      <w:r>
        <w:rPr>
          <w:rFonts w:hint="eastAsia" w:ascii="宋体" w:hAnsi="宋体" w:eastAsia="宋体" w:cs="宋体"/>
          <w:color w:val="auto"/>
          <w:sz w:val="24"/>
          <w:szCs w:val="24"/>
        </w:rPr>
        <w:t>项</w:t>
      </w:r>
      <w:r>
        <w:rPr>
          <w:rFonts w:hint="eastAsia" w:ascii="宋体" w:hAnsi="宋体" w:eastAsia="宋体" w:cs="宋体"/>
          <w:color w:val="auto"/>
          <w:kern w:val="0"/>
          <w:sz w:val="24"/>
          <w:szCs w:val="24"/>
        </w:rPr>
        <w:t>〔总价合同的计量〕</w:t>
      </w:r>
      <w:r>
        <w:rPr>
          <w:rFonts w:hint="eastAsia" w:ascii="宋体" w:hAnsi="宋体" w:eastAsia="宋体" w:cs="宋体"/>
          <w:color w:val="auto"/>
          <w:sz w:val="24"/>
          <w:szCs w:val="24"/>
        </w:rPr>
        <w:t>约定进行计量：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DFA943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0FA5D3E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其他价格形式的计量方式和程序：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6C7761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12.4 工程进度款支付</w:t>
      </w:r>
    </w:p>
    <w:p w14:paraId="208377B4">
      <w:pPr>
        <w:spacing w:line="460" w:lineRule="exact"/>
        <w:ind w:firstLine="480" w:firstLineChars="200"/>
        <w:jc w:val="left"/>
        <w:rPr>
          <w:rFonts w:hint="eastAsia" w:ascii="宋体" w:hAnsi="宋体" w:eastAsia="宋体" w:cs="宋体"/>
          <w:color w:val="auto"/>
          <w:sz w:val="24"/>
          <w:szCs w:val="24"/>
        </w:rPr>
      </w:pPr>
      <w:bookmarkStart w:id="547" w:name="_Toc292559921"/>
      <w:bookmarkStart w:id="548" w:name="_Toc296503211"/>
      <w:bookmarkStart w:id="549" w:name="_Toc297123556"/>
      <w:bookmarkStart w:id="550" w:name="_Toc296944550"/>
      <w:bookmarkStart w:id="551" w:name="_Toc303539163"/>
      <w:bookmarkStart w:id="552" w:name="_Toc296346712"/>
      <w:bookmarkStart w:id="553" w:name="_Toc296891039"/>
      <w:bookmarkStart w:id="554" w:name="_Toc296347210"/>
      <w:bookmarkStart w:id="555" w:name="_Toc297120511"/>
      <w:bookmarkStart w:id="556" w:name="_Toc292559416"/>
      <w:bookmarkStart w:id="557" w:name="_Toc297216215"/>
      <w:bookmarkStart w:id="558" w:name="_Toc300935006"/>
      <w:bookmarkStart w:id="559" w:name="_Toc297048397"/>
      <w:bookmarkStart w:id="560" w:name="_Toc296891251"/>
      <w:r>
        <w:rPr>
          <w:rFonts w:hint="eastAsia" w:ascii="宋体" w:hAnsi="宋体" w:eastAsia="宋体" w:cs="宋体"/>
          <w:color w:val="auto"/>
          <w:sz w:val="24"/>
          <w:szCs w:val="24"/>
        </w:rPr>
        <w:t>12.4.1 付款周期</w:t>
      </w:r>
    </w:p>
    <w:p w14:paraId="2736CFE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关于付款周期的约定：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D120C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47F9B03A">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关于进度付款申请单编制的约定：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570B9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Pr>
          <w:rFonts w:hint="eastAsia" w:ascii="宋体" w:hAnsi="宋体" w:eastAsia="宋体" w:cs="宋体"/>
          <w:color w:val="auto"/>
          <w:sz w:val="24"/>
          <w:szCs w:val="24"/>
        </w:rPr>
        <w:t>2.4.3 进度付款申请单的提交</w:t>
      </w:r>
    </w:p>
    <w:p w14:paraId="23ABA6F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（1）单价合同进度付款申请单提交的约定：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D840D9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（2）总价合同进度付款申请单提交的约定：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089A19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（3）其他价格形式合同进度付款申请单提交的约定：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12915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5AD63B5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（1）监理人审查并报送发包人的期限：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5FBBC3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发包人完成审批并签发进度款支付证书的期限：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59B013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FEFC401">
      <w:pPr>
        <w:spacing w:line="460" w:lineRule="exact"/>
        <w:ind w:firstLine="600" w:firstLineChars="25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发包人逾期支付进度款的违约金的计算方式：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7B75658">
      <w:pPr>
        <w:spacing w:line="460" w:lineRule="exact"/>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12.4.6 支付分解表的编制</w:t>
      </w:r>
    </w:p>
    <w:p w14:paraId="7C56F054">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总价合同支付分解表的编制与审批：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AA45B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单价合同的总价项目支付分解表的编制与审批：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88"/>
    <w:p w14:paraId="32CFB20C">
      <w:pPr>
        <w:pStyle w:val="6"/>
        <w:spacing w:before="0" w:after="0" w:line="460" w:lineRule="exact"/>
        <w:rPr>
          <w:rFonts w:hint="eastAsia" w:ascii="宋体" w:hAnsi="宋体" w:eastAsia="宋体" w:cs="宋体"/>
          <w:b w:val="0"/>
          <w:color w:val="auto"/>
          <w:sz w:val="24"/>
          <w:szCs w:val="24"/>
        </w:rPr>
      </w:pPr>
      <w:bookmarkStart w:id="561" w:name="_Toc351203645"/>
      <w:bookmarkStart w:id="562" w:name="_Toc304295593"/>
      <w:bookmarkStart w:id="563" w:name="_Toc296891259"/>
      <w:bookmarkStart w:id="564" w:name="_Toc297120519"/>
      <w:bookmarkStart w:id="565" w:name="_Toc296346720"/>
      <w:bookmarkStart w:id="566" w:name="_Toc296891047"/>
      <w:bookmarkStart w:id="567" w:name="_Toc297123564"/>
      <w:bookmarkStart w:id="568" w:name="_Toc303539172"/>
      <w:bookmarkStart w:id="569" w:name="_Toc312678053"/>
      <w:bookmarkStart w:id="570" w:name="_Toc296503219"/>
      <w:bookmarkStart w:id="571" w:name="_Toc292559424"/>
      <w:bookmarkStart w:id="572" w:name="_Toc297048405"/>
      <w:bookmarkStart w:id="573" w:name="_Toc296944558"/>
      <w:bookmarkStart w:id="574" w:name="_Toc300935015"/>
      <w:bookmarkStart w:id="575" w:name="_Toc296347218"/>
      <w:bookmarkStart w:id="576" w:name="_Toc292559929"/>
      <w:bookmarkStart w:id="577" w:name="_Toc297216223"/>
      <w:r>
        <w:rPr>
          <w:rFonts w:hint="eastAsia" w:ascii="宋体" w:hAnsi="宋体" w:eastAsia="宋体" w:cs="宋体"/>
          <w:b w:val="0"/>
          <w:color w:val="auto"/>
          <w:sz w:val="24"/>
          <w:szCs w:val="24"/>
        </w:rPr>
        <w:t>13. 验收和工程试车</w:t>
      </w:r>
      <w:bookmarkEnd w:id="561"/>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14:paraId="0507C30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 分部分项工程验收</w:t>
      </w:r>
    </w:p>
    <w:p w14:paraId="0B0FB01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13.1.2监理人不能按时进行验收时，应提前小时提交书面延期要求。</w:t>
      </w:r>
    </w:p>
    <w:p w14:paraId="0A0C9FDB">
      <w:pPr>
        <w:spacing w:line="460" w:lineRule="exact"/>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w:t>
      </w:r>
    </w:p>
    <w:p w14:paraId="24D36492">
      <w:pPr>
        <w:spacing w:line="460" w:lineRule="exact"/>
        <w:ind w:firstLine="480" w:firstLineChars="200"/>
        <w:rPr>
          <w:rFonts w:hint="eastAsia" w:ascii="宋体" w:hAnsi="宋体" w:eastAsia="宋体" w:cs="宋体"/>
          <w:color w:val="auto"/>
          <w:sz w:val="24"/>
          <w:szCs w:val="24"/>
        </w:rPr>
      </w:pPr>
      <w:bookmarkStart w:id="578" w:name="_Toc296503223"/>
      <w:bookmarkStart w:id="579" w:name="_Toc292559428"/>
      <w:bookmarkStart w:id="580" w:name="_Toc296346724"/>
      <w:bookmarkStart w:id="581" w:name="_Toc297123565"/>
      <w:bookmarkStart w:id="582" w:name="_Toc312678056"/>
      <w:bookmarkStart w:id="583" w:name="_Toc300935016"/>
      <w:bookmarkStart w:id="584" w:name="_Toc297216224"/>
      <w:bookmarkStart w:id="585" w:name="_Toc297120523"/>
      <w:bookmarkStart w:id="586" w:name="_Toc303539173"/>
      <w:bookmarkStart w:id="587" w:name="_Toc296347222"/>
      <w:bookmarkStart w:id="588" w:name="_Toc296944562"/>
      <w:bookmarkStart w:id="589" w:name="_Toc296891051"/>
      <w:bookmarkStart w:id="590" w:name="_Toc304295596"/>
      <w:bookmarkStart w:id="591" w:name="_Toc292559933"/>
      <w:bookmarkStart w:id="592" w:name="_Toc296891263"/>
      <w:bookmarkStart w:id="593" w:name="_Toc297048409"/>
      <w:bookmarkStart w:id="594" w:name="_Toc267251475"/>
      <w:bookmarkStart w:id="595" w:name="_Toc267251471"/>
      <w:bookmarkStart w:id="596" w:name="_Toc267251472"/>
      <w:bookmarkStart w:id="597" w:name="_Toc267251476"/>
      <w:bookmarkStart w:id="598" w:name="_Toc267251470"/>
      <w:bookmarkStart w:id="599" w:name="_Toc267251473"/>
      <w:bookmarkStart w:id="600" w:name="_Toc267251474"/>
      <w:r>
        <w:rPr>
          <w:rFonts w:hint="eastAsia" w:ascii="宋体" w:hAnsi="宋体" w:eastAsia="宋体" w:cs="宋体"/>
          <w:color w:val="auto"/>
          <w:sz w:val="24"/>
          <w:szCs w:val="24"/>
        </w:rPr>
        <w:t>13.2 竣工验收</w:t>
      </w:r>
    </w:p>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14:paraId="7BE10535">
      <w:pPr>
        <w:spacing w:line="460" w:lineRule="exact"/>
        <w:ind w:firstLine="480" w:firstLineChars="200"/>
        <w:jc w:val="left"/>
        <w:rPr>
          <w:rFonts w:hint="eastAsia" w:ascii="宋体" w:hAnsi="宋体" w:eastAsia="宋体" w:cs="宋体"/>
          <w:color w:val="auto"/>
          <w:sz w:val="24"/>
          <w:szCs w:val="24"/>
        </w:rPr>
      </w:pPr>
      <w:bookmarkStart w:id="601" w:name="_Toc280868704"/>
      <w:bookmarkStart w:id="602" w:name="_Toc280868705"/>
      <w:bookmarkStart w:id="603" w:name="_Toc280868706"/>
      <w:bookmarkStart w:id="604" w:name="_Toc280868707"/>
      <w:bookmarkStart w:id="605" w:name="_Toc280868708"/>
      <w:bookmarkStart w:id="606" w:name="_Toc280868709"/>
      <w:r>
        <w:rPr>
          <w:rFonts w:hint="eastAsia" w:ascii="宋体" w:hAnsi="宋体" w:eastAsia="宋体" w:cs="宋体"/>
          <w:color w:val="auto"/>
          <w:sz w:val="24"/>
          <w:szCs w:val="24"/>
        </w:rPr>
        <w:t>13.2.2竣工验收程序</w:t>
      </w:r>
    </w:p>
    <w:bookmarkEnd w:id="601"/>
    <w:p w14:paraId="445880A0">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关于竣工验收程序的约定</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00721B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发包人不按照本项约定组织竣工验收、颁发工程接收证书的违约金的计算方法</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602"/>
    <w:p w14:paraId="1C3C915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13.2.5移交、接收全部与部分工程</w:t>
      </w:r>
    </w:p>
    <w:bookmarkEnd w:id="603"/>
    <w:p w14:paraId="71BE767B">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承包人向发包人移交工程的期限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05C1E3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发包人未按本合同约定接收全部或部分工程的，违约金的计算方法为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604"/>
    <w:p w14:paraId="3076422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承包人未按时移交工程的，违约金的计算方法为：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B7F92B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 工程试车</w:t>
      </w:r>
    </w:p>
    <w:bookmarkEnd w:id="605"/>
    <w:p w14:paraId="20786395">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13.3.1 试车程序</w:t>
      </w:r>
    </w:p>
    <w:p w14:paraId="04735A9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工程试车内容</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B3AD70F">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（1）单机无负荷试车费用由承担；</w:t>
      </w:r>
    </w:p>
    <w:p w14:paraId="025417B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（2）无负荷联动试车费用由承担。</w:t>
      </w:r>
    </w:p>
    <w:p w14:paraId="7665C056">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13.3.3 投料试车</w:t>
      </w:r>
    </w:p>
    <w:p w14:paraId="22A509C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关于投料试车相关事项的约定</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44BF52D">
      <w:pPr>
        <w:spacing w:line="460" w:lineRule="exact"/>
        <w:ind w:firstLine="480" w:firstLineChars="200"/>
        <w:jc w:val="left"/>
        <w:rPr>
          <w:rFonts w:hint="eastAsia" w:ascii="宋体" w:hAnsi="宋体" w:eastAsia="宋体" w:cs="宋体"/>
          <w:color w:val="auto"/>
          <w:sz w:val="24"/>
          <w:szCs w:val="24"/>
        </w:rPr>
      </w:pPr>
      <w:bookmarkStart w:id="607" w:name="_Toc14754"/>
      <w:r>
        <w:rPr>
          <w:rFonts w:hint="eastAsia" w:ascii="宋体" w:hAnsi="宋体" w:eastAsia="宋体" w:cs="宋体"/>
          <w:color w:val="auto"/>
          <w:sz w:val="24"/>
          <w:szCs w:val="24"/>
        </w:rPr>
        <w:t>13.6 竣工退场</w:t>
      </w:r>
      <w:bookmarkEnd w:id="607"/>
    </w:p>
    <w:p w14:paraId="72C18531">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13.6.1 竣工退场</w:t>
      </w:r>
    </w:p>
    <w:p w14:paraId="622C020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承包人完成竣工退场的期限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7E51B59">
      <w:pPr>
        <w:pStyle w:val="6"/>
        <w:spacing w:before="0" w:after="0" w:line="460" w:lineRule="exact"/>
        <w:rPr>
          <w:rFonts w:hint="eastAsia" w:ascii="宋体" w:hAnsi="宋体" w:eastAsia="宋体" w:cs="宋体"/>
          <w:b w:val="0"/>
          <w:color w:val="auto"/>
          <w:sz w:val="24"/>
          <w:szCs w:val="24"/>
        </w:rPr>
      </w:pPr>
      <w:bookmarkStart w:id="608" w:name="_Toc351203646"/>
      <w:r>
        <w:rPr>
          <w:rFonts w:hint="eastAsia" w:ascii="宋体" w:hAnsi="宋体" w:eastAsia="宋体" w:cs="宋体"/>
          <w:b w:val="0"/>
          <w:color w:val="auto"/>
          <w:sz w:val="24"/>
          <w:szCs w:val="24"/>
        </w:rPr>
        <w:t>14. 竣工结算</w:t>
      </w:r>
      <w:bookmarkEnd w:id="608"/>
    </w:p>
    <w:p w14:paraId="51C7236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 竣工结算申请</w:t>
      </w:r>
    </w:p>
    <w:p w14:paraId="546C18F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承包人提交竣工结算申请单的期限：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D87F23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竣工结算申请单应包括的内容：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824FF68">
      <w:pPr>
        <w:spacing w:line="460" w:lineRule="exact"/>
        <w:ind w:firstLine="480" w:firstLineChars="200"/>
        <w:jc w:val="left"/>
        <w:rPr>
          <w:rFonts w:hint="eastAsia" w:ascii="宋体" w:hAnsi="宋体" w:eastAsia="宋体" w:cs="宋体"/>
          <w:color w:val="auto"/>
          <w:sz w:val="24"/>
          <w:szCs w:val="24"/>
        </w:rPr>
      </w:pPr>
      <w:bookmarkStart w:id="609" w:name="_Toc3040"/>
      <w:r>
        <w:rPr>
          <w:rFonts w:hint="eastAsia" w:ascii="宋体" w:hAnsi="宋体" w:eastAsia="宋体" w:cs="宋体"/>
          <w:color w:val="auto"/>
          <w:sz w:val="24"/>
          <w:szCs w:val="24"/>
        </w:rPr>
        <w:t>14.2 竣工结算审核</w:t>
      </w:r>
      <w:bookmarkEnd w:id="609"/>
    </w:p>
    <w:p w14:paraId="40B812C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发包人审批竣工付款申请单的期限：    。</w:t>
      </w:r>
    </w:p>
    <w:p w14:paraId="417692D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发包人完成竣工付款的期限：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2AC7331">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关于竣工付款证书异议部分复核的方式和程序：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7EDF27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14.4 最终结清</w:t>
      </w:r>
    </w:p>
    <w:p w14:paraId="3A5DCA6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14.4.1 最终结清申请单</w:t>
      </w:r>
    </w:p>
    <w:p w14:paraId="67B729CC">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承包人提交最终结清申请单的份数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3E496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承包人提交最终结算申请单的期限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7AEDD6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7F0F01B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（1）发包人完成最终结清申请单的审批并颁发最终结清证书的期限：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91E803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594"/>
    <w:bookmarkEnd w:id="595"/>
    <w:bookmarkEnd w:id="596"/>
    <w:bookmarkEnd w:id="597"/>
    <w:bookmarkEnd w:id="598"/>
    <w:bookmarkEnd w:id="599"/>
    <w:bookmarkEnd w:id="600"/>
    <w:bookmarkEnd w:id="606"/>
    <w:p w14:paraId="6B3AB746">
      <w:pPr>
        <w:spacing w:line="460" w:lineRule="exact"/>
        <w:ind w:firstLine="480" w:firstLineChars="200"/>
        <w:jc w:val="left"/>
        <w:rPr>
          <w:rFonts w:hint="eastAsia" w:ascii="宋体" w:hAnsi="宋体" w:eastAsia="宋体" w:cs="宋体"/>
          <w:color w:val="auto"/>
          <w:sz w:val="24"/>
          <w:szCs w:val="24"/>
        </w:rPr>
      </w:pPr>
      <w:bookmarkStart w:id="610" w:name="_Toc351203647"/>
      <w:bookmarkStart w:id="611" w:name="_Toc267251483"/>
      <w:bookmarkStart w:id="612" w:name="_Toc267251482"/>
      <w:bookmarkStart w:id="613" w:name="_Toc267251484"/>
      <w:bookmarkStart w:id="614" w:name="_Toc267251485"/>
      <w:bookmarkStart w:id="615" w:name="_Toc267251489"/>
      <w:bookmarkStart w:id="616" w:name="_Toc267251488"/>
      <w:bookmarkStart w:id="617" w:name="_Toc267251486"/>
      <w:bookmarkStart w:id="618" w:name="_Toc267251490"/>
      <w:bookmarkStart w:id="619" w:name="_Toc267251492"/>
      <w:bookmarkStart w:id="620" w:name="_Toc267251501"/>
      <w:bookmarkStart w:id="621" w:name="_Toc267251496"/>
      <w:bookmarkStart w:id="622" w:name="_Toc267251495"/>
      <w:bookmarkStart w:id="623" w:name="_Toc267251491"/>
      <w:bookmarkStart w:id="624" w:name="_Toc267251498"/>
      <w:bookmarkStart w:id="625" w:name="_Toc267251494"/>
      <w:bookmarkStart w:id="626" w:name="_Toc267251499"/>
      <w:bookmarkStart w:id="627" w:name="_Toc267251497"/>
      <w:bookmarkStart w:id="628" w:name="_Toc267251493"/>
      <w:bookmarkStart w:id="629" w:name="_Toc267251502"/>
      <w:bookmarkStart w:id="630" w:name="_Toc267251503"/>
      <w:bookmarkStart w:id="631" w:name="_Toc267251504"/>
      <w:bookmarkStart w:id="632" w:name="_Toc267251506"/>
      <w:bookmarkStart w:id="633" w:name="_Toc267251507"/>
      <w:bookmarkStart w:id="634" w:name="_Toc267251508"/>
      <w:bookmarkStart w:id="635" w:name="_Toc267251509"/>
      <w:bookmarkStart w:id="636" w:name="_Toc267251515"/>
      <w:bookmarkStart w:id="637" w:name="_Toc267251510"/>
      <w:bookmarkStart w:id="638" w:name="_Toc267251514"/>
      <w:bookmarkStart w:id="639" w:name="_Toc267251511"/>
      <w:bookmarkStart w:id="640" w:name="_Toc267251513"/>
      <w:r>
        <w:rPr>
          <w:rFonts w:hint="eastAsia" w:ascii="宋体" w:hAnsi="宋体" w:eastAsia="宋体" w:cs="宋体"/>
          <w:color w:val="auto"/>
          <w:sz w:val="24"/>
          <w:szCs w:val="24"/>
        </w:rPr>
        <w:t>15. 缺陷责任期与保修</w:t>
      </w:r>
      <w:bookmarkEnd w:id="610"/>
    </w:p>
    <w:p w14:paraId="38FBF07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15.2缺陷责任期</w:t>
      </w:r>
      <w:bookmarkEnd w:id="611"/>
    </w:p>
    <w:p w14:paraId="6454067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缺陷责任期的具体期限：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8933115">
      <w:pPr>
        <w:spacing w:line="460" w:lineRule="exact"/>
        <w:ind w:firstLine="480" w:firstLineChars="200"/>
        <w:jc w:val="left"/>
        <w:rPr>
          <w:rFonts w:hint="eastAsia" w:ascii="宋体" w:hAnsi="宋体" w:eastAsia="宋体" w:cs="宋体"/>
          <w:color w:val="auto"/>
          <w:sz w:val="24"/>
          <w:szCs w:val="24"/>
        </w:rPr>
      </w:pPr>
      <w:bookmarkStart w:id="641" w:name="_Toc18116"/>
      <w:r>
        <w:rPr>
          <w:rFonts w:hint="eastAsia" w:ascii="宋体" w:hAnsi="宋体" w:eastAsia="宋体" w:cs="宋体"/>
          <w:color w:val="auto"/>
          <w:sz w:val="24"/>
          <w:szCs w:val="24"/>
        </w:rPr>
        <w:t>15.3 质量保证金</w:t>
      </w:r>
      <w:bookmarkEnd w:id="641"/>
    </w:p>
    <w:p w14:paraId="53C3AA5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关于是否扣留质量保证金的约定：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2C4192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发包人不得同时预留工程质量保证金。</w:t>
      </w:r>
    </w:p>
    <w:p w14:paraId="0076037E">
      <w:pPr>
        <w:spacing w:line="460" w:lineRule="exact"/>
        <w:ind w:firstLine="480" w:firstLineChars="200"/>
        <w:jc w:val="left"/>
        <w:rPr>
          <w:rFonts w:hint="eastAsia" w:ascii="宋体" w:hAnsi="宋体" w:eastAsia="宋体" w:cs="宋体"/>
          <w:color w:val="auto"/>
          <w:sz w:val="24"/>
          <w:szCs w:val="24"/>
        </w:rPr>
      </w:pPr>
      <w:bookmarkStart w:id="642" w:name="_Toc21679"/>
      <w:r>
        <w:rPr>
          <w:rFonts w:hint="eastAsia" w:ascii="宋体" w:hAnsi="宋体" w:eastAsia="宋体" w:cs="宋体"/>
          <w:color w:val="auto"/>
          <w:sz w:val="24"/>
          <w:szCs w:val="24"/>
        </w:rPr>
        <w:t>15.3.1 承包人提供质量保证金的方式</w:t>
      </w:r>
      <w:bookmarkEnd w:id="642"/>
    </w:p>
    <w:p w14:paraId="53496D0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质量保证金采用以下第种方式：</w:t>
      </w:r>
    </w:p>
    <w:p w14:paraId="10CC0B31">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（1）质量保证金保函，保证金额为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 xml:space="preserve"> </w:t>
      </w:r>
    </w:p>
    <w:p w14:paraId="180F78C0">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%的工程款；</w:t>
      </w:r>
    </w:p>
    <w:p w14:paraId="73FD4FF5">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（3）其他方式:</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25F3094A">
      <w:pPr>
        <w:spacing w:line="460" w:lineRule="exact"/>
        <w:ind w:firstLine="480" w:firstLineChars="200"/>
        <w:jc w:val="left"/>
        <w:rPr>
          <w:rFonts w:hint="eastAsia" w:ascii="宋体" w:hAnsi="宋体" w:eastAsia="宋体" w:cs="宋体"/>
          <w:color w:val="auto"/>
          <w:sz w:val="24"/>
          <w:szCs w:val="24"/>
        </w:rPr>
      </w:pPr>
      <w:bookmarkStart w:id="643" w:name="_Toc13532"/>
      <w:r>
        <w:rPr>
          <w:rFonts w:hint="eastAsia" w:ascii="宋体" w:hAnsi="宋体" w:eastAsia="宋体" w:cs="宋体"/>
          <w:color w:val="auto"/>
          <w:sz w:val="24"/>
          <w:szCs w:val="24"/>
        </w:rPr>
        <w:t>15.3.2 质量保证金的扣留</w:t>
      </w:r>
      <w:bookmarkEnd w:id="643"/>
      <w:r>
        <w:rPr>
          <w:rFonts w:hint="eastAsia" w:ascii="宋体" w:hAnsi="宋体" w:eastAsia="宋体" w:cs="宋体"/>
          <w:color w:val="auto"/>
          <w:sz w:val="24"/>
          <w:szCs w:val="24"/>
        </w:rPr>
        <w:t xml:space="preserve"> </w:t>
      </w:r>
    </w:p>
    <w:p w14:paraId="2CB9283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质量保证金的扣留采取以下第种方式：</w:t>
      </w:r>
    </w:p>
    <w:p w14:paraId="6EF2CD6E">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（1）在支付工程进度款时逐次扣留，在此情形下，质量保证金的计算基数不包括预付款的支付、扣回以及价格调整的金额；</w:t>
      </w:r>
    </w:p>
    <w:p w14:paraId="2109E4C6">
      <w:pPr>
        <w:spacing w:line="460" w:lineRule="exact"/>
        <w:ind w:firstLine="480" w:firstLineChars="200"/>
        <w:jc w:val="left"/>
        <w:rPr>
          <w:rFonts w:hint="eastAsia" w:ascii="宋体" w:hAnsi="宋体" w:eastAsia="宋体" w:cs="宋体"/>
          <w:color w:val="auto"/>
          <w:sz w:val="24"/>
          <w:szCs w:val="24"/>
        </w:rPr>
      </w:pPr>
      <w:bookmarkStart w:id="644" w:name="_Toc25976"/>
      <w:r>
        <w:rPr>
          <w:rFonts w:hint="eastAsia" w:ascii="宋体" w:hAnsi="宋体" w:eastAsia="宋体" w:cs="宋体"/>
          <w:color w:val="auto"/>
          <w:sz w:val="24"/>
          <w:szCs w:val="24"/>
        </w:rPr>
        <w:t>（2）工程竣工结算时一次性扣留质量保证金；</w:t>
      </w:r>
      <w:bookmarkEnd w:id="644"/>
    </w:p>
    <w:p w14:paraId="5B23133F">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（3）其他扣留方式:</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56252ECA">
      <w:pPr>
        <w:spacing w:line="460" w:lineRule="exact"/>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关于质量保证金的补充约定：</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bookmarkEnd w:id="612"/>
    <w:bookmarkEnd w:id="613"/>
    <w:p w14:paraId="065584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15.4保修</w:t>
      </w:r>
    </w:p>
    <w:bookmarkEnd w:id="614"/>
    <w:p w14:paraId="5E3B5352">
      <w:pPr>
        <w:spacing w:line="460" w:lineRule="exact"/>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15.4.1 保修责任</w:t>
      </w:r>
    </w:p>
    <w:p w14:paraId="35D481B8">
      <w:pPr>
        <w:spacing w:line="460" w:lineRule="exact"/>
        <w:ind w:firstLine="468" w:firstLineChars="195"/>
        <w:jc w:val="left"/>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工程保修期为：</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7DCFB870">
      <w:pPr>
        <w:spacing w:line="460" w:lineRule="exact"/>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33DC3CAE">
      <w:pPr>
        <w:spacing w:line="460" w:lineRule="exact"/>
        <w:ind w:firstLine="468" w:firstLineChars="195"/>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承包人收到保修通知并到达工程现场的合理时间：</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bookmarkEnd w:id="615"/>
    <w:bookmarkEnd w:id="616"/>
    <w:bookmarkEnd w:id="617"/>
    <w:bookmarkEnd w:id="618"/>
    <w:p w14:paraId="2532D955">
      <w:pPr>
        <w:spacing w:line="460" w:lineRule="exact"/>
        <w:ind w:firstLine="480" w:firstLineChars="200"/>
        <w:jc w:val="left"/>
        <w:rPr>
          <w:rFonts w:hint="eastAsia" w:ascii="宋体" w:hAnsi="宋体" w:eastAsia="宋体" w:cs="宋体"/>
          <w:color w:val="auto"/>
          <w:sz w:val="24"/>
          <w:szCs w:val="24"/>
        </w:rPr>
      </w:pPr>
      <w:bookmarkStart w:id="645" w:name="_Toc351203648"/>
      <w:bookmarkStart w:id="646" w:name="_Toc280868717"/>
      <w:bookmarkStart w:id="647" w:name="_Toc280868718"/>
      <w:r>
        <w:rPr>
          <w:rFonts w:hint="eastAsia" w:ascii="宋体" w:hAnsi="宋体" w:eastAsia="宋体" w:cs="宋体"/>
          <w:color w:val="auto"/>
          <w:sz w:val="24"/>
          <w:szCs w:val="24"/>
        </w:rPr>
        <w:t>16. 违约</w:t>
      </w:r>
      <w:bookmarkEnd w:id="645"/>
    </w:p>
    <w:p w14:paraId="59266D92">
      <w:pPr>
        <w:spacing w:line="460" w:lineRule="exact"/>
        <w:ind w:firstLine="480" w:firstLineChars="200"/>
        <w:jc w:val="left"/>
        <w:rPr>
          <w:rFonts w:hint="eastAsia" w:ascii="宋体" w:hAnsi="宋体" w:eastAsia="宋体" w:cs="宋体"/>
          <w:color w:val="auto"/>
          <w:sz w:val="24"/>
          <w:szCs w:val="24"/>
        </w:rPr>
      </w:pPr>
      <w:bookmarkStart w:id="648" w:name="_Toc21354"/>
      <w:r>
        <w:rPr>
          <w:rFonts w:hint="eastAsia" w:ascii="宋体" w:hAnsi="宋体" w:eastAsia="宋体" w:cs="宋体"/>
          <w:color w:val="auto"/>
          <w:sz w:val="24"/>
          <w:szCs w:val="24"/>
        </w:rPr>
        <w:t>16.1 发包人违约</w:t>
      </w:r>
      <w:bookmarkEnd w:id="648"/>
    </w:p>
    <w:p w14:paraId="7F33914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16.1.1发包人违约的情形</w:t>
      </w:r>
    </w:p>
    <w:p w14:paraId="7A6A3980">
      <w:pPr>
        <w:spacing w:line="460" w:lineRule="exact"/>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发包人违约的其他情形：</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F740659">
      <w:pPr>
        <w:spacing w:line="460" w:lineRule="exact"/>
        <w:ind w:left="1200" w:hanging="1200" w:hangingChars="5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16.1.2 发包人违约的责任</w:t>
      </w:r>
    </w:p>
    <w:p w14:paraId="38B796D9">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发包人违约责任的承担方式和计算方法：</w:t>
      </w:r>
    </w:p>
    <w:p w14:paraId="68FA8C00">
      <w:pPr>
        <w:spacing w:line="460" w:lineRule="exact"/>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（1）因发包人原因未能在计划开工日期前7天内下达开工通知的违约责任：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74BB4E2B">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（2）因发包人原因未能按合同约定支付合同价款的违约责任：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2B77C900">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（3）发包人违反第10.1款〔变更的范围〕第（2）项约定，自行实施被取消的工作或转由他人实施的违约责任：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6DCCF216">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AA8D98C">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（5）因发包人违反合同约定造成暂停施工的违约责任：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37071DA5">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（6）发包人无正当理由没有在约定期限内发出复工指示，导致承包人无法复工的违约责任：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6EF2C95F">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（7）其他：</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6B862C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23DC6DD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承包人按16.1.1项〔发包人违约的情形〕约定暂停施工满天后发包人仍不纠正</w:t>
      </w:r>
      <w:r>
        <w:rPr>
          <w:rFonts w:hint="eastAsia" w:ascii="宋体" w:hAnsi="宋体" w:eastAsia="宋体" w:cs="宋体"/>
          <w:color w:val="auto"/>
          <w:sz w:val="24"/>
          <w:szCs w:val="24"/>
        </w:rPr>
        <w:t>其违约行为并致使合同目的不能实现的，承包人有权解除合同。</w:t>
      </w:r>
    </w:p>
    <w:p w14:paraId="29B2038C">
      <w:pPr>
        <w:spacing w:line="460" w:lineRule="exact"/>
        <w:ind w:firstLine="480" w:firstLineChars="200"/>
        <w:jc w:val="left"/>
        <w:rPr>
          <w:rFonts w:hint="eastAsia" w:ascii="宋体" w:hAnsi="宋体" w:eastAsia="宋体" w:cs="宋体"/>
          <w:color w:val="auto"/>
          <w:sz w:val="24"/>
          <w:szCs w:val="24"/>
        </w:rPr>
      </w:pPr>
      <w:bookmarkStart w:id="649" w:name="_Toc28847"/>
      <w:r>
        <w:rPr>
          <w:rFonts w:hint="eastAsia" w:ascii="宋体" w:hAnsi="宋体" w:eastAsia="宋体" w:cs="宋体"/>
          <w:color w:val="auto"/>
          <w:sz w:val="24"/>
          <w:szCs w:val="24"/>
        </w:rPr>
        <w:t>16.2 承包人违约</w:t>
      </w:r>
      <w:bookmarkEnd w:id="649"/>
    </w:p>
    <w:p w14:paraId="3120931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16.2.1 承包人违约的情形</w:t>
      </w:r>
    </w:p>
    <w:p w14:paraId="60F215E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承包人违约的其他情形： </w:t>
      </w:r>
    </w:p>
    <w:p w14:paraId="354AF21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16.2.2承包人违约的责任</w:t>
      </w:r>
    </w:p>
    <w:p w14:paraId="603F5D8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承包人违约责任的承担方式和计算方法： </w:t>
      </w:r>
    </w:p>
    <w:p w14:paraId="4F2C895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16.2.3 因承包人违约解除合同</w:t>
      </w:r>
    </w:p>
    <w:p w14:paraId="56F74AB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关于承包人违约解除合同的特别约定： </w:t>
      </w:r>
    </w:p>
    <w:p w14:paraId="7063182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发包人继续使用承包人在施工现场的材料、设备、临时工程、承包人文件和由承包人或以其名义编制的其他文件的费用承担方式： </w:t>
      </w:r>
    </w:p>
    <w:p w14:paraId="304AD703">
      <w:pPr>
        <w:spacing w:line="460" w:lineRule="exact"/>
        <w:ind w:firstLine="480" w:firstLineChars="200"/>
        <w:jc w:val="left"/>
        <w:rPr>
          <w:rFonts w:hint="eastAsia" w:ascii="宋体" w:hAnsi="宋体" w:eastAsia="宋体" w:cs="宋体"/>
          <w:color w:val="auto"/>
          <w:sz w:val="24"/>
          <w:szCs w:val="24"/>
        </w:rPr>
      </w:pPr>
      <w:bookmarkStart w:id="650" w:name="_Toc351203649"/>
      <w:r>
        <w:rPr>
          <w:rFonts w:hint="eastAsia" w:ascii="宋体" w:hAnsi="宋体" w:eastAsia="宋体" w:cs="宋体"/>
          <w:color w:val="auto"/>
          <w:sz w:val="24"/>
          <w:szCs w:val="24"/>
        </w:rPr>
        <w:t>17. 不可抗力</w:t>
      </w:r>
      <w:bookmarkEnd w:id="646"/>
      <w:bookmarkEnd w:id="650"/>
    </w:p>
    <w:p w14:paraId="06A313A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17.1 不可抗力的确认</w:t>
      </w:r>
    </w:p>
    <w:p w14:paraId="3A6A217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除通用合同条款约定的不可抗力事件之外，视为不可抗力的其他情形：  </w:t>
      </w:r>
    </w:p>
    <w:p w14:paraId="016C29DE">
      <w:pPr>
        <w:spacing w:line="460" w:lineRule="exact"/>
        <w:ind w:firstLine="480" w:firstLineChars="200"/>
        <w:jc w:val="left"/>
        <w:rPr>
          <w:rFonts w:hint="eastAsia" w:ascii="宋体" w:hAnsi="宋体" w:eastAsia="宋体" w:cs="宋体"/>
          <w:color w:val="auto"/>
          <w:sz w:val="24"/>
          <w:szCs w:val="24"/>
        </w:rPr>
      </w:pPr>
      <w:bookmarkStart w:id="651" w:name="_Toc28735"/>
      <w:r>
        <w:rPr>
          <w:rFonts w:hint="eastAsia" w:ascii="宋体" w:hAnsi="宋体" w:eastAsia="宋体" w:cs="宋体"/>
          <w:color w:val="auto"/>
          <w:sz w:val="24"/>
          <w:szCs w:val="24"/>
        </w:rPr>
        <w:t>17.4 因不可抗力解除合同</w:t>
      </w:r>
      <w:bookmarkEnd w:id="651"/>
    </w:p>
    <w:p w14:paraId="441460A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合同解除后，发包人应在商定或确定发包人应支付款项后天内完成款项的支付。</w:t>
      </w:r>
    </w:p>
    <w:p w14:paraId="2C699EDC">
      <w:pPr>
        <w:spacing w:line="460" w:lineRule="exact"/>
        <w:ind w:firstLine="480" w:firstLineChars="200"/>
        <w:jc w:val="left"/>
        <w:rPr>
          <w:rFonts w:hint="eastAsia" w:ascii="宋体" w:hAnsi="宋体" w:eastAsia="宋体" w:cs="宋体"/>
          <w:color w:val="auto"/>
          <w:sz w:val="24"/>
          <w:szCs w:val="24"/>
        </w:rPr>
      </w:pPr>
      <w:bookmarkStart w:id="652" w:name="_Toc351203650"/>
      <w:r>
        <w:rPr>
          <w:rFonts w:hint="eastAsia" w:ascii="宋体" w:hAnsi="宋体" w:eastAsia="宋体" w:cs="宋体"/>
          <w:color w:val="auto"/>
          <w:sz w:val="24"/>
          <w:szCs w:val="24"/>
        </w:rPr>
        <w:t>18. 保险</w:t>
      </w:r>
      <w:bookmarkEnd w:id="652"/>
    </w:p>
    <w:bookmarkEnd w:id="647"/>
    <w:p w14:paraId="70E375B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18.1 工程保险</w:t>
      </w:r>
    </w:p>
    <w:p w14:paraId="03EC5C9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关于工程保险的特别约定： </w:t>
      </w:r>
    </w:p>
    <w:p w14:paraId="3686501B">
      <w:pPr>
        <w:spacing w:line="460" w:lineRule="exact"/>
        <w:ind w:firstLine="480" w:firstLineChars="200"/>
        <w:jc w:val="left"/>
        <w:rPr>
          <w:rFonts w:hint="eastAsia" w:ascii="宋体" w:hAnsi="宋体" w:eastAsia="宋体" w:cs="宋体"/>
          <w:color w:val="auto"/>
          <w:sz w:val="24"/>
          <w:szCs w:val="24"/>
        </w:rPr>
      </w:pPr>
      <w:bookmarkStart w:id="653" w:name="_Toc1381"/>
      <w:r>
        <w:rPr>
          <w:rFonts w:hint="eastAsia" w:ascii="宋体" w:hAnsi="宋体" w:eastAsia="宋体" w:cs="宋体"/>
          <w:color w:val="auto"/>
          <w:sz w:val="24"/>
          <w:szCs w:val="24"/>
        </w:rPr>
        <w:t>18.3 其他保险</w:t>
      </w:r>
      <w:bookmarkEnd w:id="653"/>
    </w:p>
    <w:p w14:paraId="1235125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关于其他保险的约定： </w:t>
      </w:r>
    </w:p>
    <w:p w14:paraId="4A8184A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承包人是否应为其施工设备等办理财产保险： </w:t>
      </w:r>
    </w:p>
    <w:p w14:paraId="4365E6A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18.7 通知义务</w:t>
      </w:r>
    </w:p>
    <w:p w14:paraId="031033D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关于变更保险合同时的通知义务的约定： </w:t>
      </w:r>
    </w:p>
    <w:bookmarkEnd w:id="619"/>
    <w:bookmarkEnd w:id="620"/>
    <w:bookmarkEnd w:id="621"/>
    <w:bookmarkEnd w:id="622"/>
    <w:bookmarkEnd w:id="623"/>
    <w:bookmarkEnd w:id="624"/>
    <w:bookmarkEnd w:id="625"/>
    <w:bookmarkEnd w:id="626"/>
    <w:bookmarkEnd w:id="627"/>
    <w:bookmarkEnd w:id="628"/>
    <w:bookmarkEnd w:id="629"/>
    <w:bookmarkEnd w:id="630"/>
    <w:p w14:paraId="670CF6C8">
      <w:pPr>
        <w:spacing w:line="460" w:lineRule="exact"/>
        <w:ind w:firstLine="480" w:firstLineChars="200"/>
        <w:jc w:val="left"/>
        <w:rPr>
          <w:rFonts w:hint="eastAsia" w:ascii="宋体" w:hAnsi="宋体" w:eastAsia="宋体" w:cs="宋体"/>
          <w:color w:val="auto"/>
          <w:sz w:val="24"/>
          <w:szCs w:val="24"/>
        </w:rPr>
      </w:pPr>
      <w:bookmarkStart w:id="654" w:name="_Toc351203651"/>
      <w:r>
        <w:rPr>
          <w:rFonts w:hint="eastAsia" w:ascii="宋体" w:hAnsi="宋体" w:eastAsia="宋体" w:cs="宋体"/>
          <w:color w:val="auto"/>
          <w:sz w:val="24"/>
          <w:szCs w:val="24"/>
        </w:rPr>
        <w:t>20. 争议解决</w:t>
      </w:r>
      <w:bookmarkEnd w:id="654"/>
    </w:p>
    <w:bookmarkEnd w:id="631"/>
    <w:bookmarkEnd w:id="632"/>
    <w:p w14:paraId="2712B0BA">
      <w:pPr>
        <w:spacing w:line="460" w:lineRule="exact"/>
        <w:ind w:firstLine="480" w:firstLineChars="200"/>
        <w:jc w:val="left"/>
        <w:rPr>
          <w:rFonts w:hint="eastAsia" w:ascii="宋体" w:hAnsi="宋体" w:eastAsia="宋体" w:cs="宋体"/>
          <w:color w:val="auto"/>
          <w:sz w:val="24"/>
          <w:szCs w:val="24"/>
        </w:rPr>
      </w:pPr>
      <w:bookmarkStart w:id="655" w:name="_Toc31905"/>
      <w:r>
        <w:rPr>
          <w:rFonts w:hint="eastAsia" w:ascii="宋体" w:hAnsi="宋体" w:eastAsia="宋体" w:cs="宋体"/>
          <w:color w:val="auto"/>
          <w:sz w:val="24"/>
          <w:szCs w:val="24"/>
        </w:rPr>
        <w:t>20.3 争</w:t>
      </w:r>
      <w:bookmarkEnd w:id="633"/>
      <w:r>
        <w:rPr>
          <w:rFonts w:hint="eastAsia" w:ascii="宋体" w:hAnsi="宋体" w:eastAsia="宋体" w:cs="宋体"/>
          <w:color w:val="auto"/>
          <w:sz w:val="24"/>
          <w:szCs w:val="24"/>
        </w:rPr>
        <w:t>议评审</w:t>
      </w:r>
      <w:bookmarkEnd w:id="655"/>
    </w:p>
    <w:p w14:paraId="421ABF6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合同当事人是否同意将工程争议提交争议评审小组决定：  </w:t>
      </w:r>
    </w:p>
    <w:p w14:paraId="129265BA">
      <w:pPr>
        <w:spacing w:line="460" w:lineRule="exact"/>
        <w:ind w:firstLine="480" w:firstLineChars="200"/>
        <w:jc w:val="left"/>
        <w:rPr>
          <w:rFonts w:hint="eastAsia" w:ascii="宋体" w:hAnsi="宋体" w:eastAsia="宋体" w:cs="宋体"/>
          <w:color w:val="auto"/>
          <w:sz w:val="24"/>
          <w:szCs w:val="24"/>
        </w:rPr>
      </w:pPr>
      <w:bookmarkStart w:id="656" w:name="_Toc23641"/>
      <w:r>
        <w:rPr>
          <w:rFonts w:hint="eastAsia" w:ascii="宋体" w:hAnsi="宋体" w:eastAsia="宋体" w:cs="宋体"/>
          <w:color w:val="auto"/>
          <w:sz w:val="24"/>
          <w:szCs w:val="24"/>
        </w:rPr>
        <w:t>20.3.1 争议评审小组的确定</w:t>
      </w:r>
      <w:bookmarkEnd w:id="656"/>
    </w:p>
    <w:p w14:paraId="12D0FEB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争议评审小组成员的确定： </w:t>
      </w:r>
    </w:p>
    <w:p w14:paraId="2549F88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选定争议评审员的期限： </w:t>
      </w:r>
    </w:p>
    <w:p w14:paraId="2A91416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争议评审小组成员的报酬承担方式： </w:t>
      </w:r>
    </w:p>
    <w:p w14:paraId="5C33A7F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其他事项的约定： </w:t>
      </w:r>
    </w:p>
    <w:p w14:paraId="7DD8194B">
      <w:pPr>
        <w:spacing w:line="460" w:lineRule="exact"/>
        <w:ind w:firstLine="480" w:firstLineChars="200"/>
        <w:jc w:val="left"/>
        <w:rPr>
          <w:rFonts w:hint="eastAsia" w:ascii="宋体" w:hAnsi="宋体" w:eastAsia="宋体" w:cs="宋体"/>
          <w:color w:val="auto"/>
          <w:sz w:val="24"/>
          <w:szCs w:val="24"/>
        </w:rPr>
      </w:pPr>
      <w:bookmarkStart w:id="657" w:name="_Toc28824"/>
      <w:r>
        <w:rPr>
          <w:rFonts w:hint="eastAsia" w:ascii="宋体" w:hAnsi="宋体" w:eastAsia="宋体" w:cs="宋体"/>
          <w:color w:val="auto"/>
          <w:sz w:val="24"/>
          <w:szCs w:val="24"/>
        </w:rPr>
        <w:t>20.3.2 争议评审小组的决定</w:t>
      </w:r>
      <w:bookmarkEnd w:id="657"/>
    </w:p>
    <w:p w14:paraId="546B975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合同当事人关于本项的约定： </w:t>
      </w:r>
    </w:p>
    <w:p w14:paraId="67FC6F61">
      <w:pPr>
        <w:spacing w:line="460" w:lineRule="exact"/>
        <w:ind w:firstLine="480" w:firstLineChars="200"/>
        <w:jc w:val="left"/>
        <w:rPr>
          <w:rFonts w:hint="eastAsia" w:ascii="宋体" w:hAnsi="宋体" w:eastAsia="宋体" w:cs="宋体"/>
          <w:color w:val="auto"/>
          <w:sz w:val="24"/>
          <w:szCs w:val="24"/>
        </w:rPr>
      </w:pPr>
      <w:bookmarkStart w:id="658" w:name="_Toc20113"/>
      <w:r>
        <w:rPr>
          <w:rFonts w:hint="eastAsia" w:ascii="宋体" w:hAnsi="宋体" w:eastAsia="宋体" w:cs="宋体"/>
          <w:color w:val="auto"/>
          <w:sz w:val="24"/>
          <w:szCs w:val="24"/>
        </w:rPr>
        <w:t>20.4仲裁或诉讼</w:t>
      </w:r>
      <w:bookmarkEnd w:id="634"/>
      <w:bookmarkEnd w:id="658"/>
    </w:p>
    <w:p w14:paraId="581E43C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因合同及合同有关事项发生的争议，按下列第种方式解决：</w:t>
      </w:r>
    </w:p>
    <w:p w14:paraId="6D65318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（1）向仲裁委员会申请仲裁；</w:t>
      </w:r>
    </w:p>
    <w:p w14:paraId="5C2CD2C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（2）向人民法院起诉。</w:t>
      </w:r>
      <w:bookmarkEnd w:id="635"/>
      <w:bookmarkEnd w:id="636"/>
      <w:bookmarkEnd w:id="637"/>
      <w:bookmarkEnd w:id="638"/>
      <w:bookmarkEnd w:id="639"/>
      <w:bookmarkEnd w:id="640"/>
    </w:p>
    <w:p w14:paraId="55DBAE70">
      <w:pPr>
        <w:spacing w:line="460" w:lineRule="exact"/>
        <w:jc w:val="left"/>
        <w:rPr>
          <w:rFonts w:hint="eastAsia" w:ascii="宋体" w:hAnsi="宋体" w:eastAsia="宋体" w:cs="宋体"/>
          <w:color w:val="auto"/>
          <w:sz w:val="24"/>
          <w:szCs w:val="24"/>
        </w:rPr>
      </w:pPr>
    </w:p>
    <w:p w14:paraId="2D239A2C">
      <w:pPr>
        <w:spacing w:line="460" w:lineRule="exact"/>
        <w:jc w:val="left"/>
        <w:rPr>
          <w:rFonts w:hint="eastAsia" w:ascii="宋体" w:hAnsi="宋体" w:eastAsia="宋体" w:cs="宋体"/>
          <w:color w:val="auto"/>
          <w:sz w:val="24"/>
          <w:szCs w:val="24"/>
        </w:rPr>
      </w:pPr>
    </w:p>
    <w:p w14:paraId="2C5B22F7">
      <w:pPr>
        <w:pStyle w:val="26"/>
        <w:ind w:firstLine="240"/>
        <w:rPr>
          <w:rFonts w:hint="eastAsia" w:ascii="宋体" w:hAnsi="宋体" w:eastAsia="宋体" w:cs="宋体"/>
          <w:color w:val="auto"/>
          <w:sz w:val="24"/>
        </w:rPr>
      </w:pPr>
    </w:p>
    <w:p w14:paraId="2EA77E80">
      <w:pPr>
        <w:pStyle w:val="27"/>
        <w:ind w:firstLine="480"/>
        <w:rPr>
          <w:rFonts w:hint="eastAsia" w:ascii="宋体" w:hAnsi="宋体" w:eastAsia="宋体" w:cs="宋体"/>
          <w:color w:val="auto"/>
          <w:sz w:val="24"/>
          <w:szCs w:val="24"/>
        </w:rPr>
      </w:pPr>
    </w:p>
    <w:p w14:paraId="74F2A687">
      <w:pPr>
        <w:pStyle w:val="27"/>
        <w:ind w:firstLine="480"/>
        <w:rPr>
          <w:rFonts w:hint="eastAsia" w:ascii="宋体" w:hAnsi="宋体" w:eastAsia="宋体" w:cs="宋体"/>
          <w:color w:val="auto"/>
          <w:sz w:val="24"/>
          <w:szCs w:val="24"/>
        </w:rPr>
      </w:pPr>
    </w:p>
    <w:p w14:paraId="4E34B92B">
      <w:pPr>
        <w:pStyle w:val="27"/>
        <w:ind w:firstLine="480"/>
        <w:rPr>
          <w:rFonts w:hint="eastAsia" w:ascii="宋体" w:hAnsi="宋体" w:eastAsia="宋体" w:cs="宋体"/>
          <w:color w:val="auto"/>
          <w:sz w:val="24"/>
          <w:szCs w:val="24"/>
        </w:rPr>
      </w:pPr>
    </w:p>
    <w:p w14:paraId="566D9548">
      <w:pPr>
        <w:pStyle w:val="27"/>
        <w:ind w:firstLine="480"/>
        <w:rPr>
          <w:rFonts w:hint="eastAsia" w:ascii="宋体" w:hAnsi="宋体" w:eastAsia="宋体" w:cs="宋体"/>
          <w:color w:val="auto"/>
          <w:sz w:val="24"/>
          <w:szCs w:val="24"/>
        </w:rPr>
      </w:pPr>
    </w:p>
    <w:p w14:paraId="00FEE8F6">
      <w:pPr>
        <w:pStyle w:val="27"/>
        <w:ind w:firstLine="480"/>
        <w:rPr>
          <w:rFonts w:hint="eastAsia" w:ascii="宋体" w:hAnsi="宋体" w:eastAsia="宋体" w:cs="宋体"/>
          <w:color w:val="auto"/>
          <w:sz w:val="24"/>
          <w:szCs w:val="24"/>
        </w:rPr>
      </w:pPr>
    </w:p>
    <w:p w14:paraId="36F05E1D">
      <w:pPr>
        <w:pStyle w:val="27"/>
        <w:ind w:firstLine="480"/>
        <w:rPr>
          <w:rFonts w:hint="eastAsia" w:ascii="宋体" w:hAnsi="宋体" w:eastAsia="宋体" w:cs="宋体"/>
          <w:color w:val="auto"/>
          <w:sz w:val="24"/>
          <w:szCs w:val="24"/>
        </w:rPr>
      </w:pPr>
    </w:p>
    <w:p w14:paraId="23C35032">
      <w:pPr>
        <w:pStyle w:val="27"/>
        <w:ind w:firstLine="480"/>
        <w:rPr>
          <w:rFonts w:hint="eastAsia" w:ascii="宋体" w:hAnsi="宋体" w:eastAsia="宋体" w:cs="宋体"/>
          <w:color w:val="auto"/>
          <w:sz w:val="24"/>
          <w:szCs w:val="24"/>
        </w:rPr>
      </w:pPr>
    </w:p>
    <w:p w14:paraId="7A466318">
      <w:pPr>
        <w:pStyle w:val="27"/>
        <w:ind w:firstLine="480"/>
        <w:rPr>
          <w:rFonts w:hint="eastAsia" w:ascii="宋体" w:hAnsi="宋体" w:eastAsia="宋体" w:cs="宋体"/>
          <w:color w:val="auto"/>
          <w:sz w:val="24"/>
          <w:szCs w:val="24"/>
        </w:rPr>
      </w:pPr>
    </w:p>
    <w:p w14:paraId="5C4CAC19">
      <w:pPr>
        <w:pStyle w:val="27"/>
        <w:ind w:firstLine="480"/>
        <w:rPr>
          <w:rFonts w:hint="eastAsia" w:ascii="宋体" w:hAnsi="宋体" w:eastAsia="宋体" w:cs="宋体"/>
          <w:color w:val="auto"/>
          <w:sz w:val="24"/>
          <w:szCs w:val="24"/>
        </w:rPr>
      </w:pPr>
    </w:p>
    <w:p w14:paraId="1CD384E9">
      <w:pPr>
        <w:pStyle w:val="27"/>
        <w:ind w:firstLine="480"/>
        <w:rPr>
          <w:rFonts w:hint="eastAsia" w:ascii="宋体" w:hAnsi="宋体" w:eastAsia="宋体" w:cs="宋体"/>
          <w:color w:val="auto"/>
          <w:sz w:val="24"/>
          <w:szCs w:val="24"/>
        </w:rPr>
      </w:pPr>
    </w:p>
    <w:p w14:paraId="434FEA9B">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附件</w:t>
      </w:r>
      <w:bookmarkEnd w:id="100"/>
    </w:p>
    <w:p w14:paraId="2B49009F">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协议书附件：</w:t>
      </w:r>
    </w:p>
    <w:p w14:paraId="153C1D23">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附件1：承包人承揽工程项目一览表</w:t>
      </w:r>
    </w:p>
    <w:p w14:paraId="19EB8BA3">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专用合同条款附件：</w:t>
      </w:r>
    </w:p>
    <w:p w14:paraId="68680781">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附件2：发包人供应材料设备一览表</w:t>
      </w:r>
    </w:p>
    <w:p w14:paraId="2DCF9F68">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附件3：工程质量保修书</w:t>
      </w:r>
    </w:p>
    <w:p w14:paraId="05C39C5C">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附件4：承包人主要施工管理人员表</w:t>
      </w:r>
    </w:p>
    <w:p w14:paraId="447FA609">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附件5：分包人主要施工管理人员表</w:t>
      </w:r>
    </w:p>
    <w:p w14:paraId="1B5A966C">
      <w:pPr>
        <w:spacing w:line="460" w:lineRule="exact"/>
        <w:jc w:val="left"/>
        <w:rPr>
          <w:rFonts w:hint="eastAsia" w:ascii="宋体" w:hAnsi="宋体" w:eastAsia="宋体" w:cs="宋体"/>
          <w:color w:val="auto"/>
          <w:szCs w:val="21"/>
        </w:rPr>
        <w:sectPr>
          <w:footerReference r:id="rId9" w:type="default"/>
          <w:pgSz w:w="11906" w:h="16838"/>
          <w:pgMar w:top="1417" w:right="1587" w:bottom="1417" w:left="1587" w:header="851" w:footer="992" w:gutter="0"/>
          <w:cols w:space="720" w:num="1"/>
          <w:titlePg/>
          <w:docGrid w:linePitch="312" w:charSpace="0"/>
        </w:sectPr>
      </w:pPr>
    </w:p>
    <w:p w14:paraId="40B3DA69">
      <w:pPr>
        <w:spacing w:before="120" w:beforeLines="50" w:after="120" w:afterLines="50" w:line="44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附件1：</w:t>
      </w:r>
    </w:p>
    <w:p w14:paraId="5B812322">
      <w:pPr>
        <w:spacing w:before="120" w:beforeLines="50" w:after="120" w:afterLines="5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承包人承揽工程项目一览表</w:t>
      </w:r>
    </w:p>
    <w:tbl>
      <w:tblPr>
        <w:tblStyle w:val="28"/>
        <w:tblW w:w="93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08"/>
        <w:gridCol w:w="1418"/>
        <w:gridCol w:w="850"/>
        <w:gridCol w:w="851"/>
        <w:gridCol w:w="850"/>
        <w:gridCol w:w="993"/>
        <w:gridCol w:w="992"/>
        <w:gridCol w:w="850"/>
        <w:gridCol w:w="828"/>
      </w:tblGrid>
      <w:tr w14:paraId="33A42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21" w:type="dxa"/>
            <w:tcBorders>
              <w:top w:val="single" w:color="auto" w:sz="12" w:space="0"/>
              <w:bottom w:val="double" w:color="auto" w:sz="6" w:space="0"/>
            </w:tcBorders>
            <w:noWrap w:val="0"/>
            <w:vAlign w:val="center"/>
          </w:tcPr>
          <w:p w14:paraId="2FD794FB">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p w14:paraId="16F3BF3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w:t>
            </w:r>
          </w:p>
          <w:p w14:paraId="563F00B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708" w:type="dxa"/>
            <w:tcBorders>
              <w:top w:val="single" w:color="auto" w:sz="12" w:space="0"/>
              <w:bottom w:val="double" w:color="auto" w:sz="6" w:space="0"/>
            </w:tcBorders>
            <w:noWrap w:val="0"/>
            <w:vAlign w:val="center"/>
          </w:tcPr>
          <w:p w14:paraId="45B586D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建设</w:t>
            </w:r>
          </w:p>
          <w:p w14:paraId="312FC2F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规模</w:t>
            </w:r>
          </w:p>
        </w:tc>
        <w:tc>
          <w:tcPr>
            <w:tcW w:w="1418" w:type="dxa"/>
            <w:tcBorders>
              <w:top w:val="single" w:color="auto" w:sz="12" w:space="0"/>
              <w:bottom w:val="double" w:color="auto" w:sz="6" w:space="0"/>
            </w:tcBorders>
            <w:noWrap w:val="0"/>
            <w:vAlign w:val="center"/>
          </w:tcPr>
          <w:p w14:paraId="0844B9B6">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建筑</w:t>
            </w:r>
          </w:p>
          <w:p w14:paraId="44731F4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面积</w:t>
            </w:r>
          </w:p>
          <w:p w14:paraId="78D7783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(平方米)</w:t>
            </w:r>
          </w:p>
        </w:tc>
        <w:tc>
          <w:tcPr>
            <w:tcW w:w="850" w:type="dxa"/>
            <w:tcBorders>
              <w:top w:val="single" w:color="auto" w:sz="12" w:space="0"/>
              <w:bottom w:val="double" w:color="auto" w:sz="6" w:space="0"/>
            </w:tcBorders>
            <w:noWrap w:val="0"/>
            <w:vAlign w:val="center"/>
          </w:tcPr>
          <w:p w14:paraId="12575468">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结构形式</w:t>
            </w:r>
          </w:p>
        </w:tc>
        <w:tc>
          <w:tcPr>
            <w:tcW w:w="851" w:type="dxa"/>
            <w:tcBorders>
              <w:top w:val="single" w:color="auto" w:sz="12" w:space="0"/>
              <w:bottom w:val="double" w:color="auto" w:sz="6" w:space="0"/>
            </w:tcBorders>
            <w:noWrap w:val="0"/>
            <w:vAlign w:val="center"/>
          </w:tcPr>
          <w:p w14:paraId="0CB29FFE">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层数</w:t>
            </w:r>
          </w:p>
        </w:tc>
        <w:tc>
          <w:tcPr>
            <w:tcW w:w="850" w:type="dxa"/>
            <w:tcBorders>
              <w:top w:val="single" w:color="auto" w:sz="12" w:space="0"/>
              <w:bottom w:val="double" w:color="auto" w:sz="6" w:space="0"/>
            </w:tcBorders>
            <w:noWrap w:val="0"/>
            <w:vAlign w:val="center"/>
          </w:tcPr>
          <w:p w14:paraId="58E4F9F8">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生产</w:t>
            </w:r>
          </w:p>
          <w:p w14:paraId="60C25BC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能力</w:t>
            </w:r>
          </w:p>
        </w:tc>
        <w:tc>
          <w:tcPr>
            <w:tcW w:w="993" w:type="dxa"/>
            <w:tcBorders>
              <w:top w:val="single" w:color="auto" w:sz="12" w:space="0"/>
              <w:bottom w:val="double" w:color="auto" w:sz="6" w:space="0"/>
            </w:tcBorders>
            <w:noWrap w:val="0"/>
            <w:vAlign w:val="center"/>
          </w:tcPr>
          <w:p w14:paraId="67941AB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设备</w:t>
            </w:r>
          </w:p>
          <w:p w14:paraId="630D5896">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安装</w:t>
            </w:r>
          </w:p>
          <w:p w14:paraId="0F8ED9C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992" w:type="dxa"/>
            <w:tcBorders>
              <w:top w:val="single" w:color="auto" w:sz="12" w:space="0"/>
              <w:bottom w:val="double" w:color="auto" w:sz="6" w:space="0"/>
            </w:tcBorders>
            <w:noWrap w:val="0"/>
            <w:vAlign w:val="center"/>
          </w:tcPr>
          <w:p w14:paraId="7E849E6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w:t>
            </w:r>
          </w:p>
          <w:p w14:paraId="68E49490">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w:t>
            </w:r>
          </w:p>
          <w:p w14:paraId="611401C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50" w:type="dxa"/>
            <w:tcBorders>
              <w:top w:val="single" w:color="auto" w:sz="12" w:space="0"/>
              <w:bottom w:val="double" w:color="auto" w:sz="6" w:space="0"/>
            </w:tcBorders>
            <w:noWrap w:val="0"/>
            <w:vAlign w:val="center"/>
          </w:tcPr>
          <w:p w14:paraId="3CDFEAC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开工</w:t>
            </w:r>
          </w:p>
          <w:p w14:paraId="49DE42C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c>
          <w:tcPr>
            <w:tcW w:w="828" w:type="dxa"/>
            <w:tcBorders>
              <w:top w:val="single" w:color="auto" w:sz="12" w:space="0"/>
              <w:bottom w:val="double" w:color="auto" w:sz="6" w:space="0"/>
            </w:tcBorders>
            <w:noWrap w:val="0"/>
            <w:vAlign w:val="center"/>
          </w:tcPr>
          <w:p w14:paraId="18CB5CE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竣工</w:t>
            </w:r>
          </w:p>
          <w:p w14:paraId="091534C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r>
      <w:tr w14:paraId="27319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double" w:color="auto" w:sz="6" w:space="0"/>
            </w:tcBorders>
            <w:noWrap w:val="0"/>
            <w:vAlign w:val="center"/>
          </w:tcPr>
          <w:p w14:paraId="002C6CB2">
            <w:pPr>
              <w:pStyle w:val="11"/>
              <w:keepNext/>
              <w:spacing w:after="0" w:line="440" w:lineRule="exact"/>
              <w:ind w:left="63" w:right="63"/>
              <w:rPr>
                <w:rFonts w:hint="eastAsia" w:ascii="宋体" w:hAnsi="宋体" w:eastAsia="宋体" w:cs="宋体"/>
                <w:color w:val="auto"/>
                <w:szCs w:val="21"/>
              </w:rPr>
            </w:pPr>
          </w:p>
        </w:tc>
        <w:tc>
          <w:tcPr>
            <w:tcW w:w="708" w:type="dxa"/>
            <w:tcBorders>
              <w:top w:val="double" w:color="auto" w:sz="6" w:space="0"/>
            </w:tcBorders>
            <w:noWrap w:val="0"/>
            <w:vAlign w:val="center"/>
          </w:tcPr>
          <w:p w14:paraId="0C5CAF72">
            <w:pPr>
              <w:pStyle w:val="11"/>
              <w:keepNext/>
              <w:spacing w:after="0" w:line="440" w:lineRule="exact"/>
              <w:ind w:left="63" w:right="63"/>
              <w:rPr>
                <w:rFonts w:hint="eastAsia" w:ascii="宋体" w:hAnsi="宋体" w:eastAsia="宋体" w:cs="宋体"/>
                <w:color w:val="auto"/>
                <w:szCs w:val="21"/>
              </w:rPr>
            </w:pPr>
          </w:p>
        </w:tc>
        <w:tc>
          <w:tcPr>
            <w:tcW w:w="1418" w:type="dxa"/>
            <w:tcBorders>
              <w:top w:val="double" w:color="auto" w:sz="6" w:space="0"/>
            </w:tcBorders>
            <w:noWrap w:val="0"/>
            <w:vAlign w:val="center"/>
          </w:tcPr>
          <w:p w14:paraId="575E1399">
            <w:pPr>
              <w:pStyle w:val="11"/>
              <w:keepNext/>
              <w:spacing w:after="0" w:line="440" w:lineRule="exact"/>
              <w:ind w:left="63" w:right="63"/>
              <w:rPr>
                <w:rFonts w:hint="eastAsia" w:ascii="宋体" w:hAnsi="宋体" w:eastAsia="宋体" w:cs="宋体"/>
                <w:color w:val="auto"/>
                <w:szCs w:val="21"/>
              </w:rPr>
            </w:pPr>
          </w:p>
        </w:tc>
        <w:tc>
          <w:tcPr>
            <w:tcW w:w="850" w:type="dxa"/>
            <w:tcBorders>
              <w:top w:val="double" w:color="auto" w:sz="6" w:space="0"/>
            </w:tcBorders>
            <w:noWrap w:val="0"/>
            <w:vAlign w:val="center"/>
          </w:tcPr>
          <w:p w14:paraId="42C64F18">
            <w:pPr>
              <w:pStyle w:val="11"/>
              <w:keepNext/>
              <w:spacing w:after="0" w:line="440" w:lineRule="exact"/>
              <w:ind w:left="63" w:right="63"/>
              <w:rPr>
                <w:rFonts w:hint="eastAsia" w:ascii="宋体" w:hAnsi="宋体" w:eastAsia="宋体" w:cs="宋体"/>
                <w:color w:val="auto"/>
                <w:szCs w:val="21"/>
              </w:rPr>
            </w:pPr>
          </w:p>
        </w:tc>
        <w:tc>
          <w:tcPr>
            <w:tcW w:w="851" w:type="dxa"/>
            <w:tcBorders>
              <w:top w:val="double" w:color="auto" w:sz="6" w:space="0"/>
            </w:tcBorders>
            <w:noWrap w:val="0"/>
            <w:vAlign w:val="center"/>
          </w:tcPr>
          <w:p w14:paraId="047741C8">
            <w:pPr>
              <w:pStyle w:val="11"/>
              <w:keepNext/>
              <w:spacing w:after="0" w:line="440" w:lineRule="exact"/>
              <w:ind w:left="63" w:right="63"/>
              <w:rPr>
                <w:rFonts w:hint="eastAsia" w:ascii="宋体" w:hAnsi="宋体" w:eastAsia="宋体" w:cs="宋体"/>
                <w:color w:val="auto"/>
                <w:szCs w:val="21"/>
              </w:rPr>
            </w:pPr>
          </w:p>
        </w:tc>
        <w:tc>
          <w:tcPr>
            <w:tcW w:w="850" w:type="dxa"/>
            <w:tcBorders>
              <w:top w:val="double" w:color="auto" w:sz="6" w:space="0"/>
            </w:tcBorders>
            <w:noWrap w:val="0"/>
            <w:vAlign w:val="center"/>
          </w:tcPr>
          <w:p w14:paraId="70394C89">
            <w:pPr>
              <w:pStyle w:val="11"/>
              <w:keepNext/>
              <w:spacing w:after="0" w:line="440" w:lineRule="exact"/>
              <w:ind w:left="63" w:right="63"/>
              <w:rPr>
                <w:rFonts w:hint="eastAsia" w:ascii="宋体" w:hAnsi="宋体" w:eastAsia="宋体" w:cs="宋体"/>
                <w:color w:val="auto"/>
                <w:szCs w:val="21"/>
              </w:rPr>
            </w:pPr>
          </w:p>
        </w:tc>
        <w:tc>
          <w:tcPr>
            <w:tcW w:w="993" w:type="dxa"/>
            <w:tcBorders>
              <w:top w:val="double" w:color="auto" w:sz="6" w:space="0"/>
            </w:tcBorders>
            <w:noWrap w:val="0"/>
            <w:vAlign w:val="center"/>
          </w:tcPr>
          <w:p w14:paraId="22E190CA">
            <w:pPr>
              <w:pStyle w:val="11"/>
              <w:keepNext/>
              <w:spacing w:after="0" w:line="440" w:lineRule="exact"/>
              <w:ind w:left="63" w:right="63"/>
              <w:rPr>
                <w:rFonts w:hint="eastAsia" w:ascii="宋体" w:hAnsi="宋体" w:eastAsia="宋体" w:cs="宋体"/>
                <w:color w:val="auto"/>
                <w:szCs w:val="21"/>
              </w:rPr>
            </w:pPr>
          </w:p>
        </w:tc>
        <w:tc>
          <w:tcPr>
            <w:tcW w:w="992" w:type="dxa"/>
            <w:tcBorders>
              <w:top w:val="double" w:color="auto" w:sz="6" w:space="0"/>
            </w:tcBorders>
            <w:noWrap w:val="0"/>
            <w:vAlign w:val="center"/>
          </w:tcPr>
          <w:p w14:paraId="134D502F">
            <w:pPr>
              <w:pStyle w:val="11"/>
              <w:keepNext/>
              <w:spacing w:after="0" w:line="440" w:lineRule="exact"/>
              <w:ind w:left="63" w:right="63"/>
              <w:rPr>
                <w:rFonts w:hint="eastAsia" w:ascii="宋体" w:hAnsi="宋体" w:eastAsia="宋体" w:cs="宋体"/>
                <w:color w:val="auto"/>
                <w:szCs w:val="21"/>
              </w:rPr>
            </w:pPr>
          </w:p>
        </w:tc>
        <w:tc>
          <w:tcPr>
            <w:tcW w:w="850" w:type="dxa"/>
            <w:tcBorders>
              <w:top w:val="double" w:color="auto" w:sz="6" w:space="0"/>
            </w:tcBorders>
            <w:noWrap w:val="0"/>
            <w:vAlign w:val="center"/>
          </w:tcPr>
          <w:p w14:paraId="4B9F2D07">
            <w:pPr>
              <w:pStyle w:val="11"/>
              <w:keepNext/>
              <w:spacing w:after="0" w:line="440" w:lineRule="exact"/>
              <w:ind w:left="63" w:right="63"/>
              <w:rPr>
                <w:rFonts w:hint="eastAsia" w:ascii="宋体" w:hAnsi="宋体" w:eastAsia="宋体" w:cs="宋体"/>
                <w:color w:val="auto"/>
                <w:szCs w:val="21"/>
              </w:rPr>
            </w:pPr>
          </w:p>
        </w:tc>
        <w:tc>
          <w:tcPr>
            <w:tcW w:w="828" w:type="dxa"/>
            <w:tcBorders>
              <w:top w:val="double" w:color="auto" w:sz="6" w:space="0"/>
            </w:tcBorders>
            <w:noWrap w:val="0"/>
            <w:vAlign w:val="center"/>
          </w:tcPr>
          <w:p w14:paraId="55FEECBF">
            <w:pPr>
              <w:pStyle w:val="11"/>
              <w:keepNext/>
              <w:spacing w:after="0" w:line="440" w:lineRule="exact"/>
              <w:ind w:left="63" w:right="63"/>
              <w:rPr>
                <w:rFonts w:hint="eastAsia" w:ascii="宋体" w:hAnsi="宋体" w:eastAsia="宋体" w:cs="宋体"/>
                <w:color w:val="auto"/>
                <w:szCs w:val="21"/>
              </w:rPr>
            </w:pPr>
          </w:p>
        </w:tc>
      </w:tr>
      <w:tr w14:paraId="3A025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81098E1">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5AF7F86B">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669083C2">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058E21CB">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21BB3128">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3CC8787F">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38B920BC">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33AA38DE">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450C0AE8">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45B469BB">
            <w:pPr>
              <w:pStyle w:val="11"/>
              <w:keepNext/>
              <w:spacing w:after="0" w:line="440" w:lineRule="exact"/>
              <w:ind w:left="63" w:right="63"/>
              <w:rPr>
                <w:rFonts w:hint="eastAsia" w:ascii="宋体" w:hAnsi="宋体" w:eastAsia="宋体" w:cs="宋体"/>
                <w:color w:val="auto"/>
                <w:szCs w:val="21"/>
              </w:rPr>
            </w:pPr>
          </w:p>
        </w:tc>
      </w:tr>
      <w:tr w14:paraId="6E587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04DCE243">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5B1CA0A9">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760CF104">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55451F42">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02B744E5">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66056C57">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760B06B4">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4CB89B2E">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15073B14">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0A429391">
            <w:pPr>
              <w:pStyle w:val="11"/>
              <w:keepNext/>
              <w:spacing w:after="0" w:line="440" w:lineRule="exact"/>
              <w:ind w:left="63" w:right="63"/>
              <w:rPr>
                <w:rFonts w:hint="eastAsia" w:ascii="宋体" w:hAnsi="宋体" w:eastAsia="宋体" w:cs="宋体"/>
                <w:color w:val="auto"/>
                <w:szCs w:val="21"/>
              </w:rPr>
            </w:pPr>
          </w:p>
        </w:tc>
      </w:tr>
      <w:tr w14:paraId="2064F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2C7B0ED">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5E03CDD3">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0DFC7A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42C87362">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58D20C4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5FA6124">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58AAF70D">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46FA3D33">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60554EB">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2EC16E68">
            <w:pPr>
              <w:pStyle w:val="11"/>
              <w:keepNext/>
              <w:spacing w:after="0" w:line="440" w:lineRule="exact"/>
              <w:ind w:left="63" w:right="63"/>
              <w:rPr>
                <w:rFonts w:hint="eastAsia" w:ascii="宋体" w:hAnsi="宋体" w:eastAsia="宋体" w:cs="宋体"/>
                <w:color w:val="auto"/>
                <w:szCs w:val="21"/>
              </w:rPr>
            </w:pPr>
          </w:p>
        </w:tc>
      </w:tr>
      <w:tr w14:paraId="02859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826CB72">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7451207D">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09793C84">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44F91D3C">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0252F6EF">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3E765A5B">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16D058EC">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590CABE7">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BDE5181">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0E065656">
            <w:pPr>
              <w:pStyle w:val="11"/>
              <w:keepNext/>
              <w:spacing w:after="0" w:line="440" w:lineRule="exact"/>
              <w:ind w:left="63" w:right="63"/>
              <w:rPr>
                <w:rFonts w:hint="eastAsia" w:ascii="宋体" w:hAnsi="宋体" w:eastAsia="宋体" w:cs="宋体"/>
                <w:color w:val="auto"/>
                <w:szCs w:val="21"/>
              </w:rPr>
            </w:pPr>
          </w:p>
        </w:tc>
      </w:tr>
      <w:tr w14:paraId="3B50D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0E8E2BE7">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5DE5EF1F">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4638C61B">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1C892B7">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343191C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FCAF4FE">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43C36E16">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784A78B6">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8CC1458">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3628770A">
            <w:pPr>
              <w:pStyle w:val="11"/>
              <w:keepNext/>
              <w:spacing w:after="0" w:line="440" w:lineRule="exact"/>
              <w:ind w:left="63" w:right="63"/>
              <w:rPr>
                <w:rFonts w:hint="eastAsia" w:ascii="宋体" w:hAnsi="宋体" w:eastAsia="宋体" w:cs="宋体"/>
                <w:color w:val="auto"/>
                <w:szCs w:val="21"/>
              </w:rPr>
            </w:pPr>
          </w:p>
        </w:tc>
      </w:tr>
      <w:tr w14:paraId="6DE89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1422DC90">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091BC062">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1F75BD79">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6C0CD37D">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63BE4D33">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9BBC8C8">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70DCE2A0">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58B26A9F">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5E8D90E1">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3D9150C9">
            <w:pPr>
              <w:pStyle w:val="11"/>
              <w:keepNext/>
              <w:spacing w:after="0" w:line="440" w:lineRule="exact"/>
              <w:ind w:left="63" w:right="63"/>
              <w:rPr>
                <w:rFonts w:hint="eastAsia" w:ascii="宋体" w:hAnsi="宋体" w:eastAsia="宋体" w:cs="宋体"/>
                <w:color w:val="auto"/>
                <w:szCs w:val="21"/>
              </w:rPr>
            </w:pPr>
          </w:p>
        </w:tc>
      </w:tr>
      <w:tr w14:paraId="05438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132A758">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1B9B4652">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74644DB3">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26F3E0C1">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49EF9DBE">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6AA3D546">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5B3D7AD2">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74783CE5">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5DB63340">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6DC4FF4A">
            <w:pPr>
              <w:pStyle w:val="11"/>
              <w:keepNext/>
              <w:spacing w:after="0" w:line="440" w:lineRule="exact"/>
              <w:ind w:left="63" w:right="63"/>
              <w:rPr>
                <w:rFonts w:hint="eastAsia" w:ascii="宋体" w:hAnsi="宋体" w:eastAsia="宋体" w:cs="宋体"/>
                <w:color w:val="auto"/>
                <w:szCs w:val="21"/>
              </w:rPr>
            </w:pPr>
          </w:p>
        </w:tc>
      </w:tr>
      <w:tr w14:paraId="2799E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319D8242">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41C1778D">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12C6A448">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0E42C206">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29C58FC0">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B96FDB8">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7B22A07F">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272C54E5">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03A9F74">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6D7A6E5B">
            <w:pPr>
              <w:pStyle w:val="11"/>
              <w:keepNext/>
              <w:spacing w:after="0" w:line="440" w:lineRule="exact"/>
              <w:ind w:left="63" w:right="63"/>
              <w:rPr>
                <w:rFonts w:hint="eastAsia" w:ascii="宋体" w:hAnsi="宋体" w:eastAsia="宋体" w:cs="宋体"/>
                <w:color w:val="auto"/>
                <w:szCs w:val="21"/>
              </w:rPr>
            </w:pPr>
          </w:p>
        </w:tc>
      </w:tr>
      <w:tr w14:paraId="5623B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46C98513">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575AF68">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23E7BC4">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A3EC0A7">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31138F46">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28B1F1A">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286DAE7E">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5F7B1C0B">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72B1843D">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717FC518">
            <w:pPr>
              <w:pStyle w:val="11"/>
              <w:keepNext/>
              <w:spacing w:after="0" w:line="440" w:lineRule="exact"/>
              <w:ind w:left="63" w:right="63"/>
              <w:rPr>
                <w:rFonts w:hint="eastAsia" w:ascii="宋体" w:hAnsi="宋体" w:eastAsia="宋体" w:cs="宋体"/>
                <w:color w:val="auto"/>
                <w:szCs w:val="21"/>
              </w:rPr>
            </w:pPr>
          </w:p>
        </w:tc>
      </w:tr>
      <w:tr w14:paraId="5F684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0203235C">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2FA3B1D">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272A4DFC">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1F2D861">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6B1C313A">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CFC5C52">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B60FA61">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7FE04A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7599051C">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1FD5AF01">
            <w:pPr>
              <w:pStyle w:val="11"/>
              <w:keepNext/>
              <w:spacing w:after="0" w:line="440" w:lineRule="exact"/>
              <w:ind w:left="63" w:right="63"/>
              <w:rPr>
                <w:rFonts w:hint="eastAsia" w:ascii="宋体" w:hAnsi="宋体" w:eastAsia="宋体" w:cs="宋体"/>
                <w:color w:val="auto"/>
                <w:szCs w:val="21"/>
              </w:rPr>
            </w:pPr>
          </w:p>
        </w:tc>
      </w:tr>
      <w:tr w14:paraId="5EDDE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14E9FA8">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734E7913">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13A7AAFE">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40BA77A0">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6E8A205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FD83CF0">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4EF30DE">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4710BE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5018717">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3C3EE3BC">
            <w:pPr>
              <w:pStyle w:val="11"/>
              <w:keepNext/>
              <w:spacing w:after="0" w:line="440" w:lineRule="exact"/>
              <w:ind w:left="63" w:right="63"/>
              <w:rPr>
                <w:rFonts w:hint="eastAsia" w:ascii="宋体" w:hAnsi="宋体" w:eastAsia="宋体" w:cs="宋体"/>
                <w:color w:val="auto"/>
                <w:szCs w:val="21"/>
              </w:rPr>
            </w:pPr>
          </w:p>
        </w:tc>
      </w:tr>
      <w:tr w14:paraId="58404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274E9146">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E1B2D78">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7C06D42E">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33481A2A">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49B4B8B7">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937803A">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17CCC58">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0EE0B7CB">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4A751C69">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76EBD110">
            <w:pPr>
              <w:pStyle w:val="11"/>
              <w:keepNext/>
              <w:spacing w:after="0" w:line="440" w:lineRule="exact"/>
              <w:ind w:left="63" w:right="63"/>
              <w:rPr>
                <w:rFonts w:hint="eastAsia" w:ascii="宋体" w:hAnsi="宋体" w:eastAsia="宋体" w:cs="宋体"/>
                <w:color w:val="auto"/>
                <w:szCs w:val="21"/>
              </w:rPr>
            </w:pPr>
          </w:p>
        </w:tc>
      </w:tr>
      <w:tr w14:paraId="2F7D3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1D54A484">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D08E2CF">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C47D5CD">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6E8E79D0">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6113009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356F7EF">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64FF16ED">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0092661C">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FD57192">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18E5C769">
            <w:pPr>
              <w:pStyle w:val="11"/>
              <w:keepNext/>
              <w:spacing w:after="0" w:line="440" w:lineRule="exact"/>
              <w:ind w:left="63" w:right="63"/>
              <w:rPr>
                <w:rFonts w:hint="eastAsia" w:ascii="宋体" w:hAnsi="宋体" w:eastAsia="宋体" w:cs="宋体"/>
                <w:color w:val="auto"/>
                <w:szCs w:val="21"/>
              </w:rPr>
            </w:pPr>
          </w:p>
        </w:tc>
      </w:tr>
      <w:tr w14:paraId="4B7BA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789F87F">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78A67827">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7CAC624">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5594C77">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1FE6C3C8">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0A09058">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060DC01D">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60A4365E">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24604C0">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06B37B3F">
            <w:pPr>
              <w:pStyle w:val="11"/>
              <w:keepNext/>
              <w:spacing w:after="0" w:line="440" w:lineRule="exact"/>
              <w:ind w:left="63" w:right="63"/>
              <w:rPr>
                <w:rFonts w:hint="eastAsia" w:ascii="宋体" w:hAnsi="宋体" w:eastAsia="宋体" w:cs="宋体"/>
                <w:color w:val="auto"/>
                <w:szCs w:val="21"/>
              </w:rPr>
            </w:pPr>
          </w:p>
        </w:tc>
      </w:tr>
      <w:tr w14:paraId="4D939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DDC3CDF">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25DFFFBD">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6F8F6AAD">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3B740CC">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23DB2483">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153BF0B">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D801AA4">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F614C1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F538964">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3D13C802">
            <w:pPr>
              <w:pStyle w:val="11"/>
              <w:keepNext/>
              <w:spacing w:after="0" w:line="440" w:lineRule="exact"/>
              <w:ind w:left="63" w:right="63"/>
              <w:rPr>
                <w:rFonts w:hint="eastAsia" w:ascii="宋体" w:hAnsi="宋体" w:eastAsia="宋体" w:cs="宋体"/>
                <w:color w:val="auto"/>
                <w:szCs w:val="21"/>
              </w:rPr>
            </w:pPr>
          </w:p>
        </w:tc>
      </w:tr>
      <w:tr w14:paraId="4EBB4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462E222A">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42AEACD5">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200B853">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7ED9F5A5">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11977690">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5C05046">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52678083">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EB82F7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FEC27BC">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22D114F7">
            <w:pPr>
              <w:pStyle w:val="11"/>
              <w:keepNext/>
              <w:spacing w:after="0" w:line="440" w:lineRule="exact"/>
              <w:ind w:left="63" w:right="63"/>
              <w:rPr>
                <w:rFonts w:hint="eastAsia" w:ascii="宋体" w:hAnsi="宋体" w:eastAsia="宋体" w:cs="宋体"/>
                <w:color w:val="auto"/>
                <w:szCs w:val="21"/>
              </w:rPr>
            </w:pPr>
          </w:p>
        </w:tc>
      </w:tr>
      <w:tr w14:paraId="0D411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bottom w:val="single" w:color="auto" w:sz="12" w:space="0"/>
            </w:tcBorders>
            <w:noWrap w:val="0"/>
            <w:vAlign w:val="center"/>
          </w:tcPr>
          <w:p w14:paraId="1D25F1E5">
            <w:pPr>
              <w:pStyle w:val="11"/>
              <w:keepNext/>
              <w:spacing w:after="0" w:line="440" w:lineRule="exact"/>
              <w:ind w:left="63" w:right="63"/>
              <w:rPr>
                <w:rFonts w:hint="eastAsia" w:ascii="宋体" w:hAnsi="宋体" w:eastAsia="宋体" w:cs="宋体"/>
                <w:color w:val="auto"/>
                <w:szCs w:val="21"/>
              </w:rPr>
            </w:pPr>
          </w:p>
        </w:tc>
        <w:tc>
          <w:tcPr>
            <w:tcW w:w="708" w:type="dxa"/>
            <w:tcBorders>
              <w:bottom w:val="single" w:color="auto" w:sz="12" w:space="0"/>
            </w:tcBorders>
            <w:noWrap w:val="0"/>
            <w:vAlign w:val="center"/>
          </w:tcPr>
          <w:p w14:paraId="1B8D67CF">
            <w:pPr>
              <w:pStyle w:val="11"/>
              <w:keepNext/>
              <w:spacing w:after="0" w:line="440" w:lineRule="exact"/>
              <w:ind w:left="63" w:right="63"/>
              <w:rPr>
                <w:rFonts w:hint="eastAsia" w:ascii="宋体" w:hAnsi="宋体" w:eastAsia="宋体" w:cs="宋体"/>
                <w:color w:val="auto"/>
                <w:szCs w:val="21"/>
              </w:rPr>
            </w:pPr>
          </w:p>
        </w:tc>
        <w:tc>
          <w:tcPr>
            <w:tcW w:w="1418" w:type="dxa"/>
            <w:tcBorders>
              <w:bottom w:val="single" w:color="auto" w:sz="12" w:space="0"/>
            </w:tcBorders>
            <w:noWrap w:val="0"/>
            <w:vAlign w:val="center"/>
          </w:tcPr>
          <w:p w14:paraId="73A5D981">
            <w:pPr>
              <w:pStyle w:val="11"/>
              <w:keepNext/>
              <w:spacing w:after="0" w:line="440" w:lineRule="exact"/>
              <w:ind w:left="63" w:right="63"/>
              <w:rPr>
                <w:rFonts w:hint="eastAsia" w:ascii="宋体" w:hAnsi="宋体" w:eastAsia="宋体" w:cs="宋体"/>
                <w:color w:val="auto"/>
                <w:szCs w:val="21"/>
              </w:rPr>
            </w:pPr>
          </w:p>
        </w:tc>
        <w:tc>
          <w:tcPr>
            <w:tcW w:w="850" w:type="dxa"/>
            <w:tcBorders>
              <w:bottom w:val="single" w:color="auto" w:sz="12" w:space="0"/>
            </w:tcBorders>
            <w:noWrap w:val="0"/>
            <w:vAlign w:val="center"/>
          </w:tcPr>
          <w:p w14:paraId="41F9C50C">
            <w:pPr>
              <w:pStyle w:val="11"/>
              <w:keepNext/>
              <w:spacing w:after="0" w:line="440" w:lineRule="exact"/>
              <w:ind w:left="63" w:right="63"/>
              <w:rPr>
                <w:rFonts w:hint="eastAsia" w:ascii="宋体" w:hAnsi="宋体" w:eastAsia="宋体" w:cs="宋体"/>
                <w:color w:val="auto"/>
                <w:szCs w:val="21"/>
              </w:rPr>
            </w:pPr>
          </w:p>
        </w:tc>
        <w:tc>
          <w:tcPr>
            <w:tcW w:w="851" w:type="dxa"/>
            <w:tcBorders>
              <w:bottom w:val="single" w:color="auto" w:sz="12" w:space="0"/>
            </w:tcBorders>
            <w:noWrap w:val="0"/>
            <w:vAlign w:val="center"/>
          </w:tcPr>
          <w:p w14:paraId="71A60E20">
            <w:pPr>
              <w:pStyle w:val="11"/>
              <w:keepNext/>
              <w:spacing w:after="0" w:line="440" w:lineRule="exact"/>
              <w:ind w:left="63" w:right="63"/>
              <w:rPr>
                <w:rFonts w:hint="eastAsia" w:ascii="宋体" w:hAnsi="宋体" w:eastAsia="宋体" w:cs="宋体"/>
                <w:color w:val="auto"/>
                <w:szCs w:val="21"/>
              </w:rPr>
            </w:pPr>
          </w:p>
        </w:tc>
        <w:tc>
          <w:tcPr>
            <w:tcW w:w="850" w:type="dxa"/>
            <w:tcBorders>
              <w:bottom w:val="single" w:color="auto" w:sz="12" w:space="0"/>
            </w:tcBorders>
            <w:noWrap w:val="0"/>
            <w:vAlign w:val="center"/>
          </w:tcPr>
          <w:p w14:paraId="7CB45CD1">
            <w:pPr>
              <w:pStyle w:val="11"/>
              <w:keepNext/>
              <w:spacing w:after="0" w:line="440" w:lineRule="exact"/>
              <w:ind w:left="63" w:right="63"/>
              <w:rPr>
                <w:rFonts w:hint="eastAsia" w:ascii="宋体" w:hAnsi="宋体" w:eastAsia="宋体" w:cs="宋体"/>
                <w:color w:val="auto"/>
                <w:szCs w:val="21"/>
              </w:rPr>
            </w:pPr>
          </w:p>
        </w:tc>
        <w:tc>
          <w:tcPr>
            <w:tcW w:w="993" w:type="dxa"/>
            <w:tcBorders>
              <w:bottom w:val="single" w:color="auto" w:sz="12" w:space="0"/>
            </w:tcBorders>
            <w:noWrap w:val="0"/>
            <w:vAlign w:val="center"/>
          </w:tcPr>
          <w:p w14:paraId="681D1A9F">
            <w:pPr>
              <w:pStyle w:val="11"/>
              <w:keepNext/>
              <w:spacing w:after="0" w:line="440" w:lineRule="exact"/>
              <w:ind w:left="63" w:right="63"/>
              <w:rPr>
                <w:rFonts w:hint="eastAsia" w:ascii="宋体" w:hAnsi="宋体" w:eastAsia="宋体" w:cs="宋体"/>
                <w:color w:val="auto"/>
                <w:szCs w:val="21"/>
              </w:rPr>
            </w:pPr>
          </w:p>
        </w:tc>
        <w:tc>
          <w:tcPr>
            <w:tcW w:w="992" w:type="dxa"/>
            <w:tcBorders>
              <w:bottom w:val="single" w:color="auto" w:sz="12" w:space="0"/>
            </w:tcBorders>
            <w:noWrap w:val="0"/>
            <w:vAlign w:val="center"/>
          </w:tcPr>
          <w:p w14:paraId="594A45E7">
            <w:pPr>
              <w:pStyle w:val="11"/>
              <w:keepNext/>
              <w:spacing w:after="0" w:line="440" w:lineRule="exact"/>
              <w:ind w:left="63" w:right="63"/>
              <w:rPr>
                <w:rFonts w:hint="eastAsia" w:ascii="宋体" w:hAnsi="宋体" w:eastAsia="宋体" w:cs="宋体"/>
                <w:color w:val="auto"/>
                <w:szCs w:val="21"/>
              </w:rPr>
            </w:pPr>
          </w:p>
        </w:tc>
        <w:tc>
          <w:tcPr>
            <w:tcW w:w="850" w:type="dxa"/>
            <w:tcBorders>
              <w:bottom w:val="single" w:color="auto" w:sz="12" w:space="0"/>
            </w:tcBorders>
            <w:noWrap w:val="0"/>
            <w:vAlign w:val="center"/>
          </w:tcPr>
          <w:p w14:paraId="43B7D00D">
            <w:pPr>
              <w:pStyle w:val="11"/>
              <w:keepNext/>
              <w:spacing w:after="0" w:line="440" w:lineRule="exact"/>
              <w:ind w:left="63" w:right="63"/>
              <w:rPr>
                <w:rFonts w:hint="eastAsia" w:ascii="宋体" w:hAnsi="宋体" w:eastAsia="宋体" w:cs="宋体"/>
                <w:color w:val="auto"/>
                <w:szCs w:val="21"/>
              </w:rPr>
            </w:pPr>
          </w:p>
        </w:tc>
        <w:tc>
          <w:tcPr>
            <w:tcW w:w="828" w:type="dxa"/>
            <w:tcBorders>
              <w:bottom w:val="single" w:color="auto" w:sz="12" w:space="0"/>
            </w:tcBorders>
            <w:noWrap w:val="0"/>
            <w:vAlign w:val="center"/>
          </w:tcPr>
          <w:p w14:paraId="7A9AADE5">
            <w:pPr>
              <w:pStyle w:val="11"/>
              <w:keepNext/>
              <w:spacing w:after="0" w:line="440" w:lineRule="exact"/>
              <w:ind w:left="63" w:right="63"/>
              <w:rPr>
                <w:rFonts w:hint="eastAsia" w:ascii="宋体" w:hAnsi="宋体" w:eastAsia="宋体" w:cs="宋体"/>
                <w:color w:val="auto"/>
                <w:szCs w:val="21"/>
              </w:rPr>
            </w:pPr>
          </w:p>
        </w:tc>
      </w:tr>
    </w:tbl>
    <w:p w14:paraId="56449B2C">
      <w:pPr>
        <w:spacing w:line="440" w:lineRule="exact"/>
        <w:rPr>
          <w:rFonts w:hint="eastAsia" w:ascii="宋体" w:hAnsi="宋体" w:eastAsia="宋体" w:cs="宋体"/>
          <w:b/>
          <w:color w:val="auto"/>
          <w:szCs w:val="21"/>
        </w:rPr>
        <w:sectPr>
          <w:pgSz w:w="11906" w:h="16838"/>
          <w:pgMar w:top="1417" w:right="1587" w:bottom="1417" w:left="1587" w:header="851" w:footer="992" w:gutter="0"/>
          <w:cols w:space="720" w:num="1"/>
          <w:titlePg/>
          <w:docGrid w:linePitch="312" w:charSpace="0"/>
        </w:sectPr>
      </w:pPr>
    </w:p>
    <w:p w14:paraId="40680AAE">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附</w:t>
      </w:r>
      <w:bookmarkStart w:id="659" w:name="_Toc267261692"/>
      <w:bookmarkStart w:id="660" w:name="_Toc296891053"/>
      <w:bookmarkStart w:id="661" w:name="_Toc296891265"/>
      <w:bookmarkStart w:id="662" w:name="_Toc296347224"/>
      <w:bookmarkStart w:id="663" w:name="_Toc296944564"/>
      <w:bookmarkStart w:id="664" w:name="_Toc296346726"/>
      <w:bookmarkStart w:id="665" w:name="_Toc296503225"/>
      <w:r>
        <w:rPr>
          <w:rFonts w:hint="eastAsia" w:ascii="宋体" w:hAnsi="宋体" w:eastAsia="宋体" w:cs="宋体"/>
          <w:color w:val="auto"/>
          <w:sz w:val="28"/>
          <w:szCs w:val="28"/>
        </w:rPr>
        <w:t>件2：</w:t>
      </w:r>
    </w:p>
    <w:bookmarkEnd w:id="659"/>
    <w:bookmarkEnd w:id="660"/>
    <w:bookmarkEnd w:id="661"/>
    <w:bookmarkEnd w:id="662"/>
    <w:bookmarkEnd w:id="663"/>
    <w:bookmarkEnd w:id="664"/>
    <w:bookmarkEnd w:id="665"/>
    <w:p w14:paraId="2590B389">
      <w:pPr>
        <w:spacing w:before="156" w:beforeLines="50" w:after="156" w:afterLines="50" w:line="440" w:lineRule="exact"/>
        <w:jc w:val="center"/>
        <w:rPr>
          <w:rFonts w:hint="eastAsia" w:ascii="宋体" w:hAnsi="宋体" w:eastAsia="宋体" w:cs="宋体"/>
          <w:color w:val="auto"/>
          <w:sz w:val="24"/>
        </w:rPr>
      </w:pPr>
      <w:r>
        <w:rPr>
          <w:rFonts w:hint="eastAsia" w:ascii="宋体" w:hAnsi="宋体" w:eastAsia="宋体" w:cs="宋体"/>
          <w:color w:val="auto"/>
          <w:sz w:val="24"/>
        </w:rPr>
        <w:t>发包人供应材料设备一览表</w:t>
      </w:r>
    </w:p>
    <w:tbl>
      <w:tblPr>
        <w:tblStyle w:val="28"/>
        <w:tblW w:w="93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399"/>
        <w:gridCol w:w="1134"/>
        <w:gridCol w:w="709"/>
        <w:gridCol w:w="692"/>
        <w:gridCol w:w="808"/>
        <w:gridCol w:w="708"/>
        <w:gridCol w:w="1134"/>
        <w:gridCol w:w="1134"/>
        <w:gridCol w:w="749"/>
      </w:tblGrid>
      <w:tr w14:paraId="308E1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75145EE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99" w:type="dxa"/>
            <w:tcBorders>
              <w:top w:val="single" w:color="auto" w:sz="12" w:space="0"/>
              <w:bottom w:val="double" w:color="auto" w:sz="6" w:space="0"/>
            </w:tcBorders>
            <w:noWrap w:val="0"/>
            <w:vAlign w:val="center"/>
          </w:tcPr>
          <w:p w14:paraId="58EB25A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材料、设备品种</w:t>
            </w:r>
          </w:p>
        </w:tc>
        <w:tc>
          <w:tcPr>
            <w:tcW w:w="1134" w:type="dxa"/>
            <w:tcBorders>
              <w:top w:val="single" w:color="auto" w:sz="12" w:space="0"/>
              <w:bottom w:val="double" w:color="auto" w:sz="6" w:space="0"/>
            </w:tcBorders>
            <w:noWrap w:val="0"/>
            <w:vAlign w:val="center"/>
          </w:tcPr>
          <w:p w14:paraId="6EBB0CF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w:t>
            </w:r>
          </w:p>
          <w:p w14:paraId="78507BC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709" w:type="dxa"/>
            <w:tcBorders>
              <w:top w:val="single" w:color="auto" w:sz="12" w:space="0"/>
              <w:bottom w:val="double" w:color="auto" w:sz="6" w:space="0"/>
            </w:tcBorders>
            <w:noWrap w:val="0"/>
            <w:vAlign w:val="center"/>
          </w:tcPr>
          <w:p w14:paraId="3F8C4D6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692" w:type="dxa"/>
            <w:tcBorders>
              <w:top w:val="single" w:color="auto" w:sz="12" w:space="0"/>
              <w:bottom w:val="double" w:color="auto" w:sz="6" w:space="0"/>
            </w:tcBorders>
            <w:noWrap w:val="0"/>
            <w:vAlign w:val="center"/>
          </w:tcPr>
          <w:p w14:paraId="5079A37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808" w:type="dxa"/>
            <w:tcBorders>
              <w:top w:val="single" w:color="auto" w:sz="12" w:space="0"/>
              <w:bottom w:val="double" w:color="auto" w:sz="6" w:space="0"/>
            </w:tcBorders>
            <w:noWrap w:val="0"/>
            <w:vAlign w:val="center"/>
          </w:tcPr>
          <w:p w14:paraId="76E6CD9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708" w:type="dxa"/>
            <w:tcBorders>
              <w:top w:val="single" w:color="auto" w:sz="12" w:space="0"/>
              <w:bottom w:val="double" w:color="auto" w:sz="6" w:space="0"/>
            </w:tcBorders>
            <w:noWrap w:val="0"/>
            <w:vAlign w:val="center"/>
          </w:tcPr>
          <w:p w14:paraId="29F27614">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质量等级</w:t>
            </w:r>
          </w:p>
        </w:tc>
        <w:tc>
          <w:tcPr>
            <w:tcW w:w="1134" w:type="dxa"/>
            <w:tcBorders>
              <w:top w:val="single" w:color="auto" w:sz="12" w:space="0"/>
              <w:bottom w:val="double" w:color="auto" w:sz="6" w:space="0"/>
            </w:tcBorders>
            <w:noWrap w:val="0"/>
            <w:vAlign w:val="center"/>
          </w:tcPr>
          <w:p w14:paraId="758D9F6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w:t>
            </w:r>
          </w:p>
          <w:p w14:paraId="1881ED2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1134" w:type="dxa"/>
            <w:tcBorders>
              <w:top w:val="single" w:color="auto" w:sz="12" w:space="0"/>
              <w:bottom w:val="double" w:color="auto" w:sz="6" w:space="0"/>
            </w:tcBorders>
            <w:noWrap w:val="0"/>
            <w:vAlign w:val="center"/>
          </w:tcPr>
          <w:p w14:paraId="0B4C73B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送达</w:t>
            </w:r>
          </w:p>
          <w:p w14:paraId="32D47D4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w:t>
            </w:r>
          </w:p>
        </w:tc>
        <w:tc>
          <w:tcPr>
            <w:tcW w:w="749" w:type="dxa"/>
            <w:tcBorders>
              <w:top w:val="single" w:color="auto" w:sz="12" w:space="0"/>
              <w:bottom w:val="double" w:color="auto" w:sz="6" w:space="0"/>
            </w:tcBorders>
            <w:noWrap w:val="0"/>
            <w:vAlign w:val="center"/>
          </w:tcPr>
          <w:p w14:paraId="187EE2E4">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8491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tcBorders>
            <w:noWrap w:val="0"/>
            <w:vAlign w:val="center"/>
          </w:tcPr>
          <w:p w14:paraId="214E8407">
            <w:pPr>
              <w:pStyle w:val="11"/>
              <w:keepNext/>
              <w:spacing w:after="0" w:line="440" w:lineRule="exact"/>
              <w:ind w:left="63" w:right="63"/>
              <w:rPr>
                <w:rFonts w:hint="eastAsia" w:ascii="宋体" w:hAnsi="宋体" w:eastAsia="宋体" w:cs="宋体"/>
                <w:color w:val="auto"/>
                <w:szCs w:val="21"/>
              </w:rPr>
            </w:pPr>
          </w:p>
        </w:tc>
        <w:tc>
          <w:tcPr>
            <w:tcW w:w="1399" w:type="dxa"/>
            <w:tcBorders>
              <w:top w:val="double" w:color="auto" w:sz="6" w:space="0"/>
            </w:tcBorders>
            <w:noWrap w:val="0"/>
            <w:vAlign w:val="center"/>
          </w:tcPr>
          <w:p w14:paraId="0B57C433">
            <w:pPr>
              <w:pStyle w:val="11"/>
              <w:keepNext/>
              <w:spacing w:after="0" w:line="440" w:lineRule="exact"/>
              <w:ind w:left="63" w:right="63"/>
              <w:rPr>
                <w:rFonts w:hint="eastAsia" w:ascii="宋体" w:hAnsi="宋体" w:eastAsia="宋体" w:cs="宋体"/>
                <w:color w:val="auto"/>
                <w:szCs w:val="21"/>
              </w:rPr>
            </w:pPr>
          </w:p>
        </w:tc>
        <w:tc>
          <w:tcPr>
            <w:tcW w:w="1134" w:type="dxa"/>
            <w:tcBorders>
              <w:top w:val="double" w:color="auto" w:sz="6" w:space="0"/>
            </w:tcBorders>
            <w:noWrap w:val="0"/>
            <w:vAlign w:val="center"/>
          </w:tcPr>
          <w:p w14:paraId="6AC780BA">
            <w:pPr>
              <w:pStyle w:val="11"/>
              <w:keepNext/>
              <w:spacing w:after="0" w:line="440" w:lineRule="exact"/>
              <w:ind w:left="63" w:right="63"/>
              <w:rPr>
                <w:rFonts w:hint="eastAsia" w:ascii="宋体" w:hAnsi="宋体" w:eastAsia="宋体" w:cs="宋体"/>
                <w:color w:val="auto"/>
                <w:szCs w:val="21"/>
              </w:rPr>
            </w:pPr>
          </w:p>
        </w:tc>
        <w:tc>
          <w:tcPr>
            <w:tcW w:w="709" w:type="dxa"/>
            <w:tcBorders>
              <w:top w:val="double" w:color="auto" w:sz="6" w:space="0"/>
            </w:tcBorders>
            <w:noWrap w:val="0"/>
            <w:vAlign w:val="center"/>
          </w:tcPr>
          <w:p w14:paraId="328F3A30">
            <w:pPr>
              <w:pStyle w:val="11"/>
              <w:keepNext/>
              <w:spacing w:after="0" w:line="440" w:lineRule="exact"/>
              <w:ind w:left="63" w:right="63"/>
              <w:rPr>
                <w:rFonts w:hint="eastAsia" w:ascii="宋体" w:hAnsi="宋体" w:eastAsia="宋体" w:cs="宋体"/>
                <w:color w:val="auto"/>
                <w:szCs w:val="21"/>
              </w:rPr>
            </w:pPr>
          </w:p>
        </w:tc>
        <w:tc>
          <w:tcPr>
            <w:tcW w:w="692" w:type="dxa"/>
            <w:tcBorders>
              <w:top w:val="double" w:color="auto" w:sz="6" w:space="0"/>
            </w:tcBorders>
            <w:noWrap w:val="0"/>
            <w:vAlign w:val="center"/>
          </w:tcPr>
          <w:p w14:paraId="115A5735">
            <w:pPr>
              <w:pStyle w:val="11"/>
              <w:keepNext/>
              <w:spacing w:after="0" w:line="440" w:lineRule="exact"/>
              <w:ind w:left="63" w:right="63"/>
              <w:rPr>
                <w:rFonts w:hint="eastAsia" w:ascii="宋体" w:hAnsi="宋体" w:eastAsia="宋体" w:cs="宋体"/>
                <w:color w:val="auto"/>
                <w:szCs w:val="21"/>
              </w:rPr>
            </w:pPr>
          </w:p>
        </w:tc>
        <w:tc>
          <w:tcPr>
            <w:tcW w:w="808" w:type="dxa"/>
            <w:tcBorders>
              <w:top w:val="double" w:color="auto" w:sz="6" w:space="0"/>
            </w:tcBorders>
            <w:noWrap w:val="0"/>
            <w:vAlign w:val="center"/>
          </w:tcPr>
          <w:p w14:paraId="66168BE4">
            <w:pPr>
              <w:pStyle w:val="11"/>
              <w:keepNext/>
              <w:spacing w:after="0" w:line="440" w:lineRule="exact"/>
              <w:ind w:left="63" w:right="63"/>
              <w:rPr>
                <w:rFonts w:hint="eastAsia" w:ascii="宋体" w:hAnsi="宋体" w:eastAsia="宋体" w:cs="宋体"/>
                <w:color w:val="auto"/>
                <w:szCs w:val="21"/>
              </w:rPr>
            </w:pPr>
          </w:p>
        </w:tc>
        <w:tc>
          <w:tcPr>
            <w:tcW w:w="708" w:type="dxa"/>
            <w:tcBorders>
              <w:top w:val="double" w:color="auto" w:sz="6" w:space="0"/>
            </w:tcBorders>
            <w:noWrap w:val="0"/>
            <w:vAlign w:val="center"/>
          </w:tcPr>
          <w:p w14:paraId="15CEA93D">
            <w:pPr>
              <w:pStyle w:val="11"/>
              <w:keepNext/>
              <w:spacing w:after="0" w:line="440" w:lineRule="exact"/>
              <w:ind w:left="63" w:right="63"/>
              <w:rPr>
                <w:rFonts w:hint="eastAsia" w:ascii="宋体" w:hAnsi="宋体" w:eastAsia="宋体" w:cs="宋体"/>
                <w:color w:val="auto"/>
                <w:szCs w:val="21"/>
              </w:rPr>
            </w:pPr>
          </w:p>
        </w:tc>
        <w:tc>
          <w:tcPr>
            <w:tcW w:w="1134" w:type="dxa"/>
            <w:tcBorders>
              <w:top w:val="double" w:color="auto" w:sz="6" w:space="0"/>
            </w:tcBorders>
            <w:noWrap w:val="0"/>
            <w:vAlign w:val="center"/>
          </w:tcPr>
          <w:p w14:paraId="440EFE71">
            <w:pPr>
              <w:pStyle w:val="11"/>
              <w:keepNext/>
              <w:spacing w:after="0" w:line="440" w:lineRule="exact"/>
              <w:ind w:left="63" w:right="63"/>
              <w:rPr>
                <w:rFonts w:hint="eastAsia" w:ascii="宋体" w:hAnsi="宋体" w:eastAsia="宋体" w:cs="宋体"/>
                <w:color w:val="auto"/>
                <w:szCs w:val="21"/>
              </w:rPr>
            </w:pPr>
          </w:p>
        </w:tc>
        <w:tc>
          <w:tcPr>
            <w:tcW w:w="1134" w:type="dxa"/>
            <w:tcBorders>
              <w:top w:val="double" w:color="auto" w:sz="6" w:space="0"/>
            </w:tcBorders>
            <w:noWrap w:val="0"/>
            <w:vAlign w:val="center"/>
          </w:tcPr>
          <w:p w14:paraId="5BB277BC">
            <w:pPr>
              <w:pStyle w:val="11"/>
              <w:keepNext/>
              <w:spacing w:after="0" w:line="440" w:lineRule="exact"/>
              <w:ind w:left="63" w:right="63"/>
              <w:rPr>
                <w:rFonts w:hint="eastAsia" w:ascii="宋体" w:hAnsi="宋体" w:eastAsia="宋体" w:cs="宋体"/>
                <w:color w:val="auto"/>
                <w:szCs w:val="21"/>
              </w:rPr>
            </w:pPr>
          </w:p>
        </w:tc>
        <w:tc>
          <w:tcPr>
            <w:tcW w:w="749" w:type="dxa"/>
            <w:tcBorders>
              <w:top w:val="double" w:color="auto" w:sz="6" w:space="0"/>
            </w:tcBorders>
            <w:noWrap w:val="0"/>
            <w:vAlign w:val="center"/>
          </w:tcPr>
          <w:p w14:paraId="00FC1A33">
            <w:pPr>
              <w:pStyle w:val="11"/>
              <w:keepNext/>
              <w:spacing w:after="0" w:line="440" w:lineRule="exact"/>
              <w:ind w:left="63" w:right="63"/>
              <w:rPr>
                <w:rFonts w:hint="eastAsia" w:ascii="宋体" w:hAnsi="宋体" w:eastAsia="宋体" w:cs="宋体"/>
                <w:color w:val="auto"/>
                <w:szCs w:val="21"/>
              </w:rPr>
            </w:pPr>
          </w:p>
        </w:tc>
      </w:tr>
      <w:tr w14:paraId="754D4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2AC3C81F">
            <w:pPr>
              <w:pStyle w:val="11"/>
              <w:keepNext/>
              <w:spacing w:after="0" w:line="440" w:lineRule="exact"/>
              <w:ind w:left="63" w:right="63"/>
              <w:rPr>
                <w:rFonts w:hint="eastAsia" w:ascii="宋体" w:hAnsi="宋体" w:eastAsia="宋体" w:cs="宋体"/>
                <w:color w:val="auto"/>
                <w:szCs w:val="21"/>
              </w:rPr>
            </w:pPr>
          </w:p>
        </w:tc>
        <w:tc>
          <w:tcPr>
            <w:tcW w:w="1399" w:type="dxa"/>
            <w:tcBorders>
              <w:top w:val="nil"/>
            </w:tcBorders>
            <w:noWrap w:val="0"/>
            <w:vAlign w:val="center"/>
          </w:tcPr>
          <w:p w14:paraId="45FDED43">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4BCED0A7">
            <w:pPr>
              <w:pStyle w:val="11"/>
              <w:keepNext/>
              <w:spacing w:after="0" w:line="440" w:lineRule="exact"/>
              <w:ind w:left="63" w:right="63"/>
              <w:rPr>
                <w:rFonts w:hint="eastAsia" w:ascii="宋体" w:hAnsi="宋体" w:eastAsia="宋体" w:cs="宋体"/>
                <w:color w:val="auto"/>
                <w:szCs w:val="21"/>
              </w:rPr>
            </w:pPr>
          </w:p>
        </w:tc>
        <w:tc>
          <w:tcPr>
            <w:tcW w:w="709" w:type="dxa"/>
            <w:tcBorders>
              <w:top w:val="nil"/>
            </w:tcBorders>
            <w:noWrap w:val="0"/>
            <w:vAlign w:val="center"/>
          </w:tcPr>
          <w:p w14:paraId="6CA7BE83">
            <w:pPr>
              <w:pStyle w:val="11"/>
              <w:keepNext/>
              <w:spacing w:after="0" w:line="440" w:lineRule="exact"/>
              <w:ind w:left="63" w:right="63"/>
              <w:rPr>
                <w:rFonts w:hint="eastAsia" w:ascii="宋体" w:hAnsi="宋体" w:eastAsia="宋体" w:cs="宋体"/>
                <w:color w:val="auto"/>
                <w:szCs w:val="21"/>
              </w:rPr>
            </w:pPr>
          </w:p>
        </w:tc>
        <w:tc>
          <w:tcPr>
            <w:tcW w:w="692" w:type="dxa"/>
            <w:tcBorders>
              <w:top w:val="nil"/>
            </w:tcBorders>
            <w:noWrap w:val="0"/>
            <w:vAlign w:val="center"/>
          </w:tcPr>
          <w:p w14:paraId="3D3FD384">
            <w:pPr>
              <w:pStyle w:val="11"/>
              <w:keepNext/>
              <w:spacing w:after="0" w:line="440" w:lineRule="exact"/>
              <w:ind w:left="63" w:right="63"/>
              <w:rPr>
                <w:rFonts w:hint="eastAsia" w:ascii="宋体" w:hAnsi="宋体" w:eastAsia="宋体" w:cs="宋体"/>
                <w:color w:val="auto"/>
                <w:szCs w:val="21"/>
              </w:rPr>
            </w:pPr>
          </w:p>
        </w:tc>
        <w:tc>
          <w:tcPr>
            <w:tcW w:w="808" w:type="dxa"/>
            <w:tcBorders>
              <w:top w:val="nil"/>
            </w:tcBorders>
            <w:noWrap w:val="0"/>
            <w:vAlign w:val="center"/>
          </w:tcPr>
          <w:p w14:paraId="5713094C">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4B9F0B2C">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23A49443">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60D8EC8C">
            <w:pPr>
              <w:pStyle w:val="11"/>
              <w:keepNext/>
              <w:spacing w:after="0" w:line="440" w:lineRule="exact"/>
              <w:ind w:left="63" w:right="63"/>
              <w:rPr>
                <w:rFonts w:hint="eastAsia" w:ascii="宋体" w:hAnsi="宋体" w:eastAsia="宋体" w:cs="宋体"/>
                <w:color w:val="auto"/>
                <w:szCs w:val="21"/>
              </w:rPr>
            </w:pPr>
          </w:p>
        </w:tc>
        <w:tc>
          <w:tcPr>
            <w:tcW w:w="749" w:type="dxa"/>
            <w:tcBorders>
              <w:top w:val="nil"/>
            </w:tcBorders>
            <w:noWrap w:val="0"/>
            <w:vAlign w:val="center"/>
          </w:tcPr>
          <w:p w14:paraId="0E65C714">
            <w:pPr>
              <w:pStyle w:val="11"/>
              <w:keepNext/>
              <w:spacing w:after="0" w:line="440" w:lineRule="exact"/>
              <w:ind w:left="63" w:right="63"/>
              <w:rPr>
                <w:rFonts w:hint="eastAsia" w:ascii="宋体" w:hAnsi="宋体" w:eastAsia="宋体" w:cs="宋体"/>
                <w:color w:val="auto"/>
                <w:szCs w:val="21"/>
              </w:rPr>
            </w:pPr>
          </w:p>
        </w:tc>
      </w:tr>
      <w:tr w14:paraId="292B8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77F28D">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196A0C1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264AEAC">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50DC1ACE">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5DC49843">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389E1F89">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5520FBC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5E107932">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4AFB826C">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6B0A7947">
            <w:pPr>
              <w:pStyle w:val="11"/>
              <w:keepNext/>
              <w:spacing w:after="0" w:line="440" w:lineRule="exact"/>
              <w:ind w:left="63" w:right="63"/>
              <w:rPr>
                <w:rFonts w:hint="eastAsia" w:ascii="宋体" w:hAnsi="宋体" w:eastAsia="宋体" w:cs="宋体"/>
                <w:color w:val="auto"/>
                <w:szCs w:val="21"/>
              </w:rPr>
            </w:pPr>
          </w:p>
        </w:tc>
      </w:tr>
      <w:tr w14:paraId="3FB11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0F24D90">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5BAEF31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5568187">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0258CF46">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3C62855A">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2B43434C">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2FF08BE">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0E87E7C">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4E2DBC3A">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458BEC30">
            <w:pPr>
              <w:pStyle w:val="11"/>
              <w:keepNext/>
              <w:spacing w:after="0" w:line="440" w:lineRule="exact"/>
              <w:ind w:left="63" w:right="63"/>
              <w:rPr>
                <w:rFonts w:hint="eastAsia" w:ascii="宋体" w:hAnsi="宋体" w:eastAsia="宋体" w:cs="宋体"/>
                <w:color w:val="auto"/>
                <w:szCs w:val="21"/>
              </w:rPr>
            </w:pPr>
          </w:p>
        </w:tc>
      </w:tr>
      <w:tr w14:paraId="4AC83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CB079D">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7646A26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98408E2">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4EC40524">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42E0E413">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7F8B6C0D">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A2A99D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9E8FE75">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87CD4DB">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65AD8E0D">
            <w:pPr>
              <w:pStyle w:val="11"/>
              <w:keepNext/>
              <w:spacing w:after="0" w:line="440" w:lineRule="exact"/>
              <w:ind w:left="63" w:right="63"/>
              <w:rPr>
                <w:rFonts w:hint="eastAsia" w:ascii="宋体" w:hAnsi="宋体" w:eastAsia="宋体" w:cs="宋体"/>
                <w:color w:val="auto"/>
                <w:szCs w:val="21"/>
              </w:rPr>
            </w:pPr>
          </w:p>
        </w:tc>
      </w:tr>
      <w:tr w14:paraId="1A7C6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B00FDD3">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6E15CEE0">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4ABE8C49">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4AB278C9">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202E2564">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1D443C38">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E997813">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2021DC6">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0A4A689">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77586B14">
            <w:pPr>
              <w:pStyle w:val="11"/>
              <w:keepNext/>
              <w:spacing w:after="0" w:line="440" w:lineRule="exact"/>
              <w:ind w:left="63" w:right="63"/>
              <w:rPr>
                <w:rFonts w:hint="eastAsia" w:ascii="宋体" w:hAnsi="宋体" w:eastAsia="宋体" w:cs="宋体"/>
                <w:color w:val="auto"/>
                <w:szCs w:val="21"/>
              </w:rPr>
            </w:pPr>
          </w:p>
        </w:tc>
      </w:tr>
      <w:tr w14:paraId="3E555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DBD4BD3">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432F9153">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E6C63E1">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0FEEF897">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428A35C3">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24B5F21A">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8B6ED1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8DAD82E">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500CECE">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1BF9A03F">
            <w:pPr>
              <w:pStyle w:val="11"/>
              <w:keepNext/>
              <w:spacing w:after="0" w:line="440" w:lineRule="exact"/>
              <w:ind w:left="63" w:right="63"/>
              <w:rPr>
                <w:rFonts w:hint="eastAsia" w:ascii="宋体" w:hAnsi="宋体" w:eastAsia="宋体" w:cs="宋体"/>
                <w:color w:val="auto"/>
                <w:szCs w:val="21"/>
              </w:rPr>
            </w:pPr>
          </w:p>
        </w:tc>
      </w:tr>
      <w:tr w14:paraId="5D46B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20C916C">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76B1CF18">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B6C5716">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6EAEC803">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40919AFF">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23259216">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7C0A4E45">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E5A793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B44DA89">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562844DD">
            <w:pPr>
              <w:pStyle w:val="11"/>
              <w:keepNext/>
              <w:spacing w:after="0" w:line="440" w:lineRule="exact"/>
              <w:ind w:left="63" w:right="63"/>
              <w:rPr>
                <w:rFonts w:hint="eastAsia" w:ascii="宋体" w:hAnsi="宋体" w:eastAsia="宋体" w:cs="宋体"/>
                <w:color w:val="auto"/>
                <w:szCs w:val="21"/>
              </w:rPr>
            </w:pPr>
          </w:p>
        </w:tc>
      </w:tr>
      <w:tr w14:paraId="29F3A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B208A79">
            <w:pPr>
              <w:jc w:val="center"/>
              <w:rPr>
                <w:rFonts w:hint="eastAsia" w:ascii="宋体" w:hAnsi="宋体" w:eastAsia="宋体" w:cs="宋体"/>
                <w:color w:val="auto"/>
                <w:szCs w:val="21"/>
              </w:rPr>
            </w:pPr>
          </w:p>
        </w:tc>
        <w:tc>
          <w:tcPr>
            <w:tcW w:w="1399" w:type="dxa"/>
            <w:noWrap w:val="0"/>
            <w:vAlign w:val="center"/>
          </w:tcPr>
          <w:p w14:paraId="4209F3D7">
            <w:pPr>
              <w:jc w:val="center"/>
              <w:rPr>
                <w:rFonts w:hint="eastAsia" w:ascii="宋体" w:hAnsi="宋体" w:eastAsia="宋体" w:cs="宋体"/>
                <w:color w:val="auto"/>
                <w:szCs w:val="21"/>
              </w:rPr>
            </w:pPr>
          </w:p>
        </w:tc>
        <w:tc>
          <w:tcPr>
            <w:tcW w:w="1134" w:type="dxa"/>
            <w:noWrap w:val="0"/>
            <w:vAlign w:val="center"/>
          </w:tcPr>
          <w:p w14:paraId="204B460E">
            <w:pPr>
              <w:jc w:val="center"/>
              <w:rPr>
                <w:rFonts w:hint="eastAsia" w:ascii="宋体" w:hAnsi="宋体" w:eastAsia="宋体" w:cs="宋体"/>
                <w:color w:val="auto"/>
                <w:szCs w:val="21"/>
              </w:rPr>
            </w:pPr>
          </w:p>
        </w:tc>
        <w:tc>
          <w:tcPr>
            <w:tcW w:w="709" w:type="dxa"/>
            <w:noWrap w:val="0"/>
            <w:vAlign w:val="center"/>
          </w:tcPr>
          <w:p w14:paraId="766D67A0">
            <w:pPr>
              <w:jc w:val="center"/>
              <w:rPr>
                <w:rFonts w:hint="eastAsia" w:ascii="宋体" w:hAnsi="宋体" w:eastAsia="宋体" w:cs="宋体"/>
                <w:color w:val="auto"/>
                <w:szCs w:val="21"/>
              </w:rPr>
            </w:pPr>
          </w:p>
        </w:tc>
        <w:tc>
          <w:tcPr>
            <w:tcW w:w="692" w:type="dxa"/>
            <w:noWrap w:val="0"/>
            <w:vAlign w:val="center"/>
          </w:tcPr>
          <w:p w14:paraId="003078CB">
            <w:pPr>
              <w:jc w:val="center"/>
              <w:rPr>
                <w:rFonts w:hint="eastAsia" w:ascii="宋体" w:hAnsi="宋体" w:eastAsia="宋体" w:cs="宋体"/>
                <w:color w:val="auto"/>
                <w:szCs w:val="21"/>
              </w:rPr>
            </w:pPr>
          </w:p>
        </w:tc>
        <w:tc>
          <w:tcPr>
            <w:tcW w:w="808" w:type="dxa"/>
            <w:noWrap w:val="0"/>
            <w:vAlign w:val="center"/>
          </w:tcPr>
          <w:p w14:paraId="41BFFF70">
            <w:pPr>
              <w:jc w:val="center"/>
              <w:rPr>
                <w:rFonts w:hint="eastAsia" w:ascii="宋体" w:hAnsi="宋体" w:eastAsia="宋体" w:cs="宋体"/>
                <w:color w:val="auto"/>
                <w:szCs w:val="21"/>
              </w:rPr>
            </w:pPr>
          </w:p>
        </w:tc>
        <w:tc>
          <w:tcPr>
            <w:tcW w:w="708" w:type="dxa"/>
            <w:noWrap w:val="0"/>
            <w:vAlign w:val="center"/>
          </w:tcPr>
          <w:p w14:paraId="0A89EE97">
            <w:pPr>
              <w:jc w:val="center"/>
              <w:rPr>
                <w:rFonts w:hint="eastAsia" w:ascii="宋体" w:hAnsi="宋体" w:eastAsia="宋体" w:cs="宋体"/>
                <w:color w:val="auto"/>
                <w:szCs w:val="21"/>
              </w:rPr>
            </w:pPr>
          </w:p>
        </w:tc>
        <w:tc>
          <w:tcPr>
            <w:tcW w:w="1134" w:type="dxa"/>
            <w:noWrap w:val="0"/>
            <w:vAlign w:val="center"/>
          </w:tcPr>
          <w:p w14:paraId="535C65BE">
            <w:pPr>
              <w:jc w:val="center"/>
              <w:rPr>
                <w:rFonts w:hint="eastAsia" w:ascii="宋体" w:hAnsi="宋体" w:eastAsia="宋体" w:cs="宋体"/>
                <w:color w:val="auto"/>
                <w:szCs w:val="21"/>
              </w:rPr>
            </w:pPr>
          </w:p>
        </w:tc>
        <w:tc>
          <w:tcPr>
            <w:tcW w:w="1134" w:type="dxa"/>
            <w:noWrap w:val="0"/>
            <w:vAlign w:val="center"/>
          </w:tcPr>
          <w:p w14:paraId="5C3F6A99">
            <w:pPr>
              <w:jc w:val="center"/>
              <w:rPr>
                <w:rFonts w:hint="eastAsia" w:ascii="宋体" w:hAnsi="宋体" w:eastAsia="宋体" w:cs="宋体"/>
                <w:color w:val="auto"/>
                <w:szCs w:val="21"/>
              </w:rPr>
            </w:pPr>
          </w:p>
        </w:tc>
        <w:tc>
          <w:tcPr>
            <w:tcW w:w="749" w:type="dxa"/>
            <w:noWrap w:val="0"/>
            <w:vAlign w:val="center"/>
          </w:tcPr>
          <w:p w14:paraId="18FF2B46">
            <w:pPr>
              <w:jc w:val="center"/>
              <w:rPr>
                <w:rFonts w:hint="eastAsia" w:ascii="宋体" w:hAnsi="宋体" w:eastAsia="宋体" w:cs="宋体"/>
                <w:color w:val="auto"/>
                <w:szCs w:val="21"/>
              </w:rPr>
            </w:pPr>
          </w:p>
        </w:tc>
      </w:tr>
      <w:tr w14:paraId="5E5DF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946B109">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53870292">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631B47D">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56078CF5">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76A47307">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35672240">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3C99E99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2FA324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685F81A">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186E45E5">
            <w:pPr>
              <w:pStyle w:val="11"/>
              <w:keepNext/>
              <w:spacing w:after="0" w:line="440" w:lineRule="exact"/>
              <w:ind w:left="63" w:right="63"/>
              <w:rPr>
                <w:rFonts w:hint="eastAsia" w:ascii="宋体" w:hAnsi="宋体" w:eastAsia="宋体" w:cs="宋体"/>
                <w:color w:val="auto"/>
                <w:szCs w:val="21"/>
              </w:rPr>
            </w:pPr>
          </w:p>
        </w:tc>
      </w:tr>
      <w:tr w14:paraId="4A527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92A58DE">
            <w:pPr>
              <w:jc w:val="center"/>
              <w:rPr>
                <w:rFonts w:hint="eastAsia" w:ascii="宋体" w:hAnsi="宋体" w:eastAsia="宋体" w:cs="宋体"/>
                <w:color w:val="auto"/>
                <w:szCs w:val="21"/>
              </w:rPr>
            </w:pPr>
          </w:p>
        </w:tc>
        <w:tc>
          <w:tcPr>
            <w:tcW w:w="1399" w:type="dxa"/>
            <w:noWrap w:val="0"/>
            <w:vAlign w:val="center"/>
          </w:tcPr>
          <w:p w14:paraId="7FD9CF57">
            <w:pPr>
              <w:jc w:val="center"/>
              <w:rPr>
                <w:rFonts w:hint="eastAsia" w:ascii="宋体" w:hAnsi="宋体" w:eastAsia="宋体" w:cs="宋体"/>
                <w:color w:val="auto"/>
                <w:szCs w:val="21"/>
              </w:rPr>
            </w:pPr>
          </w:p>
        </w:tc>
        <w:tc>
          <w:tcPr>
            <w:tcW w:w="1134" w:type="dxa"/>
            <w:noWrap w:val="0"/>
            <w:vAlign w:val="center"/>
          </w:tcPr>
          <w:p w14:paraId="24A3850E">
            <w:pPr>
              <w:jc w:val="center"/>
              <w:rPr>
                <w:rFonts w:hint="eastAsia" w:ascii="宋体" w:hAnsi="宋体" w:eastAsia="宋体" w:cs="宋体"/>
                <w:color w:val="auto"/>
                <w:szCs w:val="21"/>
              </w:rPr>
            </w:pPr>
          </w:p>
        </w:tc>
        <w:tc>
          <w:tcPr>
            <w:tcW w:w="709" w:type="dxa"/>
            <w:noWrap w:val="0"/>
            <w:vAlign w:val="center"/>
          </w:tcPr>
          <w:p w14:paraId="26137F43">
            <w:pPr>
              <w:jc w:val="center"/>
              <w:rPr>
                <w:rFonts w:hint="eastAsia" w:ascii="宋体" w:hAnsi="宋体" w:eastAsia="宋体" w:cs="宋体"/>
                <w:color w:val="auto"/>
                <w:szCs w:val="21"/>
              </w:rPr>
            </w:pPr>
          </w:p>
        </w:tc>
        <w:tc>
          <w:tcPr>
            <w:tcW w:w="692" w:type="dxa"/>
            <w:noWrap w:val="0"/>
            <w:vAlign w:val="center"/>
          </w:tcPr>
          <w:p w14:paraId="231C512C">
            <w:pPr>
              <w:jc w:val="center"/>
              <w:rPr>
                <w:rFonts w:hint="eastAsia" w:ascii="宋体" w:hAnsi="宋体" w:eastAsia="宋体" w:cs="宋体"/>
                <w:color w:val="auto"/>
                <w:szCs w:val="21"/>
              </w:rPr>
            </w:pPr>
          </w:p>
        </w:tc>
        <w:tc>
          <w:tcPr>
            <w:tcW w:w="808" w:type="dxa"/>
            <w:noWrap w:val="0"/>
            <w:vAlign w:val="center"/>
          </w:tcPr>
          <w:p w14:paraId="7FE4CA04">
            <w:pPr>
              <w:jc w:val="center"/>
              <w:rPr>
                <w:rFonts w:hint="eastAsia" w:ascii="宋体" w:hAnsi="宋体" w:eastAsia="宋体" w:cs="宋体"/>
                <w:color w:val="auto"/>
                <w:szCs w:val="21"/>
              </w:rPr>
            </w:pPr>
          </w:p>
        </w:tc>
        <w:tc>
          <w:tcPr>
            <w:tcW w:w="708" w:type="dxa"/>
            <w:noWrap w:val="0"/>
            <w:vAlign w:val="center"/>
          </w:tcPr>
          <w:p w14:paraId="2D9CBA87">
            <w:pPr>
              <w:jc w:val="center"/>
              <w:rPr>
                <w:rFonts w:hint="eastAsia" w:ascii="宋体" w:hAnsi="宋体" w:eastAsia="宋体" w:cs="宋体"/>
                <w:color w:val="auto"/>
                <w:szCs w:val="21"/>
              </w:rPr>
            </w:pPr>
          </w:p>
        </w:tc>
        <w:tc>
          <w:tcPr>
            <w:tcW w:w="1134" w:type="dxa"/>
            <w:noWrap w:val="0"/>
            <w:vAlign w:val="center"/>
          </w:tcPr>
          <w:p w14:paraId="6C00565A">
            <w:pPr>
              <w:jc w:val="center"/>
              <w:rPr>
                <w:rFonts w:hint="eastAsia" w:ascii="宋体" w:hAnsi="宋体" w:eastAsia="宋体" w:cs="宋体"/>
                <w:color w:val="auto"/>
                <w:szCs w:val="21"/>
              </w:rPr>
            </w:pPr>
          </w:p>
        </w:tc>
        <w:tc>
          <w:tcPr>
            <w:tcW w:w="1134" w:type="dxa"/>
            <w:noWrap w:val="0"/>
            <w:vAlign w:val="center"/>
          </w:tcPr>
          <w:p w14:paraId="182CA1F0">
            <w:pPr>
              <w:jc w:val="center"/>
              <w:rPr>
                <w:rFonts w:hint="eastAsia" w:ascii="宋体" w:hAnsi="宋体" w:eastAsia="宋体" w:cs="宋体"/>
                <w:color w:val="auto"/>
                <w:szCs w:val="21"/>
              </w:rPr>
            </w:pPr>
          </w:p>
        </w:tc>
        <w:tc>
          <w:tcPr>
            <w:tcW w:w="749" w:type="dxa"/>
            <w:noWrap w:val="0"/>
            <w:vAlign w:val="center"/>
          </w:tcPr>
          <w:p w14:paraId="31998172">
            <w:pPr>
              <w:jc w:val="center"/>
              <w:rPr>
                <w:rFonts w:hint="eastAsia" w:ascii="宋体" w:hAnsi="宋体" w:eastAsia="宋体" w:cs="宋体"/>
                <w:color w:val="auto"/>
                <w:szCs w:val="21"/>
              </w:rPr>
            </w:pPr>
          </w:p>
        </w:tc>
      </w:tr>
      <w:tr w14:paraId="48FFD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EB252FC">
            <w:pPr>
              <w:jc w:val="center"/>
              <w:rPr>
                <w:rFonts w:hint="eastAsia" w:ascii="宋体" w:hAnsi="宋体" w:eastAsia="宋体" w:cs="宋体"/>
                <w:color w:val="auto"/>
                <w:szCs w:val="21"/>
              </w:rPr>
            </w:pPr>
          </w:p>
        </w:tc>
        <w:tc>
          <w:tcPr>
            <w:tcW w:w="1399" w:type="dxa"/>
            <w:noWrap w:val="0"/>
            <w:vAlign w:val="center"/>
          </w:tcPr>
          <w:p w14:paraId="76FD87E2">
            <w:pPr>
              <w:jc w:val="center"/>
              <w:rPr>
                <w:rFonts w:hint="eastAsia" w:ascii="宋体" w:hAnsi="宋体" w:eastAsia="宋体" w:cs="宋体"/>
                <w:color w:val="auto"/>
                <w:szCs w:val="21"/>
              </w:rPr>
            </w:pPr>
          </w:p>
        </w:tc>
        <w:tc>
          <w:tcPr>
            <w:tcW w:w="1134" w:type="dxa"/>
            <w:noWrap w:val="0"/>
            <w:vAlign w:val="center"/>
          </w:tcPr>
          <w:p w14:paraId="123752FB">
            <w:pPr>
              <w:jc w:val="center"/>
              <w:rPr>
                <w:rFonts w:hint="eastAsia" w:ascii="宋体" w:hAnsi="宋体" w:eastAsia="宋体" w:cs="宋体"/>
                <w:color w:val="auto"/>
                <w:szCs w:val="21"/>
              </w:rPr>
            </w:pPr>
          </w:p>
        </w:tc>
        <w:tc>
          <w:tcPr>
            <w:tcW w:w="709" w:type="dxa"/>
            <w:noWrap w:val="0"/>
            <w:vAlign w:val="center"/>
          </w:tcPr>
          <w:p w14:paraId="71E3B175">
            <w:pPr>
              <w:jc w:val="center"/>
              <w:rPr>
                <w:rFonts w:hint="eastAsia" w:ascii="宋体" w:hAnsi="宋体" w:eastAsia="宋体" w:cs="宋体"/>
                <w:color w:val="auto"/>
                <w:szCs w:val="21"/>
              </w:rPr>
            </w:pPr>
          </w:p>
        </w:tc>
        <w:tc>
          <w:tcPr>
            <w:tcW w:w="692" w:type="dxa"/>
            <w:noWrap w:val="0"/>
            <w:vAlign w:val="center"/>
          </w:tcPr>
          <w:p w14:paraId="3036D60F">
            <w:pPr>
              <w:jc w:val="center"/>
              <w:rPr>
                <w:rFonts w:hint="eastAsia" w:ascii="宋体" w:hAnsi="宋体" w:eastAsia="宋体" w:cs="宋体"/>
                <w:color w:val="auto"/>
                <w:szCs w:val="21"/>
              </w:rPr>
            </w:pPr>
          </w:p>
        </w:tc>
        <w:tc>
          <w:tcPr>
            <w:tcW w:w="808" w:type="dxa"/>
            <w:noWrap w:val="0"/>
            <w:vAlign w:val="center"/>
          </w:tcPr>
          <w:p w14:paraId="65E72137">
            <w:pPr>
              <w:jc w:val="center"/>
              <w:rPr>
                <w:rFonts w:hint="eastAsia" w:ascii="宋体" w:hAnsi="宋体" w:eastAsia="宋体" w:cs="宋体"/>
                <w:color w:val="auto"/>
                <w:szCs w:val="21"/>
              </w:rPr>
            </w:pPr>
          </w:p>
        </w:tc>
        <w:tc>
          <w:tcPr>
            <w:tcW w:w="708" w:type="dxa"/>
            <w:noWrap w:val="0"/>
            <w:vAlign w:val="center"/>
          </w:tcPr>
          <w:p w14:paraId="64DB6E40">
            <w:pPr>
              <w:jc w:val="center"/>
              <w:rPr>
                <w:rFonts w:hint="eastAsia" w:ascii="宋体" w:hAnsi="宋体" w:eastAsia="宋体" w:cs="宋体"/>
                <w:color w:val="auto"/>
                <w:szCs w:val="21"/>
              </w:rPr>
            </w:pPr>
          </w:p>
        </w:tc>
        <w:tc>
          <w:tcPr>
            <w:tcW w:w="1134" w:type="dxa"/>
            <w:noWrap w:val="0"/>
            <w:vAlign w:val="center"/>
          </w:tcPr>
          <w:p w14:paraId="5498B402">
            <w:pPr>
              <w:jc w:val="center"/>
              <w:rPr>
                <w:rFonts w:hint="eastAsia" w:ascii="宋体" w:hAnsi="宋体" w:eastAsia="宋体" w:cs="宋体"/>
                <w:color w:val="auto"/>
                <w:szCs w:val="21"/>
              </w:rPr>
            </w:pPr>
          </w:p>
        </w:tc>
        <w:tc>
          <w:tcPr>
            <w:tcW w:w="1134" w:type="dxa"/>
            <w:noWrap w:val="0"/>
            <w:vAlign w:val="center"/>
          </w:tcPr>
          <w:p w14:paraId="4D89B92F">
            <w:pPr>
              <w:jc w:val="center"/>
              <w:rPr>
                <w:rFonts w:hint="eastAsia" w:ascii="宋体" w:hAnsi="宋体" w:eastAsia="宋体" w:cs="宋体"/>
                <w:color w:val="auto"/>
                <w:szCs w:val="21"/>
              </w:rPr>
            </w:pPr>
          </w:p>
        </w:tc>
        <w:tc>
          <w:tcPr>
            <w:tcW w:w="749" w:type="dxa"/>
            <w:noWrap w:val="0"/>
            <w:vAlign w:val="center"/>
          </w:tcPr>
          <w:p w14:paraId="6867CD77">
            <w:pPr>
              <w:jc w:val="center"/>
              <w:rPr>
                <w:rFonts w:hint="eastAsia" w:ascii="宋体" w:hAnsi="宋体" w:eastAsia="宋体" w:cs="宋体"/>
                <w:color w:val="auto"/>
                <w:szCs w:val="21"/>
              </w:rPr>
            </w:pPr>
          </w:p>
        </w:tc>
      </w:tr>
      <w:tr w14:paraId="43FD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A3B3E46">
            <w:pPr>
              <w:jc w:val="center"/>
              <w:rPr>
                <w:rFonts w:hint="eastAsia" w:ascii="宋体" w:hAnsi="宋体" w:eastAsia="宋体" w:cs="宋体"/>
                <w:color w:val="auto"/>
                <w:szCs w:val="21"/>
              </w:rPr>
            </w:pPr>
          </w:p>
        </w:tc>
        <w:tc>
          <w:tcPr>
            <w:tcW w:w="1399" w:type="dxa"/>
            <w:noWrap w:val="0"/>
            <w:vAlign w:val="center"/>
          </w:tcPr>
          <w:p w14:paraId="270F2ECC">
            <w:pPr>
              <w:jc w:val="center"/>
              <w:rPr>
                <w:rFonts w:hint="eastAsia" w:ascii="宋体" w:hAnsi="宋体" w:eastAsia="宋体" w:cs="宋体"/>
                <w:color w:val="auto"/>
                <w:szCs w:val="21"/>
              </w:rPr>
            </w:pPr>
          </w:p>
        </w:tc>
        <w:tc>
          <w:tcPr>
            <w:tcW w:w="1134" w:type="dxa"/>
            <w:noWrap w:val="0"/>
            <w:vAlign w:val="center"/>
          </w:tcPr>
          <w:p w14:paraId="0A635CEC">
            <w:pPr>
              <w:jc w:val="center"/>
              <w:rPr>
                <w:rFonts w:hint="eastAsia" w:ascii="宋体" w:hAnsi="宋体" w:eastAsia="宋体" w:cs="宋体"/>
                <w:color w:val="auto"/>
                <w:szCs w:val="21"/>
              </w:rPr>
            </w:pPr>
          </w:p>
        </w:tc>
        <w:tc>
          <w:tcPr>
            <w:tcW w:w="709" w:type="dxa"/>
            <w:noWrap w:val="0"/>
            <w:vAlign w:val="center"/>
          </w:tcPr>
          <w:p w14:paraId="65A8D179">
            <w:pPr>
              <w:jc w:val="center"/>
              <w:rPr>
                <w:rFonts w:hint="eastAsia" w:ascii="宋体" w:hAnsi="宋体" w:eastAsia="宋体" w:cs="宋体"/>
                <w:color w:val="auto"/>
                <w:szCs w:val="21"/>
              </w:rPr>
            </w:pPr>
          </w:p>
        </w:tc>
        <w:tc>
          <w:tcPr>
            <w:tcW w:w="692" w:type="dxa"/>
            <w:noWrap w:val="0"/>
            <w:vAlign w:val="center"/>
          </w:tcPr>
          <w:p w14:paraId="7FF86376">
            <w:pPr>
              <w:jc w:val="center"/>
              <w:rPr>
                <w:rFonts w:hint="eastAsia" w:ascii="宋体" w:hAnsi="宋体" w:eastAsia="宋体" w:cs="宋体"/>
                <w:color w:val="auto"/>
                <w:szCs w:val="21"/>
              </w:rPr>
            </w:pPr>
          </w:p>
        </w:tc>
        <w:tc>
          <w:tcPr>
            <w:tcW w:w="808" w:type="dxa"/>
            <w:noWrap w:val="0"/>
            <w:vAlign w:val="center"/>
          </w:tcPr>
          <w:p w14:paraId="5B863CF3">
            <w:pPr>
              <w:jc w:val="center"/>
              <w:rPr>
                <w:rFonts w:hint="eastAsia" w:ascii="宋体" w:hAnsi="宋体" w:eastAsia="宋体" w:cs="宋体"/>
                <w:color w:val="auto"/>
                <w:szCs w:val="21"/>
              </w:rPr>
            </w:pPr>
          </w:p>
        </w:tc>
        <w:tc>
          <w:tcPr>
            <w:tcW w:w="708" w:type="dxa"/>
            <w:noWrap w:val="0"/>
            <w:vAlign w:val="center"/>
          </w:tcPr>
          <w:p w14:paraId="63B218A9">
            <w:pPr>
              <w:jc w:val="center"/>
              <w:rPr>
                <w:rFonts w:hint="eastAsia" w:ascii="宋体" w:hAnsi="宋体" w:eastAsia="宋体" w:cs="宋体"/>
                <w:color w:val="auto"/>
                <w:szCs w:val="21"/>
              </w:rPr>
            </w:pPr>
          </w:p>
        </w:tc>
        <w:tc>
          <w:tcPr>
            <w:tcW w:w="1134" w:type="dxa"/>
            <w:noWrap w:val="0"/>
            <w:vAlign w:val="center"/>
          </w:tcPr>
          <w:p w14:paraId="074734D9">
            <w:pPr>
              <w:jc w:val="center"/>
              <w:rPr>
                <w:rFonts w:hint="eastAsia" w:ascii="宋体" w:hAnsi="宋体" w:eastAsia="宋体" w:cs="宋体"/>
                <w:color w:val="auto"/>
                <w:szCs w:val="21"/>
              </w:rPr>
            </w:pPr>
          </w:p>
        </w:tc>
        <w:tc>
          <w:tcPr>
            <w:tcW w:w="1134" w:type="dxa"/>
            <w:noWrap w:val="0"/>
            <w:vAlign w:val="center"/>
          </w:tcPr>
          <w:p w14:paraId="331C29F3">
            <w:pPr>
              <w:jc w:val="center"/>
              <w:rPr>
                <w:rFonts w:hint="eastAsia" w:ascii="宋体" w:hAnsi="宋体" w:eastAsia="宋体" w:cs="宋体"/>
                <w:color w:val="auto"/>
                <w:szCs w:val="21"/>
              </w:rPr>
            </w:pPr>
          </w:p>
        </w:tc>
        <w:tc>
          <w:tcPr>
            <w:tcW w:w="749" w:type="dxa"/>
            <w:noWrap w:val="0"/>
            <w:vAlign w:val="center"/>
          </w:tcPr>
          <w:p w14:paraId="4DD80A1A">
            <w:pPr>
              <w:jc w:val="center"/>
              <w:rPr>
                <w:rFonts w:hint="eastAsia" w:ascii="宋体" w:hAnsi="宋体" w:eastAsia="宋体" w:cs="宋体"/>
                <w:color w:val="auto"/>
                <w:szCs w:val="21"/>
              </w:rPr>
            </w:pPr>
          </w:p>
        </w:tc>
      </w:tr>
      <w:tr w14:paraId="431F9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6CC8FED">
            <w:pPr>
              <w:jc w:val="center"/>
              <w:rPr>
                <w:rFonts w:hint="eastAsia" w:ascii="宋体" w:hAnsi="宋体" w:eastAsia="宋体" w:cs="宋体"/>
                <w:color w:val="auto"/>
                <w:szCs w:val="21"/>
              </w:rPr>
            </w:pPr>
          </w:p>
        </w:tc>
        <w:tc>
          <w:tcPr>
            <w:tcW w:w="1399" w:type="dxa"/>
            <w:noWrap w:val="0"/>
            <w:vAlign w:val="center"/>
          </w:tcPr>
          <w:p w14:paraId="5B9A77A0">
            <w:pPr>
              <w:jc w:val="center"/>
              <w:rPr>
                <w:rFonts w:hint="eastAsia" w:ascii="宋体" w:hAnsi="宋体" w:eastAsia="宋体" w:cs="宋体"/>
                <w:color w:val="auto"/>
                <w:szCs w:val="21"/>
              </w:rPr>
            </w:pPr>
          </w:p>
        </w:tc>
        <w:tc>
          <w:tcPr>
            <w:tcW w:w="1134" w:type="dxa"/>
            <w:noWrap w:val="0"/>
            <w:vAlign w:val="center"/>
          </w:tcPr>
          <w:p w14:paraId="3B566E9F">
            <w:pPr>
              <w:jc w:val="center"/>
              <w:rPr>
                <w:rFonts w:hint="eastAsia" w:ascii="宋体" w:hAnsi="宋体" w:eastAsia="宋体" w:cs="宋体"/>
                <w:color w:val="auto"/>
                <w:szCs w:val="21"/>
              </w:rPr>
            </w:pPr>
          </w:p>
        </w:tc>
        <w:tc>
          <w:tcPr>
            <w:tcW w:w="709" w:type="dxa"/>
            <w:noWrap w:val="0"/>
            <w:vAlign w:val="center"/>
          </w:tcPr>
          <w:p w14:paraId="2E4CDD13">
            <w:pPr>
              <w:jc w:val="center"/>
              <w:rPr>
                <w:rFonts w:hint="eastAsia" w:ascii="宋体" w:hAnsi="宋体" w:eastAsia="宋体" w:cs="宋体"/>
                <w:color w:val="auto"/>
                <w:szCs w:val="21"/>
              </w:rPr>
            </w:pPr>
          </w:p>
        </w:tc>
        <w:tc>
          <w:tcPr>
            <w:tcW w:w="692" w:type="dxa"/>
            <w:noWrap w:val="0"/>
            <w:vAlign w:val="center"/>
          </w:tcPr>
          <w:p w14:paraId="0F4B35A0">
            <w:pPr>
              <w:jc w:val="center"/>
              <w:rPr>
                <w:rFonts w:hint="eastAsia" w:ascii="宋体" w:hAnsi="宋体" w:eastAsia="宋体" w:cs="宋体"/>
                <w:color w:val="auto"/>
                <w:szCs w:val="21"/>
              </w:rPr>
            </w:pPr>
          </w:p>
        </w:tc>
        <w:tc>
          <w:tcPr>
            <w:tcW w:w="808" w:type="dxa"/>
            <w:noWrap w:val="0"/>
            <w:vAlign w:val="center"/>
          </w:tcPr>
          <w:p w14:paraId="54B4E096">
            <w:pPr>
              <w:jc w:val="center"/>
              <w:rPr>
                <w:rFonts w:hint="eastAsia" w:ascii="宋体" w:hAnsi="宋体" w:eastAsia="宋体" w:cs="宋体"/>
                <w:color w:val="auto"/>
                <w:szCs w:val="21"/>
              </w:rPr>
            </w:pPr>
          </w:p>
        </w:tc>
        <w:tc>
          <w:tcPr>
            <w:tcW w:w="708" w:type="dxa"/>
            <w:noWrap w:val="0"/>
            <w:vAlign w:val="center"/>
          </w:tcPr>
          <w:p w14:paraId="2E04A463">
            <w:pPr>
              <w:jc w:val="center"/>
              <w:rPr>
                <w:rFonts w:hint="eastAsia" w:ascii="宋体" w:hAnsi="宋体" w:eastAsia="宋体" w:cs="宋体"/>
                <w:color w:val="auto"/>
                <w:szCs w:val="21"/>
              </w:rPr>
            </w:pPr>
          </w:p>
        </w:tc>
        <w:tc>
          <w:tcPr>
            <w:tcW w:w="1134" w:type="dxa"/>
            <w:noWrap w:val="0"/>
            <w:vAlign w:val="center"/>
          </w:tcPr>
          <w:p w14:paraId="3BAF5835">
            <w:pPr>
              <w:jc w:val="center"/>
              <w:rPr>
                <w:rFonts w:hint="eastAsia" w:ascii="宋体" w:hAnsi="宋体" w:eastAsia="宋体" w:cs="宋体"/>
                <w:color w:val="auto"/>
                <w:szCs w:val="21"/>
              </w:rPr>
            </w:pPr>
          </w:p>
        </w:tc>
        <w:tc>
          <w:tcPr>
            <w:tcW w:w="1134" w:type="dxa"/>
            <w:noWrap w:val="0"/>
            <w:vAlign w:val="center"/>
          </w:tcPr>
          <w:p w14:paraId="69CE237F">
            <w:pPr>
              <w:jc w:val="center"/>
              <w:rPr>
                <w:rFonts w:hint="eastAsia" w:ascii="宋体" w:hAnsi="宋体" w:eastAsia="宋体" w:cs="宋体"/>
                <w:color w:val="auto"/>
                <w:szCs w:val="21"/>
              </w:rPr>
            </w:pPr>
          </w:p>
        </w:tc>
        <w:tc>
          <w:tcPr>
            <w:tcW w:w="749" w:type="dxa"/>
            <w:noWrap w:val="0"/>
            <w:vAlign w:val="center"/>
          </w:tcPr>
          <w:p w14:paraId="01AE1A82">
            <w:pPr>
              <w:jc w:val="center"/>
              <w:rPr>
                <w:rFonts w:hint="eastAsia" w:ascii="宋体" w:hAnsi="宋体" w:eastAsia="宋体" w:cs="宋体"/>
                <w:color w:val="auto"/>
                <w:szCs w:val="21"/>
              </w:rPr>
            </w:pPr>
          </w:p>
        </w:tc>
      </w:tr>
      <w:tr w14:paraId="38961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390533F">
            <w:pPr>
              <w:jc w:val="center"/>
              <w:rPr>
                <w:rFonts w:hint="eastAsia" w:ascii="宋体" w:hAnsi="宋体" w:eastAsia="宋体" w:cs="宋体"/>
                <w:color w:val="auto"/>
                <w:szCs w:val="21"/>
              </w:rPr>
            </w:pPr>
          </w:p>
        </w:tc>
        <w:tc>
          <w:tcPr>
            <w:tcW w:w="1399" w:type="dxa"/>
            <w:noWrap w:val="0"/>
            <w:vAlign w:val="center"/>
          </w:tcPr>
          <w:p w14:paraId="2DCF4788">
            <w:pPr>
              <w:jc w:val="center"/>
              <w:rPr>
                <w:rFonts w:hint="eastAsia" w:ascii="宋体" w:hAnsi="宋体" w:eastAsia="宋体" w:cs="宋体"/>
                <w:color w:val="auto"/>
                <w:szCs w:val="21"/>
              </w:rPr>
            </w:pPr>
          </w:p>
        </w:tc>
        <w:tc>
          <w:tcPr>
            <w:tcW w:w="1134" w:type="dxa"/>
            <w:noWrap w:val="0"/>
            <w:vAlign w:val="center"/>
          </w:tcPr>
          <w:p w14:paraId="124B0064">
            <w:pPr>
              <w:jc w:val="center"/>
              <w:rPr>
                <w:rFonts w:hint="eastAsia" w:ascii="宋体" w:hAnsi="宋体" w:eastAsia="宋体" w:cs="宋体"/>
                <w:color w:val="auto"/>
                <w:szCs w:val="21"/>
              </w:rPr>
            </w:pPr>
          </w:p>
        </w:tc>
        <w:tc>
          <w:tcPr>
            <w:tcW w:w="709" w:type="dxa"/>
            <w:noWrap w:val="0"/>
            <w:vAlign w:val="center"/>
          </w:tcPr>
          <w:p w14:paraId="59DCC27C">
            <w:pPr>
              <w:jc w:val="center"/>
              <w:rPr>
                <w:rFonts w:hint="eastAsia" w:ascii="宋体" w:hAnsi="宋体" w:eastAsia="宋体" w:cs="宋体"/>
                <w:color w:val="auto"/>
                <w:szCs w:val="21"/>
              </w:rPr>
            </w:pPr>
          </w:p>
        </w:tc>
        <w:tc>
          <w:tcPr>
            <w:tcW w:w="692" w:type="dxa"/>
            <w:noWrap w:val="0"/>
            <w:vAlign w:val="center"/>
          </w:tcPr>
          <w:p w14:paraId="60E66EE7">
            <w:pPr>
              <w:jc w:val="center"/>
              <w:rPr>
                <w:rFonts w:hint="eastAsia" w:ascii="宋体" w:hAnsi="宋体" w:eastAsia="宋体" w:cs="宋体"/>
                <w:color w:val="auto"/>
                <w:szCs w:val="21"/>
              </w:rPr>
            </w:pPr>
          </w:p>
        </w:tc>
        <w:tc>
          <w:tcPr>
            <w:tcW w:w="808" w:type="dxa"/>
            <w:noWrap w:val="0"/>
            <w:vAlign w:val="center"/>
          </w:tcPr>
          <w:p w14:paraId="512435B3">
            <w:pPr>
              <w:jc w:val="center"/>
              <w:rPr>
                <w:rFonts w:hint="eastAsia" w:ascii="宋体" w:hAnsi="宋体" w:eastAsia="宋体" w:cs="宋体"/>
                <w:color w:val="auto"/>
                <w:szCs w:val="21"/>
              </w:rPr>
            </w:pPr>
          </w:p>
        </w:tc>
        <w:tc>
          <w:tcPr>
            <w:tcW w:w="708" w:type="dxa"/>
            <w:noWrap w:val="0"/>
            <w:vAlign w:val="center"/>
          </w:tcPr>
          <w:p w14:paraId="20AD83E7">
            <w:pPr>
              <w:jc w:val="center"/>
              <w:rPr>
                <w:rFonts w:hint="eastAsia" w:ascii="宋体" w:hAnsi="宋体" w:eastAsia="宋体" w:cs="宋体"/>
                <w:color w:val="auto"/>
                <w:szCs w:val="21"/>
              </w:rPr>
            </w:pPr>
          </w:p>
        </w:tc>
        <w:tc>
          <w:tcPr>
            <w:tcW w:w="1134" w:type="dxa"/>
            <w:noWrap w:val="0"/>
            <w:vAlign w:val="center"/>
          </w:tcPr>
          <w:p w14:paraId="689F8879">
            <w:pPr>
              <w:jc w:val="center"/>
              <w:rPr>
                <w:rFonts w:hint="eastAsia" w:ascii="宋体" w:hAnsi="宋体" w:eastAsia="宋体" w:cs="宋体"/>
                <w:color w:val="auto"/>
                <w:szCs w:val="21"/>
              </w:rPr>
            </w:pPr>
          </w:p>
        </w:tc>
        <w:tc>
          <w:tcPr>
            <w:tcW w:w="1134" w:type="dxa"/>
            <w:noWrap w:val="0"/>
            <w:vAlign w:val="center"/>
          </w:tcPr>
          <w:p w14:paraId="2756B61F">
            <w:pPr>
              <w:jc w:val="center"/>
              <w:rPr>
                <w:rFonts w:hint="eastAsia" w:ascii="宋体" w:hAnsi="宋体" w:eastAsia="宋体" w:cs="宋体"/>
                <w:color w:val="auto"/>
                <w:szCs w:val="21"/>
              </w:rPr>
            </w:pPr>
          </w:p>
        </w:tc>
        <w:tc>
          <w:tcPr>
            <w:tcW w:w="749" w:type="dxa"/>
            <w:noWrap w:val="0"/>
            <w:vAlign w:val="center"/>
          </w:tcPr>
          <w:p w14:paraId="19EFD3B5">
            <w:pPr>
              <w:jc w:val="center"/>
              <w:rPr>
                <w:rFonts w:hint="eastAsia" w:ascii="宋体" w:hAnsi="宋体" w:eastAsia="宋体" w:cs="宋体"/>
                <w:color w:val="auto"/>
                <w:szCs w:val="21"/>
              </w:rPr>
            </w:pPr>
          </w:p>
        </w:tc>
      </w:tr>
      <w:tr w14:paraId="4A079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468AB70">
            <w:pPr>
              <w:jc w:val="center"/>
              <w:rPr>
                <w:rFonts w:hint="eastAsia" w:ascii="宋体" w:hAnsi="宋体" w:eastAsia="宋体" w:cs="宋体"/>
                <w:color w:val="auto"/>
                <w:szCs w:val="21"/>
              </w:rPr>
            </w:pPr>
          </w:p>
        </w:tc>
        <w:tc>
          <w:tcPr>
            <w:tcW w:w="1399" w:type="dxa"/>
            <w:noWrap w:val="0"/>
            <w:vAlign w:val="center"/>
          </w:tcPr>
          <w:p w14:paraId="721499E8">
            <w:pPr>
              <w:jc w:val="center"/>
              <w:rPr>
                <w:rFonts w:hint="eastAsia" w:ascii="宋体" w:hAnsi="宋体" w:eastAsia="宋体" w:cs="宋体"/>
                <w:color w:val="auto"/>
                <w:szCs w:val="21"/>
              </w:rPr>
            </w:pPr>
          </w:p>
        </w:tc>
        <w:tc>
          <w:tcPr>
            <w:tcW w:w="1134" w:type="dxa"/>
            <w:noWrap w:val="0"/>
            <w:vAlign w:val="center"/>
          </w:tcPr>
          <w:p w14:paraId="00318F20">
            <w:pPr>
              <w:jc w:val="center"/>
              <w:rPr>
                <w:rFonts w:hint="eastAsia" w:ascii="宋体" w:hAnsi="宋体" w:eastAsia="宋体" w:cs="宋体"/>
                <w:color w:val="auto"/>
                <w:szCs w:val="21"/>
              </w:rPr>
            </w:pPr>
          </w:p>
        </w:tc>
        <w:tc>
          <w:tcPr>
            <w:tcW w:w="709" w:type="dxa"/>
            <w:noWrap w:val="0"/>
            <w:vAlign w:val="center"/>
          </w:tcPr>
          <w:p w14:paraId="2932AF69">
            <w:pPr>
              <w:jc w:val="center"/>
              <w:rPr>
                <w:rFonts w:hint="eastAsia" w:ascii="宋体" w:hAnsi="宋体" w:eastAsia="宋体" w:cs="宋体"/>
                <w:color w:val="auto"/>
                <w:szCs w:val="21"/>
              </w:rPr>
            </w:pPr>
          </w:p>
        </w:tc>
        <w:tc>
          <w:tcPr>
            <w:tcW w:w="692" w:type="dxa"/>
            <w:noWrap w:val="0"/>
            <w:vAlign w:val="center"/>
          </w:tcPr>
          <w:p w14:paraId="627D8EDB">
            <w:pPr>
              <w:jc w:val="center"/>
              <w:rPr>
                <w:rFonts w:hint="eastAsia" w:ascii="宋体" w:hAnsi="宋体" w:eastAsia="宋体" w:cs="宋体"/>
                <w:color w:val="auto"/>
                <w:szCs w:val="21"/>
              </w:rPr>
            </w:pPr>
          </w:p>
        </w:tc>
        <w:tc>
          <w:tcPr>
            <w:tcW w:w="808" w:type="dxa"/>
            <w:noWrap w:val="0"/>
            <w:vAlign w:val="center"/>
          </w:tcPr>
          <w:p w14:paraId="74B4C49E">
            <w:pPr>
              <w:jc w:val="center"/>
              <w:rPr>
                <w:rFonts w:hint="eastAsia" w:ascii="宋体" w:hAnsi="宋体" w:eastAsia="宋体" w:cs="宋体"/>
                <w:color w:val="auto"/>
                <w:szCs w:val="21"/>
              </w:rPr>
            </w:pPr>
          </w:p>
        </w:tc>
        <w:tc>
          <w:tcPr>
            <w:tcW w:w="708" w:type="dxa"/>
            <w:noWrap w:val="0"/>
            <w:vAlign w:val="center"/>
          </w:tcPr>
          <w:p w14:paraId="7F1A96A6">
            <w:pPr>
              <w:jc w:val="center"/>
              <w:rPr>
                <w:rFonts w:hint="eastAsia" w:ascii="宋体" w:hAnsi="宋体" w:eastAsia="宋体" w:cs="宋体"/>
                <w:color w:val="auto"/>
                <w:szCs w:val="21"/>
              </w:rPr>
            </w:pPr>
          </w:p>
        </w:tc>
        <w:tc>
          <w:tcPr>
            <w:tcW w:w="1134" w:type="dxa"/>
            <w:noWrap w:val="0"/>
            <w:vAlign w:val="center"/>
          </w:tcPr>
          <w:p w14:paraId="01EBB8C4">
            <w:pPr>
              <w:jc w:val="center"/>
              <w:rPr>
                <w:rFonts w:hint="eastAsia" w:ascii="宋体" w:hAnsi="宋体" w:eastAsia="宋体" w:cs="宋体"/>
                <w:color w:val="auto"/>
                <w:szCs w:val="21"/>
              </w:rPr>
            </w:pPr>
          </w:p>
        </w:tc>
        <w:tc>
          <w:tcPr>
            <w:tcW w:w="1134" w:type="dxa"/>
            <w:noWrap w:val="0"/>
            <w:vAlign w:val="center"/>
          </w:tcPr>
          <w:p w14:paraId="2330CE94">
            <w:pPr>
              <w:jc w:val="center"/>
              <w:rPr>
                <w:rFonts w:hint="eastAsia" w:ascii="宋体" w:hAnsi="宋体" w:eastAsia="宋体" w:cs="宋体"/>
                <w:color w:val="auto"/>
                <w:szCs w:val="21"/>
              </w:rPr>
            </w:pPr>
          </w:p>
        </w:tc>
        <w:tc>
          <w:tcPr>
            <w:tcW w:w="749" w:type="dxa"/>
            <w:noWrap w:val="0"/>
            <w:vAlign w:val="center"/>
          </w:tcPr>
          <w:p w14:paraId="7A0635C6">
            <w:pPr>
              <w:jc w:val="center"/>
              <w:rPr>
                <w:rFonts w:hint="eastAsia" w:ascii="宋体" w:hAnsi="宋体" w:eastAsia="宋体" w:cs="宋体"/>
                <w:color w:val="auto"/>
                <w:szCs w:val="21"/>
              </w:rPr>
            </w:pPr>
          </w:p>
        </w:tc>
      </w:tr>
      <w:tr w14:paraId="13C77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9938900">
            <w:pPr>
              <w:jc w:val="center"/>
              <w:rPr>
                <w:rFonts w:hint="eastAsia" w:ascii="宋体" w:hAnsi="宋体" w:eastAsia="宋体" w:cs="宋体"/>
                <w:color w:val="auto"/>
                <w:szCs w:val="21"/>
              </w:rPr>
            </w:pPr>
          </w:p>
        </w:tc>
        <w:tc>
          <w:tcPr>
            <w:tcW w:w="1399" w:type="dxa"/>
            <w:noWrap w:val="0"/>
            <w:vAlign w:val="center"/>
          </w:tcPr>
          <w:p w14:paraId="3919D5D6">
            <w:pPr>
              <w:jc w:val="center"/>
              <w:rPr>
                <w:rFonts w:hint="eastAsia" w:ascii="宋体" w:hAnsi="宋体" w:eastAsia="宋体" w:cs="宋体"/>
                <w:color w:val="auto"/>
                <w:szCs w:val="21"/>
              </w:rPr>
            </w:pPr>
          </w:p>
        </w:tc>
        <w:tc>
          <w:tcPr>
            <w:tcW w:w="1134" w:type="dxa"/>
            <w:noWrap w:val="0"/>
            <w:vAlign w:val="center"/>
          </w:tcPr>
          <w:p w14:paraId="363EF07A">
            <w:pPr>
              <w:jc w:val="center"/>
              <w:rPr>
                <w:rFonts w:hint="eastAsia" w:ascii="宋体" w:hAnsi="宋体" w:eastAsia="宋体" w:cs="宋体"/>
                <w:color w:val="auto"/>
                <w:szCs w:val="21"/>
              </w:rPr>
            </w:pPr>
          </w:p>
        </w:tc>
        <w:tc>
          <w:tcPr>
            <w:tcW w:w="709" w:type="dxa"/>
            <w:noWrap w:val="0"/>
            <w:vAlign w:val="center"/>
          </w:tcPr>
          <w:p w14:paraId="69C518B7">
            <w:pPr>
              <w:jc w:val="center"/>
              <w:rPr>
                <w:rFonts w:hint="eastAsia" w:ascii="宋体" w:hAnsi="宋体" w:eastAsia="宋体" w:cs="宋体"/>
                <w:color w:val="auto"/>
                <w:szCs w:val="21"/>
              </w:rPr>
            </w:pPr>
          </w:p>
        </w:tc>
        <w:tc>
          <w:tcPr>
            <w:tcW w:w="692" w:type="dxa"/>
            <w:noWrap w:val="0"/>
            <w:vAlign w:val="center"/>
          </w:tcPr>
          <w:p w14:paraId="6CA62874">
            <w:pPr>
              <w:jc w:val="center"/>
              <w:rPr>
                <w:rFonts w:hint="eastAsia" w:ascii="宋体" w:hAnsi="宋体" w:eastAsia="宋体" w:cs="宋体"/>
                <w:color w:val="auto"/>
                <w:szCs w:val="21"/>
              </w:rPr>
            </w:pPr>
          </w:p>
        </w:tc>
        <w:tc>
          <w:tcPr>
            <w:tcW w:w="808" w:type="dxa"/>
            <w:noWrap w:val="0"/>
            <w:vAlign w:val="center"/>
          </w:tcPr>
          <w:p w14:paraId="5698582E">
            <w:pPr>
              <w:jc w:val="center"/>
              <w:rPr>
                <w:rFonts w:hint="eastAsia" w:ascii="宋体" w:hAnsi="宋体" w:eastAsia="宋体" w:cs="宋体"/>
                <w:color w:val="auto"/>
                <w:szCs w:val="21"/>
              </w:rPr>
            </w:pPr>
          </w:p>
        </w:tc>
        <w:tc>
          <w:tcPr>
            <w:tcW w:w="708" w:type="dxa"/>
            <w:noWrap w:val="0"/>
            <w:vAlign w:val="center"/>
          </w:tcPr>
          <w:p w14:paraId="75EDFFB3">
            <w:pPr>
              <w:jc w:val="center"/>
              <w:rPr>
                <w:rFonts w:hint="eastAsia" w:ascii="宋体" w:hAnsi="宋体" w:eastAsia="宋体" w:cs="宋体"/>
                <w:color w:val="auto"/>
                <w:szCs w:val="21"/>
              </w:rPr>
            </w:pPr>
          </w:p>
        </w:tc>
        <w:tc>
          <w:tcPr>
            <w:tcW w:w="1134" w:type="dxa"/>
            <w:noWrap w:val="0"/>
            <w:vAlign w:val="center"/>
          </w:tcPr>
          <w:p w14:paraId="626F9C7C">
            <w:pPr>
              <w:jc w:val="center"/>
              <w:rPr>
                <w:rFonts w:hint="eastAsia" w:ascii="宋体" w:hAnsi="宋体" w:eastAsia="宋体" w:cs="宋体"/>
                <w:color w:val="auto"/>
                <w:szCs w:val="21"/>
              </w:rPr>
            </w:pPr>
          </w:p>
        </w:tc>
        <w:tc>
          <w:tcPr>
            <w:tcW w:w="1134" w:type="dxa"/>
            <w:noWrap w:val="0"/>
            <w:vAlign w:val="center"/>
          </w:tcPr>
          <w:p w14:paraId="7AEB8FC2">
            <w:pPr>
              <w:jc w:val="center"/>
              <w:rPr>
                <w:rFonts w:hint="eastAsia" w:ascii="宋体" w:hAnsi="宋体" w:eastAsia="宋体" w:cs="宋体"/>
                <w:color w:val="auto"/>
                <w:szCs w:val="21"/>
              </w:rPr>
            </w:pPr>
          </w:p>
        </w:tc>
        <w:tc>
          <w:tcPr>
            <w:tcW w:w="749" w:type="dxa"/>
            <w:noWrap w:val="0"/>
            <w:vAlign w:val="center"/>
          </w:tcPr>
          <w:p w14:paraId="3F911C0B">
            <w:pPr>
              <w:jc w:val="center"/>
              <w:rPr>
                <w:rFonts w:hint="eastAsia" w:ascii="宋体" w:hAnsi="宋体" w:eastAsia="宋体" w:cs="宋体"/>
                <w:color w:val="auto"/>
                <w:szCs w:val="21"/>
              </w:rPr>
            </w:pPr>
          </w:p>
        </w:tc>
      </w:tr>
      <w:tr w14:paraId="112E5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bottom w:val="single" w:color="auto" w:sz="12" w:space="0"/>
            </w:tcBorders>
            <w:noWrap w:val="0"/>
            <w:vAlign w:val="center"/>
          </w:tcPr>
          <w:p w14:paraId="58B5B9E9">
            <w:pPr>
              <w:jc w:val="center"/>
              <w:rPr>
                <w:rFonts w:hint="eastAsia" w:ascii="宋体" w:hAnsi="宋体" w:eastAsia="宋体" w:cs="宋体"/>
                <w:color w:val="auto"/>
                <w:szCs w:val="21"/>
              </w:rPr>
            </w:pPr>
          </w:p>
        </w:tc>
        <w:tc>
          <w:tcPr>
            <w:tcW w:w="1399" w:type="dxa"/>
            <w:tcBorders>
              <w:bottom w:val="single" w:color="auto" w:sz="12" w:space="0"/>
            </w:tcBorders>
            <w:noWrap w:val="0"/>
            <w:vAlign w:val="center"/>
          </w:tcPr>
          <w:p w14:paraId="76083FA9">
            <w:pPr>
              <w:jc w:val="center"/>
              <w:rPr>
                <w:rFonts w:hint="eastAsia" w:ascii="宋体" w:hAnsi="宋体" w:eastAsia="宋体" w:cs="宋体"/>
                <w:color w:val="auto"/>
                <w:szCs w:val="21"/>
              </w:rPr>
            </w:pPr>
          </w:p>
        </w:tc>
        <w:tc>
          <w:tcPr>
            <w:tcW w:w="1134" w:type="dxa"/>
            <w:tcBorders>
              <w:bottom w:val="single" w:color="auto" w:sz="12" w:space="0"/>
            </w:tcBorders>
            <w:noWrap w:val="0"/>
            <w:vAlign w:val="center"/>
          </w:tcPr>
          <w:p w14:paraId="0A26EB9C">
            <w:pPr>
              <w:jc w:val="center"/>
              <w:rPr>
                <w:rFonts w:hint="eastAsia" w:ascii="宋体" w:hAnsi="宋体" w:eastAsia="宋体" w:cs="宋体"/>
                <w:color w:val="auto"/>
                <w:szCs w:val="21"/>
              </w:rPr>
            </w:pPr>
          </w:p>
        </w:tc>
        <w:tc>
          <w:tcPr>
            <w:tcW w:w="709" w:type="dxa"/>
            <w:tcBorders>
              <w:bottom w:val="single" w:color="auto" w:sz="12" w:space="0"/>
            </w:tcBorders>
            <w:noWrap w:val="0"/>
            <w:vAlign w:val="center"/>
          </w:tcPr>
          <w:p w14:paraId="259DCEC7">
            <w:pPr>
              <w:jc w:val="center"/>
              <w:rPr>
                <w:rFonts w:hint="eastAsia" w:ascii="宋体" w:hAnsi="宋体" w:eastAsia="宋体" w:cs="宋体"/>
                <w:color w:val="auto"/>
                <w:szCs w:val="21"/>
              </w:rPr>
            </w:pPr>
          </w:p>
        </w:tc>
        <w:tc>
          <w:tcPr>
            <w:tcW w:w="692" w:type="dxa"/>
            <w:tcBorders>
              <w:bottom w:val="single" w:color="auto" w:sz="12" w:space="0"/>
            </w:tcBorders>
            <w:noWrap w:val="0"/>
            <w:vAlign w:val="center"/>
          </w:tcPr>
          <w:p w14:paraId="25CAF946">
            <w:pPr>
              <w:jc w:val="center"/>
              <w:rPr>
                <w:rFonts w:hint="eastAsia" w:ascii="宋体" w:hAnsi="宋体" w:eastAsia="宋体" w:cs="宋体"/>
                <w:color w:val="auto"/>
                <w:szCs w:val="21"/>
              </w:rPr>
            </w:pPr>
          </w:p>
        </w:tc>
        <w:tc>
          <w:tcPr>
            <w:tcW w:w="808" w:type="dxa"/>
            <w:tcBorders>
              <w:bottom w:val="single" w:color="auto" w:sz="12" w:space="0"/>
            </w:tcBorders>
            <w:noWrap w:val="0"/>
            <w:vAlign w:val="center"/>
          </w:tcPr>
          <w:p w14:paraId="6041117D">
            <w:pPr>
              <w:jc w:val="center"/>
              <w:rPr>
                <w:rFonts w:hint="eastAsia" w:ascii="宋体" w:hAnsi="宋体" w:eastAsia="宋体" w:cs="宋体"/>
                <w:color w:val="auto"/>
                <w:szCs w:val="21"/>
              </w:rPr>
            </w:pPr>
          </w:p>
        </w:tc>
        <w:tc>
          <w:tcPr>
            <w:tcW w:w="708" w:type="dxa"/>
            <w:tcBorders>
              <w:bottom w:val="single" w:color="auto" w:sz="12" w:space="0"/>
            </w:tcBorders>
            <w:noWrap w:val="0"/>
            <w:vAlign w:val="center"/>
          </w:tcPr>
          <w:p w14:paraId="65E4307B">
            <w:pPr>
              <w:jc w:val="center"/>
              <w:rPr>
                <w:rFonts w:hint="eastAsia" w:ascii="宋体" w:hAnsi="宋体" w:eastAsia="宋体" w:cs="宋体"/>
                <w:color w:val="auto"/>
                <w:szCs w:val="21"/>
              </w:rPr>
            </w:pPr>
          </w:p>
        </w:tc>
        <w:tc>
          <w:tcPr>
            <w:tcW w:w="1134" w:type="dxa"/>
            <w:tcBorders>
              <w:bottom w:val="single" w:color="auto" w:sz="12" w:space="0"/>
            </w:tcBorders>
            <w:noWrap w:val="0"/>
            <w:vAlign w:val="center"/>
          </w:tcPr>
          <w:p w14:paraId="5FC4A184">
            <w:pPr>
              <w:jc w:val="center"/>
              <w:rPr>
                <w:rFonts w:hint="eastAsia" w:ascii="宋体" w:hAnsi="宋体" w:eastAsia="宋体" w:cs="宋体"/>
                <w:color w:val="auto"/>
                <w:szCs w:val="21"/>
              </w:rPr>
            </w:pPr>
          </w:p>
        </w:tc>
        <w:tc>
          <w:tcPr>
            <w:tcW w:w="1134" w:type="dxa"/>
            <w:tcBorders>
              <w:bottom w:val="single" w:color="auto" w:sz="12" w:space="0"/>
            </w:tcBorders>
            <w:noWrap w:val="0"/>
            <w:vAlign w:val="center"/>
          </w:tcPr>
          <w:p w14:paraId="6D18C5F6">
            <w:pPr>
              <w:jc w:val="center"/>
              <w:rPr>
                <w:rFonts w:hint="eastAsia" w:ascii="宋体" w:hAnsi="宋体" w:eastAsia="宋体" w:cs="宋体"/>
                <w:color w:val="auto"/>
                <w:szCs w:val="21"/>
              </w:rPr>
            </w:pPr>
          </w:p>
        </w:tc>
        <w:tc>
          <w:tcPr>
            <w:tcW w:w="749" w:type="dxa"/>
            <w:tcBorders>
              <w:bottom w:val="single" w:color="auto" w:sz="12" w:space="0"/>
            </w:tcBorders>
            <w:noWrap w:val="0"/>
            <w:vAlign w:val="center"/>
          </w:tcPr>
          <w:p w14:paraId="7E156493">
            <w:pPr>
              <w:jc w:val="center"/>
              <w:rPr>
                <w:rFonts w:hint="eastAsia" w:ascii="宋体" w:hAnsi="宋体" w:eastAsia="宋体" w:cs="宋体"/>
                <w:color w:val="auto"/>
                <w:szCs w:val="21"/>
              </w:rPr>
            </w:pPr>
          </w:p>
        </w:tc>
      </w:tr>
    </w:tbl>
    <w:p w14:paraId="07A1D816">
      <w:pPr>
        <w:spacing w:line="440" w:lineRule="exact"/>
        <w:rPr>
          <w:rFonts w:hint="eastAsia" w:ascii="宋体" w:hAnsi="宋体" w:eastAsia="宋体" w:cs="宋体"/>
          <w:color w:val="auto"/>
          <w:szCs w:val="21"/>
        </w:rPr>
      </w:pPr>
    </w:p>
    <w:p w14:paraId="198F923A">
      <w:pPr>
        <w:spacing w:line="440" w:lineRule="exact"/>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附</w:t>
      </w:r>
      <w:bookmarkStart w:id="666" w:name="_Toc296891054"/>
      <w:bookmarkStart w:id="667" w:name="_Toc296944565"/>
      <w:bookmarkStart w:id="668" w:name="_Toc267261693"/>
      <w:bookmarkStart w:id="669" w:name="_Toc296503226"/>
      <w:bookmarkStart w:id="670" w:name="_Toc296346727"/>
      <w:bookmarkStart w:id="671" w:name="_Toc296347225"/>
      <w:bookmarkStart w:id="672" w:name="_Toc296891266"/>
      <w:r>
        <w:rPr>
          <w:rFonts w:hint="eastAsia" w:ascii="宋体" w:hAnsi="宋体" w:eastAsia="宋体" w:cs="宋体"/>
          <w:color w:val="auto"/>
          <w:sz w:val="28"/>
          <w:szCs w:val="28"/>
        </w:rPr>
        <w:t>件3：</w:t>
      </w:r>
      <w:bookmarkEnd w:id="666"/>
      <w:bookmarkEnd w:id="667"/>
      <w:bookmarkEnd w:id="668"/>
      <w:bookmarkEnd w:id="669"/>
      <w:bookmarkEnd w:id="670"/>
      <w:bookmarkEnd w:id="671"/>
      <w:bookmarkEnd w:id="672"/>
    </w:p>
    <w:p w14:paraId="7ECDF78E">
      <w:pPr>
        <w:spacing w:before="156" w:beforeLines="50" w:after="156" w:afterLines="50"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w:t>
      </w:r>
    </w:p>
    <w:p w14:paraId="5C6B6A7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发包人（全称）：</w:t>
      </w:r>
    </w:p>
    <w:p w14:paraId="58F19202">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承包人（全称）：</w:t>
      </w:r>
    </w:p>
    <w:p w14:paraId="7B63BF48">
      <w:pPr>
        <w:spacing w:line="460" w:lineRule="exact"/>
        <w:rPr>
          <w:rFonts w:hint="eastAsia" w:ascii="宋体" w:hAnsi="宋体" w:eastAsia="宋体" w:cs="宋体"/>
          <w:color w:val="auto"/>
          <w:sz w:val="24"/>
          <w:szCs w:val="24"/>
        </w:rPr>
      </w:pPr>
    </w:p>
    <w:p w14:paraId="41EF65B7">
      <w:pPr>
        <w:spacing w:line="46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发包人和承包人根据《中华人民共和国建筑法》和《建设工程质量管理条例》，经协商一致就</w:t>
      </w:r>
    </w:p>
    <w:p w14:paraId="1BA218BA">
      <w:pPr>
        <w:spacing w:line="46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（工程全称）签订工程质量保修书。</w:t>
      </w:r>
    </w:p>
    <w:p w14:paraId="38A28569">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一、工程质量保修范围和内容</w:t>
      </w:r>
    </w:p>
    <w:p w14:paraId="4E711354">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承包人在质量保修期内，按照有关法律规定和合同约定，承担工程质量保修责任。</w:t>
      </w:r>
    </w:p>
    <w:p w14:paraId="52C6C686">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4DF94CF">
      <w:pPr>
        <w:spacing w:line="460" w:lineRule="exact"/>
        <w:rPr>
          <w:rFonts w:hint="eastAsia" w:ascii="宋体" w:hAnsi="宋体" w:eastAsia="宋体" w:cs="宋体"/>
          <w:color w:val="auto"/>
          <w:sz w:val="24"/>
          <w:szCs w:val="24"/>
        </w:rPr>
      </w:pPr>
      <w:r>
        <w:rPr>
          <w:rFonts w:hint="eastAsia" w:ascii="宋体" w:hAnsi="宋体" w:eastAsia="宋体" w:cs="宋体"/>
          <w:b/>
          <w:color w:val="auto"/>
          <w:sz w:val="24"/>
          <w:szCs w:val="24"/>
        </w:rPr>
        <w:t>　　</w:t>
      </w:r>
      <w:r>
        <w:rPr>
          <w:rFonts w:hint="eastAsia" w:ascii="宋体" w:hAnsi="宋体" w:eastAsia="宋体" w:cs="宋体"/>
          <w:color w:val="auto"/>
          <w:sz w:val="24"/>
          <w:szCs w:val="24"/>
        </w:rPr>
        <w:t>二、质量保修期</w:t>
      </w:r>
    </w:p>
    <w:p w14:paraId="5639E53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根据《建设工程质量管理条例》及有关规定，工程的质量保修期如下：</w:t>
      </w:r>
    </w:p>
    <w:p w14:paraId="67E0CC2D">
      <w:pPr>
        <w:spacing w:line="4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1．地基基础工程和主体结构工程为设计文件规定的工程合理使用年限；</w:t>
      </w:r>
    </w:p>
    <w:p w14:paraId="34475A34">
      <w:pPr>
        <w:spacing w:line="4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2．屋面防水工程、有防水要求的卫生间、房间和外墙面的防渗为   年；</w:t>
      </w:r>
    </w:p>
    <w:p w14:paraId="777E3ED9">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3．装修工程为   年；</w:t>
      </w:r>
    </w:p>
    <w:p w14:paraId="7B8F6677">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4．电气管线、给排水管道、设备安装工程为  年；</w:t>
      </w:r>
    </w:p>
    <w:p w14:paraId="2AE98757">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5．供热与供冷系统为个采暖期、供冷期；</w:t>
      </w:r>
    </w:p>
    <w:p w14:paraId="68513237">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6．住宅小区内的给排水设施、道路等配套工程为   年；</w:t>
      </w:r>
    </w:p>
    <w:p w14:paraId="3E9466AC">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7．其他项目保修期限约定如下：</w:t>
      </w:r>
    </w:p>
    <w:p w14:paraId="07BB4279">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质量保修期自工程竣工验收合格之日起计算。</w:t>
      </w:r>
    </w:p>
    <w:p w14:paraId="390FB88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三、缺陷责任期</w:t>
      </w:r>
    </w:p>
    <w:p w14:paraId="117F01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工程缺陷责任期为个月，缺陷责任期自工程竣工验收合格之日起计算。单位工程先于全部工程进行验收，单位工程缺陷责任期自单位工程验收合格之日起算。</w:t>
      </w:r>
    </w:p>
    <w:p w14:paraId="7473994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缺陷责任期终止后，发包人应退还剩余的质量保证金。</w:t>
      </w:r>
    </w:p>
    <w:p w14:paraId="10EF3EAA">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四、质量保修责任</w:t>
      </w:r>
    </w:p>
    <w:p w14:paraId="067F0846">
      <w:pPr>
        <w:spacing w:line="460" w:lineRule="exact"/>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1．属于保修范围、内容的项目，承包人应当在接到保修通知之日起7天内派人保修。承包人不在约定期限内派人保修的，发包人可以委托他人修理。</w:t>
      </w:r>
    </w:p>
    <w:p w14:paraId="65ED8F3D">
      <w:pPr>
        <w:spacing w:line="460" w:lineRule="exact"/>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2．发生紧急事故需抢修的，承包人在接到事故通知后，应当立即到达事故现场抢修。</w:t>
      </w:r>
    </w:p>
    <w:p w14:paraId="04738850">
      <w:pPr>
        <w:spacing w:line="460" w:lineRule="exact"/>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18FE99">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4．质量保修完成后，由发包人组织验收。</w:t>
      </w:r>
    </w:p>
    <w:p w14:paraId="4D52E0E3">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五、保修费用</w:t>
      </w:r>
    </w:p>
    <w:p w14:paraId="32B39D7B">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保修费用由造成质量缺陷的责任方承担。</w:t>
      </w:r>
    </w:p>
    <w:p w14:paraId="50DFA7BC">
      <w:pPr>
        <w:spacing w:line="460" w:lineRule="exact"/>
        <w:ind w:firstLine="600"/>
        <w:jc w:val="left"/>
        <w:rPr>
          <w:rFonts w:hint="eastAsia" w:ascii="宋体" w:hAnsi="宋体" w:eastAsia="宋体" w:cs="宋体"/>
          <w:color w:val="auto"/>
          <w:sz w:val="24"/>
          <w:szCs w:val="24"/>
        </w:rPr>
      </w:pPr>
      <w:r>
        <w:rPr>
          <w:rFonts w:hint="eastAsia" w:ascii="宋体" w:hAnsi="宋体" w:eastAsia="宋体" w:cs="宋体"/>
          <w:b/>
          <w:color w:val="auto"/>
          <w:sz w:val="24"/>
          <w:szCs w:val="24"/>
        </w:rPr>
        <w:t>六</w:t>
      </w:r>
      <w:r>
        <w:rPr>
          <w:rFonts w:hint="eastAsia" w:ascii="宋体" w:hAnsi="宋体" w:eastAsia="宋体" w:cs="宋体"/>
          <w:color w:val="auto"/>
          <w:sz w:val="24"/>
          <w:szCs w:val="24"/>
        </w:rPr>
        <w:t xml:space="preserve">、双方约定的其他工程质量保修事项：  </w:t>
      </w:r>
    </w:p>
    <w:p w14:paraId="585C5B6E">
      <w:pPr>
        <w:spacing w:line="460" w:lineRule="exact"/>
        <w:ind w:firstLine="456" w:firstLineChars="190"/>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工程质量保修书由发包人、承包人在工程竣工验收前共同签署，作为施工合同附件，其有效期限至保修期满。</w:t>
      </w:r>
    </w:p>
    <w:p w14:paraId="26130898">
      <w:pPr>
        <w:spacing w:line="460" w:lineRule="exact"/>
        <w:ind w:firstLine="420"/>
        <w:rPr>
          <w:rFonts w:hint="eastAsia" w:ascii="宋体" w:hAnsi="宋体" w:eastAsia="宋体" w:cs="宋体"/>
          <w:color w:val="auto"/>
          <w:sz w:val="24"/>
          <w:szCs w:val="24"/>
        </w:rPr>
      </w:pPr>
    </w:p>
    <w:p w14:paraId="292B1082">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发包人(公章)：</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承包人(公章)：</w:t>
      </w:r>
      <w:r>
        <w:rPr>
          <w:rFonts w:hint="eastAsia" w:ascii="宋体" w:hAnsi="宋体" w:eastAsia="宋体" w:cs="宋体"/>
          <w:color w:val="auto"/>
          <w:sz w:val="24"/>
          <w:szCs w:val="24"/>
          <w:u w:val="single"/>
        </w:rPr>
        <w:t xml:space="preserve">          </w:t>
      </w:r>
    </w:p>
    <w:p w14:paraId="6E374007">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w:t>
      </w:r>
    </w:p>
    <w:p w14:paraId="637DC5FE">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p>
    <w:p w14:paraId="4DE01B7A">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授权代理人(签字)：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授权代理人(签字)：</w:t>
      </w:r>
      <w:r>
        <w:rPr>
          <w:rFonts w:hint="eastAsia" w:ascii="宋体" w:hAnsi="宋体" w:eastAsia="宋体" w:cs="宋体"/>
          <w:color w:val="auto"/>
          <w:sz w:val="24"/>
          <w:szCs w:val="24"/>
          <w:u w:val="single"/>
        </w:rPr>
        <w:t xml:space="preserve">       </w:t>
      </w:r>
    </w:p>
    <w:p w14:paraId="17B6741F">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60A566D8">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w:t>
      </w:r>
    </w:p>
    <w:p w14:paraId="322F6427">
      <w:pPr>
        <w:spacing w:line="46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4F521D20">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w:t>
      </w:r>
    </w:p>
    <w:p w14:paraId="0DA585AD">
      <w:pPr>
        <w:spacing w:line="440" w:lineRule="exact"/>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附</w:t>
      </w:r>
      <w:bookmarkStart w:id="673" w:name="_Toc267261699"/>
      <w:bookmarkStart w:id="674" w:name="_Toc296346729"/>
      <w:bookmarkStart w:id="675" w:name="_Toc296347227"/>
      <w:bookmarkStart w:id="676" w:name="_Toc296944567"/>
      <w:bookmarkStart w:id="677" w:name="_Toc296503228"/>
      <w:bookmarkStart w:id="678" w:name="_Toc296891056"/>
      <w:bookmarkStart w:id="679" w:name="_Toc296891268"/>
      <w:r>
        <w:rPr>
          <w:rFonts w:hint="eastAsia" w:ascii="宋体" w:hAnsi="宋体" w:eastAsia="宋体" w:cs="宋体"/>
          <w:color w:val="auto"/>
          <w:sz w:val="28"/>
          <w:szCs w:val="28"/>
        </w:rPr>
        <w:t>件4：</w:t>
      </w:r>
    </w:p>
    <w:bookmarkEnd w:id="673"/>
    <w:bookmarkEnd w:id="674"/>
    <w:bookmarkEnd w:id="675"/>
    <w:bookmarkEnd w:id="676"/>
    <w:bookmarkEnd w:id="677"/>
    <w:bookmarkEnd w:id="678"/>
    <w:bookmarkEnd w:id="679"/>
    <w:p w14:paraId="2956D8D2">
      <w:pPr>
        <w:spacing w:before="156" w:beforeLines="50" w:after="156" w:afterLines="50" w:line="440" w:lineRule="exact"/>
        <w:jc w:val="center"/>
        <w:rPr>
          <w:rFonts w:hint="eastAsia" w:ascii="宋体" w:hAnsi="宋体" w:eastAsia="宋体" w:cs="宋体"/>
          <w:color w:val="auto"/>
          <w:sz w:val="24"/>
        </w:rPr>
      </w:pPr>
      <w:r>
        <w:rPr>
          <w:rFonts w:hint="eastAsia" w:ascii="宋体" w:hAnsi="宋体" w:eastAsia="宋体" w:cs="宋体"/>
          <w:color w:val="auto"/>
          <w:sz w:val="24"/>
        </w:rPr>
        <w:t>承包人主要施工管理人员表</w:t>
      </w:r>
    </w:p>
    <w:tbl>
      <w:tblPr>
        <w:tblStyle w:val="28"/>
        <w:tblW w:w="902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1"/>
        <w:gridCol w:w="1418"/>
        <w:gridCol w:w="1134"/>
        <w:gridCol w:w="1134"/>
        <w:gridCol w:w="3837"/>
      </w:tblGrid>
      <w:tr w14:paraId="3BEF3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single" w:color="auto" w:sz="12" w:space="0"/>
              <w:bottom w:val="double" w:color="auto" w:sz="6" w:space="0"/>
            </w:tcBorders>
            <w:noWrap w:val="0"/>
            <w:vAlign w:val="center"/>
          </w:tcPr>
          <w:p w14:paraId="50B3942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1418" w:type="dxa"/>
            <w:tcBorders>
              <w:top w:val="single" w:color="auto" w:sz="12" w:space="0"/>
              <w:bottom w:val="double" w:color="auto" w:sz="6" w:space="0"/>
            </w:tcBorders>
            <w:noWrap w:val="0"/>
            <w:vAlign w:val="center"/>
          </w:tcPr>
          <w:p w14:paraId="7BFDD0F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134" w:type="dxa"/>
            <w:tcBorders>
              <w:top w:val="single" w:color="auto" w:sz="12" w:space="0"/>
              <w:bottom w:val="double" w:color="auto" w:sz="6" w:space="0"/>
            </w:tcBorders>
            <w:noWrap w:val="0"/>
            <w:vAlign w:val="center"/>
          </w:tcPr>
          <w:p w14:paraId="222A064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134" w:type="dxa"/>
            <w:tcBorders>
              <w:top w:val="single" w:color="auto" w:sz="12" w:space="0"/>
              <w:bottom w:val="double" w:color="auto" w:sz="6" w:space="0"/>
            </w:tcBorders>
            <w:noWrap w:val="0"/>
            <w:vAlign w:val="center"/>
          </w:tcPr>
          <w:p w14:paraId="1AEEBC6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3837" w:type="dxa"/>
            <w:tcBorders>
              <w:top w:val="single" w:color="auto" w:sz="12" w:space="0"/>
              <w:bottom w:val="double" w:color="auto" w:sz="6" w:space="0"/>
            </w:tcBorders>
            <w:noWrap w:val="0"/>
            <w:vAlign w:val="center"/>
          </w:tcPr>
          <w:p w14:paraId="1AC3572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主要资历、经验及承担过的项目</w:t>
            </w:r>
          </w:p>
        </w:tc>
      </w:tr>
      <w:tr w14:paraId="49F5D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24" w:type="dxa"/>
            <w:gridSpan w:val="5"/>
            <w:tcBorders>
              <w:top w:val="double" w:color="auto" w:sz="6" w:space="0"/>
            </w:tcBorders>
            <w:noWrap w:val="0"/>
            <w:vAlign w:val="center"/>
          </w:tcPr>
          <w:p w14:paraId="14B730A4">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一、总部人员</w:t>
            </w:r>
          </w:p>
        </w:tc>
      </w:tr>
      <w:tr w14:paraId="1159E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05769CE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项目主管</w:t>
            </w:r>
          </w:p>
        </w:tc>
        <w:tc>
          <w:tcPr>
            <w:tcW w:w="1418" w:type="dxa"/>
            <w:tcBorders>
              <w:top w:val="nil"/>
            </w:tcBorders>
            <w:noWrap w:val="0"/>
            <w:vAlign w:val="center"/>
          </w:tcPr>
          <w:p w14:paraId="6EA5A014">
            <w:pPr>
              <w:pStyle w:val="11"/>
              <w:keepNext/>
              <w:spacing w:after="0" w:line="440" w:lineRule="exact"/>
              <w:ind w:left="63" w:right="63"/>
              <w:rPr>
                <w:rFonts w:hint="eastAsia" w:ascii="宋体" w:hAnsi="宋体" w:eastAsia="宋体" w:cs="宋体"/>
                <w:color w:val="auto"/>
                <w:sz w:val="24"/>
                <w:szCs w:val="24"/>
              </w:rPr>
            </w:pPr>
          </w:p>
        </w:tc>
        <w:tc>
          <w:tcPr>
            <w:tcW w:w="1134" w:type="dxa"/>
            <w:tcBorders>
              <w:top w:val="nil"/>
            </w:tcBorders>
            <w:noWrap w:val="0"/>
            <w:vAlign w:val="center"/>
          </w:tcPr>
          <w:p w14:paraId="7B3EFF77">
            <w:pPr>
              <w:pStyle w:val="11"/>
              <w:keepNext/>
              <w:spacing w:after="0" w:line="440" w:lineRule="exact"/>
              <w:ind w:left="63" w:right="63"/>
              <w:rPr>
                <w:rFonts w:hint="eastAsia" w:ascii="宋体" w:hAnsi="宋体" w:eastAsia="宋体" w:cs="宋体"/>
                <w:color w:val="auto"/>
                <w:sz w:val="24"/>
                <w:szCs w:val="24"/>
              </w:rPr>
            </w:pPr>
          </w:p>
        </w:tc>
        <w:tc>
          <w:tcPr>
            <w:tcW w:w="1134" w:type="dxa"/>
            <w:tcBorders>
              <w:top w:val="nil"/>
            </w:tcBorders>
            <w:noWrap w:val="0"/>
            <w:vAlign w:val="center"/>
          </w:tcPr>
          <w:p w14:paraId="1AE93379">
            <w:pPr>
              <w:pStyle w:val="11"/>
              <w:keepNext/>
              <w:spacing w:after="0" w:line="440" w:lineRule="exact"/>
              <w:ind w:left="63" w:right="63"/>
              <w:rPr>
                <w:rFonts w:hint="eastAsia" w:ascii="宋体" w:hAnsi="宋体" w:eastAsia="宋体" w:cs="宋体"/>
                <w:color w:val="auto"/>
                <w:sz w:val="24"/>
                <w:szCs w:val="24"/>
              </w:rPr>
            </w:pPr>
          </w:p>
        </w:tc>
        <w:tc>
          <w:tcPr>
            <w:tcW w:w="3837" w:type="dxa"/>
            <w:tcBorders>
              <w:top w:val="nil"/>
            </w:tcBorders>
            <w:noWrap w:val="0"/>
            <w:vAlign w:val="center"/>
          </w:tcPr>
          <w:p w14:paraId="44BA3E9A">
            <w:pPr>
              <w:pStyle w:val="11"/>
              <w:keepNext/>
              <w:spacing w:after="0" w:line="440" w:lineRule="exact"/>
              <w:ind w:left="63" w:right="63"/>
              <w:rPr>
                <w:rFonts w:hint="eastAsia" w:ascii="宋体" w:hAnsi="宋体" w:eastAsia="宋体" w:cs="宋体"/>
                <w:color w:val="auto"/>
                <w:sz w:val="24"/>
                <w:szCs w:val="24"/>
              </w:rPr>
            </w:pPr>
          </w:p>
        </w:tc>
      </w:tr>
      <w:tr w14:paraId="0A1A7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bottom w:val="nil"/>
            </w:tcBorders>
            <w:noWrap w:val="0"/>
            <w:vAlign w:val="center"/>
          </w:tcPr>
          <w:p w14:paraId="51647180">
            <w:pPr>
              <w:pStyle w:val="11"/>
              <w:keepNext/>
              <w:spacing w:after="0" w:line="440" w:lineRule="exact"/>
              <w:ind w:left="63" w:right="63"/>
              <w:jc w:val="center"/>
              <w:rPr>
                <w:rFonts w:hint="eastAsia" w:ascii="宋体" w:hAnsi="宋体" w:eastAsia="宋体" w:cs="宋体"/>
                <w:color w:val="auto"/>
                <w:sz w:val="24"/>
                <w:szCs w:val="24"/>
              </w:rPr>
            </w:pPr>
          </w:p>
        </w:tc>
        <w:tc>
          <w:tcPr>
            <w:tcW w:w="1418" w:type="dxa"/>
            <w:noWrap w:val="0"/>
            <w:vAlign w:val="center"/>
          </w:tcPr>
          <w:p w14:paraId="014915C3">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612CB8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181C6C7">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35CC19A2">
            <w:pPr>
              <w:pStyle w:val="11"/>
              <w:keepNext/>
              <w:spacing w:after="0" w:line="440" w:lineRule="exact"/>
              <w:ind w:left="63" w:right="63"/>
              <w:rPr>
                <w:rFonts w:hint="eastAsia" w:ascii="宋体" w:hAnsi="宋体" w:eastAsia="宋体" w:cs="宋体"/>
                <w:color w:val="auto"/>
                <w:sz w:val="24"/>
                <w:szCs w:val="24"/>
              </w:rPr>
            </w:pPr>
          </w:p>
        </w:tc>
      </w:tr>
      <w:tr w14:paraId="28B24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413485F4">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14A51DBD">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AED8527">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0F96AA2">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26860380">
            <w:pPr>
              <w:pStyle w:val="11"/>
              <w:keepNext/>
              <w:spacing w:after="0" w:line="440" w:lineRule="exact"/>
              <w:ind w:left="63" w:right="63"/>
              <w:rPr>
                <w:rFonts w:hint="eastAsia" w:ascii="宋体" w:hAnsi="宋体" w:eastAsia="宋体" w:cs="宋体"/>
                <w:color w:val="auto"/>
                <w:sz w:val="24"/>
                <w:szCs w:val="24"/>
              </w:rPr>
            </w:pPr>
          </w:p>
        </w:tc>
      </w:tr>
      <w:tr w14:paraId="167DA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0CC33894">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6551CD1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25B32102">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214BDB5">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33A6EB09">
            <w:pPr>
              <w:pStyle w:val="11"/>
              <w:keepNext/>
              <w:spacing w:after="0" w:line="440" w:lineRule="exact"/>
              <w:ind w:left="63" w:right="63"/>
              <w:rPr>
                <w:rFonts w:hint="eastAsia" w:ascii="宋体" w:hAnsi="宋体" w:eastAsia="宋体" w:cs="宋体"/>
                <w:color w:val="auto"/>
                <w:sz w:val="24"/>
                <w:szCs w:val="24"/>
              </w:rPr>
            </w:pPr>
          </w:p>
        </w:tc>
      </w:tr>
      <w:tr w14:paraId="43721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24" w:type="dxa"/>
            <w:gridSpan w:val="5"/>
            <w:noWrap w:val="0"/>
            <w:vAlign w:val="center"/>
          </w:tcPr>
          <w:p w14:paraId="565D9CCE">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二、现场人员</w:t>
            </w:r>
          </w:p>
        </w:tc>
      </w:tr>
      <w:tr w14:paraId="597EF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31C4025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418" w:type="dxa"/>
            <w:noWrap w:val="0"/>
            <w:vAlign w:val="center"/>
          </w:tcPr>
          <w:p w14:paraId="43B5AB8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7000DE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410A9DE">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79410A10">
            <w:pPr>
              <w:pStyle w:val="11"/>
              <w:keepNext/>
              <w:spacing w:after="0" w:line="440" w:lineRule="exact"/>
              <w:ind w:left="63" w:right="63"/>
              <w:rPr>
                <w:rFonts w:hint="eastAsia" w:ascii="宋体" w:hAnsi="宋体" w:eastAsia="宋体" w:cs="宋体"/>
                <w:color w:val="auto"/>
                <w:sz w:val="24"/>
                <w:szCs w:val="24"/>
              </w:rPr>
            </w:pPr>
          </w:p>
        </w:tc>
      </w:tr>
      <w:tr w14:paraId="0E90E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043B4CCB">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418" w:type="dxa"/>
            <w:noWrap w:val="0"/>
            <w:vAlign w:val="center"/>
          </w:tcPr>
          <w:p w14:paraId="45D3474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A6C635A">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AC68879">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3AFA07A">
            <w:pPr>
              <w:pStyle w:val="11"/>
              <w:keepNext/>
              <w:spacing w:after="0" w:line="440" w:lineRule="exact"/>
              <w:ind w:left="63" w:right="63"/>
              <w:rPr>
                <w:rFonts w:hint="eastAsia" w:ascii="宋体" w:hAnsi="宋体" w:eastAsia="宋体" w:cs="宋体"/>
                <w:color w:val="auto"/>
                <w:sz w:val="24"/>
                <w:szCs w:val="24"/>
              </w:rPr>
            </w:pPr>
          </w:p>
        </w:tc>
      </w:tr>
      <w:tr w14:paraId="3F030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65E19EA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造价管理</w:t>
            </w:r>
          </w:p>
        </w:tc>
        <w:tc>
          <w:tcPr>
            <w:tcW w:w="1418" w:type="dxa"/>
            <w:noWrap w:val="0"/>
            <w:vAlign w:val="center"/>
          </w:tcPr>
          <w:p w14:paraId="0730931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ADBC63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9FD90B5">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AC2AC66">
            <w:pPr>
              <w:pStyle w:val="11"/>
              <w:keepNext/>
              <w:spacing w:after="0" w:line="440" w:lineRule="exact"/>
              <w:ind w:left="63" w:right="63"/>
              <w:rPr>
                <w:rFonts w:hint="eastAsia" w:ascii="宋体" w:hAnsi="宋体" w:eastAsia="宋体" w:cs="宋体"/>
                <w:color w:val="auto"/>
                <w:sz w:val="24"/>
                <w:szCs w:val="24"/>
              </w:rPr>
            </w:pPr>
          </w:p>
        </w:tc>
      </w:tr>
      <w:tr w14:paraId="3F3E0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479DCC2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质量管理</w:t>
            </w:r>
          </w:p>
        </w:tc>
        <w:tc>
          <w:tcPr>
            <w:tcW w:w="1418" w:type="dxa"/>
            <w:noWrap w:val="0"/>
            <w:vAlign w:val="center"/>
          </w:tcPr>
          <w:p w14:paraId="255DF53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AC6CCD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AD66098">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5F550861">
            <w:pPr>
              <w:pStyle w:val="11"/>
              <w:keepNext/>
              <w:spacing w:after="0" w:line="440" w:lineRule="exact"/>
              <w:ind w:left="63" w:right="63"/>
              <w:rPr>
                <w:rFonts w:hint="eastAsia" w:ascii="宋体" w:hAnsi="宋体" w:eastAsia="宋体" w:cs="宋体"/>
                <w:color w:val="auto"/>
                <w:sz w:val="24"/>
                <w:szCs w:val="24"/>
              </w:rPr>
            </w:pPr>
          </w:p>
        </w:tc>
      </w:tr>
      <w:tr w14:paraId="236B1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7B18D58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材料管理</w:t>
            </w:r>
          </w:p>
        </w:tc>
        <w:tc>
          <w:tcPr>
            <w:tcW w:w="1418" w:type="dxa"/>
            <w:noWrap w:val="0"/>
            <w:vAlign w:val="center"/>
          </w:tcPr>
          <w:p w14:paraId="3436F30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02606E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3DBFA33">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3050029E">
            <w:pPr>
              <w:pStyle w:val="11"/>
              <w:keepNext/>
              <w:spacing w:after="0" w:line="440" w:lineRule="exact"/>
              <w:ind w:left="63" w:right="63"/>
              <w:rPr>
                <w:rFonts w:hint="eastAsia" w:ascii="宋体" w:hAnsi="宋体" w:eastAsia="宋体" w:cs="宋体"/>
                <w:color w:val="auto"/>
                <w:sz w:val="24"/>
                <w:szCs w:val="24"/>
              </w:rPr>
            </w:pPr>
          </w:p>
        </w:tc>
      </w:tr>
      <w:tr w14:paraId="2674B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1711CE5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计划管理</w:t>
            </w:r>
          </w:p>
        </w:tc>
        <w:tc>
          <w:tcPr>
            <w:tcW w:w="1418" w:type="dxa"/>
            <w:noWrap w:val="0"/>
            <w:vAlign w:val="center"/>
          </w:tcPr>
          <w:p w14:paraId="70A9CC0A">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7199E41">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5019750">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7DD0338">
            <w:pPr>
              <w:pStyle w:val="11"/>
              <w:keepNext/>
              <w:spacing w:after="0" w:line="440" w:lineRule="exact"/>
              <w:ind w:left="63" w:right="63"/>
              <w:rPr>
                <w:rFonts w:hint="eastAsia" w:ascii="宋体" w:hAnsi="宋体" w:eastAsia="宋体" w:cs="宋体"/>
                <w:color w:val="auto"/>
                <w:sz w:val="24"/>
                <w:szCs w:val="24"/>
              </w:rPr>
            </w:pPr>
          </w:p>
        </w:tc>
      </w:tr>
      <w:tr w14:paraId="52C22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147282B0">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安全管理</w:t>
            </w:r>
          </w:p>
        </w:tc>
        <w:tc>
          <w:tcPr>
            <w:tcW w:w="1418" w:type="dxa"/>
            <w:noWrap w:val="0"/>
            <w:vAlign w:val="center"/>
          </w:tcPr>
          <w:p w14:paraId="0BEB8B2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1268E0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864B868">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5FC6C55">
            <w:pPr>
              <w:pStyle w:val="11"/>
              <w:keepNext/>
              <w:spacing w:after="0" w:line="440" w:lineRule="exact"/>
              <w:ind w:left="63" w:right="63"/>
              <w:rPr>
                <w:rFonts w:hint="eastAsia" w:ascii="宋体" w:hAnsi="宋体" w:eastAsia="宋体" w:cs="宋体"/>
                <w:color w:val="auto"/>
                <w:sz w:val="24"/>
                <w:szCs w:val="24"/>
              </w:rPr>
            </w:pPr>
          </w:p>
        </w:tc>
      </w:tr>
      <w:tr w14:paraId="14E99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restart"/>
            <w:noWrap w:val="0"/>
            <w:vAlign w:val="center"/>
          </w:tcPr>
          <w:p w14:paraId="7AB4BDA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001AF061">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CA32E3A">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1147BF3">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5EA87BD">
            <w:pPr>
              <w:pStyle w:val="11"/>
              <w:keepNext/>
              <w:spacing w:after="0" w:line="440" w:lineRule="exact"/>
              <w:ind w:left="63" w:right="63"/>
              <w:rPr>
                <w:rFonts w:hint="eastAsia" w:ascii="宋体" w:hAnsi="宋体" w:eastAsia="宋体" w:cs="宋体"/>
                <w:color w:val="auto"/>
                <w:sz w:val="24"/>
                <w:szCs w:val="24"/>
              </w:rPr>
            </w:pPr>
          </w:p>
        </w:tc>
      </w:tr>
      <w:tr w14:paraId="1C054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4B5D2947">
            <w:pPr>
              <w:pStyle w:val="11"/>
              <w:keepNext/>
              <w:spacing w:after="0" w:line="440" w:lineRule="exact"/>
              <w:ind w:left="63" w:right="63"/>
              <w:rPr>
                <w:rFonts w:hint="eastAsia" w:ascii="宋体" w:hAnsi="宋体" w:eastAsia="宋体" w:cs="宋体"/>
                <w:color w:val="auto"/>
                <w:sz w:val="24"/>
                <w:szCs w:val="24"/>
              </w:rPr>
            </w:pPr>
          </w:p>
        </w:tc>
        <w:tc>
          <w:tcPr>
            <w:tcW w:w="1418" w:type="dxa"/>
            <w:tcBorders>
              <w:bottom w:val="nil"/>
            </w:tcBorders>
            <w:noWrap w:val="0"/>
            <w:vAlign w:val="center"/>
          </w:tcPr>
          <w:p w14:paraId="0CEE0B1A">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nil"/>
            </w:tcBorders>
            <w:noWrap w:val="0"/>
            <w:vAlign w:val="center"/>
          </w:tcPr>
          <w:p w14:paraId="3F9F9D2B">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nil"/>
            </w:tcBorders>
            <w:noWrap w:val="0"/>
            <w:vAlign w:val="center"/>
          </w:tcPr>
          <w:p w14:paraId="1B06BEBF">
            <w:pPr>
              <w:pStyle w:val="11"/>
              <w:keepNext/>
              <w:spacing w:after="0" w:line="440" w:lineRule="exact"/>
              <w:ind w:left="63" w:right="63"/>
              <w:rPr>
                <w:rFonts w:hint="eastAsia" w:ascii="宋体" w:hAnsi="宋体" w:eastAsia="宋体" w:cs="宋体"/>
                <w:color w:val="auto"/>
                <w:sz w:val="24"/>
                <w:szCs w:val="24"/>
              </w:rPr>
            </w:pPr>
          </w:p>
        </w:tc>
        <w:tc>
          <w:tcPr>
            <w:tcW w:w="3837" w:type="dxa"/>
            <w:tcBorders>
              <w:bottom w:val="nil"/>
            </w:tcBorders>
            <w:noWrap w:val="0"/>
            <w:vAlign w:val="center"/>
          </w:tcPr>
          <w:p w14:paraId="1BD37D66">
            <w:pPr>
              <w:pStyle w:val="11"/>
              <w:keepNext/>
              <w:spacing w:after="0" w:line="440" w:lineRule="exact"/>
              <w:ind w:left="63" w:right="63"/>
              <w:rPr>
                <w:rFonts w:hint="eastAsia" w:ascii="宋体" w:hAnsi="宋体" w:eastAsia="宋体" w:cs="宋体"/>
                <w:color w:val="auto"/>
                <w:sz w:val="24"/>
                <w:szCs w:val="24"/>
              </w:rPr>
            </w:pPr>
          </w:p>
        </w:tc>
      </w:tr>
      <w:tr w14:paraId="2F763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2C33835D">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308359A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10D9DD2">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1520297">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2A0A4C17">
            <w:pPr>
              <w:pStyle w:val="11"/>
              <w:keepNext/>
              <w:spacing w:after="0" w:line="440" w:lineRule="exact"/>
              <w:ind w:left="63" w:right="63"/>
              <w:rPr>
                <w:rFonts w:hint="eastAsia" w:ascii="宋体" w:hAnsi="宋体" w:eastAsia="宋体" w:cs="宋体"/>
                <w:color w:val="auto"/>
                <w:sz w:val="24"/>
                <w:szCs w:val="24"/>
              </w:rPr>
            </w:pPr>
          </w:p>
        </w:tc>
      </w:tr>
      <w:tr w14:paraId="6308E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148BCCB9">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62575602">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3A2FDF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0D78518">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A576AEA">
            <w:pPr>
              <w:pStyle w:val="11"/>
              <w:keepNext/>
              <w:spacing w:after="0" w:line="440" w:lineRule="exact"/>
              <w:ind w:left="63" w:right="63"/>
              <w:rPr>
                <w:rFonts w:hint="eastAsia" w:ascii="宋体" w:hAnsi="宋体" w:eastAsia="宋体" w:cs="宋体"/>
                <w:color w:val="auto"/>
                <w:sz w:val="24"/>
                <w:szCs w:val="24"/>
              </w:rPr>
            </w:pPr>
          </w:p>
        </w:tc>
      </w:tr>
      <w:tr w14:paraId="7BB68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70FC7232">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416E593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8B60D7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E7D3507">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DB909FF">
            <w:pPr>
              <w:pStyle w:val="11"/>
              <w:keepNext/>
              <w:spacing w:after="0" w:line="440" w:lineRule="exact"/>
              <w:ind w:left="63" w:right="63"/>
              <w:rPr>
                <w:rFonts w:hint="eastAsia" w:ascii="宋体" w:hAnsi="宋体" w:eastAsia="宋体" w:cs="宋体"/>
                <w:color w:val="auto"/>
                <w:sz w:val="24"/>
                <w:szCs w:val="24"/>
              </w:rPr>
            </w:pPr>
          </w:p>
        </w:tc>
      </w:tr>
      <w:tr w14:paraId="202B6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1FA4A8EC">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49D88F89">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5CC9A94">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0CBA863">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445684D2">
            <w:pPr>
              <w:pStyle w:val="11"/>
              <w:keepNext/>
              <w:spacing w:after="0" w:line="440" w:lineRule="exact"/>
              <w:ind w:left="63" w:right="63"/>
              <w:rPr>
                <w:rFonts w:hint="eastAsia" w:ascii="宋体" w:hAnsi="宋体" w:eastAsia="宋体" w:cs="宋体"/>
                <w:color w:val="auto"/>
                <w:sz w:val="24"/>
                <w:szCs w:val="24"/>
              </w:rPr>
            </w:pPr>
          </w:p>
        </w:tc>
      </w:tr>
      <w:tr w14:paraId="252AD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37412AAB">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733BBF1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08CA07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81E6E71">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00744AD">
            <w:pPr>
              <w:pStyle w:val="11"/>
              <w:keepNext/>
              <w:spacing w:after="0" w:line="440" w:lineRule="exact"/>
              <w:ind w:left="63" w:right="63"/>
              <w:rPr>
                <w:rFonts w:hint="eastAsia" w:ascii="宋体" w:hAnsi="宋体" w:eastAsia="宋体" w:cs="宋体"/>
                <w:color w:val="auto"/>
                <w:sz w:val="24"/>
                <w:szCs w:val="24"/>
              </w:rPr>
            </w:pPr>
          </w:p>
        </w:tc>
      </w:tr>
      <w:tr w14:paraId="7EB8A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41D65BA9">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3CF07BB3">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9556F23">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FE5A319">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46AD3743">
            <w:pPr>
              <w:pStyle w:val="11"/>
              <w:keepNext/>
              <w:spacing w:after="0" w:line="440" w:lineRule="exact"/>
              <w:ind w:left="63" w:right="63"/>
              <w:rPr>
                <w:rFonts w:hint="eastAsia" w:ascii="宋体" w:hAnsi="宋体" w:eastAsia="宋体" w:cs="宋体"/>
                <w:color w:val="auto"/>
                <w:sz w:val="24"/>
                <w:szCs w:val="24"/>
              </w:rPr>
            </w:pPr>
          </w:p>
        </w:tc>
      </w:tr>
      <w:tr w14:paraId="1B51C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65105A3D">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2B5A0B5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DB5311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28DA495">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784CECC9">
            <w:pPr>
              <w:pStyle w:val="11"/>
              <w:keepNext/>
              <w:spacing w:after="0" w:line="440" w:lineRule="exact"/>
              <w:ind w:left="63" w:right="63"/>
              <w:rPr>
                <w:rFonts w:hint="eastAsia" w:ascii="宋体" w:hAnsi="宋体" w:eastAsia="宋体" w:cs="宋体"/>
                <w:color w:val="auto"/>
                <w:sz w:val="24"/>
                <w:szCs w:val="24"/>
              </w:rPr>
            </w:pPr>
          </w:p>
        </w:tc>
      </w:tr>
      <w:tr w14:paraId="28E96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28AB1AA7">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1EED98A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3E9D2C8">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384DFBC">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2454968B">
            <w:pPr>
              <w:pStyle w:val="11"/>
              <w:keepNext/>
              <w:spacing w:after="0" w:line="440" w:lineRule="exact"/>
              <w:ind w:left="63" w:right="63"/>
              <w:rPr>
                <w:rFonts w:hint="eastAsia" w:ascii="宋体" w:hAnsi="宋体" w:eastAsia="宋体" w:cs="宋体"/>
                <w:color w:val="auto"/>
                <w:sz w:val="24"/>
                <w:szCs w:val="24"/>
              </w:rPr>
            </w:pPr>
          </w:p>
        </w:tc>
      </w:tr>
      <w:tr w14:paraId="0CCAA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bottom w:val="single" w:color="auto" w:sz="12" w:space="0"/>
            </w:tcBorders>
            <w:noWrap w:val="0"/>
            <w:vAlign w:val="center"/>
          </w:tcPr>
          <w:p w14:paraId="6000F5E6">
            <w:pPr>
              <w:pStyle w:val="11"/>
              <w:keepNext/>
              <w:spacing w:after="0" w:line="440" w:lineRule="exact"/>
              <w:ind w:left="63" w:right="63"/>
              <w:rPr>
                <w:rFonts w:hint="eastAsia" w:ascii="宋体" w:hAnsi="宋体" w:eastAsia="宋体" w:cs="宋体"/>
                <w:color w:val="auto"/>
                <w:sz w:val="24"/>
                <w:szCs w:val="24"/>
              </w:rPr>
            </w:pPr>
          </w:p>
        </w:tc>
        <w:tc>
          <w:tcPr>
            <w:tcW w:w="1418" w:type="dxa"/>
            <w:tcBorders>
              <w:bottom w:val="single" w:color="auto" w:sz="12" w:space="0"/>
            </w:tcBorders>
            <w:noWrap w:val="0"/>
            <w:vAlign w:val="center"/>
          </w:tcPr>
          <w:p w14:paraId="6AF0C0D5">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single" w:color="auto" w:sz="12" w:space="0"/>
            </w:tcBorders>
            <w:noWrap w:val="0"/>
            <w:vAlign w:val="center"/>
          </w:tcPr>
          <w:p w14:paraId="69B99CF7">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single" w:color="auto" w:sz="12" w:space="0"/>
            </w:tcBorders>
            <w:noWrap w:val="0"/>
            <w:vAlign w:val="center"/>
          </w:tcPr>
          <w:p w14:paraId="141E2B9B">
            <w:pPr>
              <w:pStyle w:val="11"/>
              <w:keepNext/>
              <w:spacing w:after="0" w:line="440" w:lineRule="exact"/>
              <w:ind w:left="63" w:right="63"/>
              <w:rPr>
                <w:rFonts w:hint="eastAsia" w:ascii="宋体" w:hAnsi="宋体" w:eastAsia="宋体" w:cs="宋体"/>
                <w:color w:val="auto"/>
                <w:sz w:val="24"/>
                <w:szCs w:val="24"/>
              </w:rPr>
            </w:pPr>
          </w:p>
        </w:tc>
        <w:tc>
          <w:tcPr>
            <w:tcW w:w="3837" w:type="dxa"/>
            <w:tcBorders>
              <w:bottom w:val="single" w:color="auto" w:sz="12" w:space="0"/>
            </w:tcBorders>
            <w:noWrap w:val="0"/>
            <w:vAlign w:val="center"/>
          </w:tcPr>
          <w:p w14:paraId="40D89CA2">
            <w:pPr>
              <w:pStyle w:val="11"/>
              <w:keepNext/>
              <w:spacing w:after="0" w:line="440" w:lineRule="exact"/>
              <w:ind w:left="63" w:right="63"/>
              <w:rPr>
                <w:rFonts w:hint="eastAsia" w:ascii="宋体" w:hAnsi="宋体" w:eastAsia="宋体" w:cs="宋体"/>
                <w:color w:val="auto"/>
                <w:sz w:val="24"/>
                <w:szCs w:val="24"/>
              </w:rPr>
            </w:pPr>
          </w:p>
        </w:tc>
      </w:tr>
    </w:tbl>
    <w:p w14:paraId="75684D9B">
      <w:pPr>
        <w:spacing w:line="440" w:lineRule="exact"/>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附</w:t>
      </w:r>
      <w:bookmarkStart w:id="680" w:name="_Toc296891057"/>
      <w:bookmarkStart w:id="681" w:name="_Toc296891269"/>
      <w:bookmarkStart w:id="682" w:name="_Toc296944568"/>
      <w:bookmarkStart w:id="683" w:name="_Toc296347228"/>
      <w:bookmarkStart w:id="684" w:name="_Toc296503229"/>
      <w:bookmarkStart w:id="685" w:name="_Toc296346730"/>
      <w:r>
        <w:rPr>
          <w:rFonts w:hint="eastAsia" w:ascii="宋体" w:hAnsi="宋体" w:eastAsia="宋体" w:cs="宋体"/>
          <w:color w:val="auto"/>
          <w:sz w:val="28"/>
          <w:szCs w:val="28"/>
        </w:rPr>
        <w:t>件5：</w:t>
      </w:r>
    </w:p>
    <w:bookmarkEnd w:id="680"/>
    <w:bookmarkEnd w:id="681"/>
    <w:bookmarkEnd w:id="682"/>
    <w:bookmarkEnd w:id="683"/>
    <w:bookmarkEnd w:id="684"/>
    <w:bookmarkEnd w:id="685"/>
    <w:p w14:paraId="113F0B86">
      <w:pPr>
        <w:spacing w:before="156" w:beforeLines="50" w:after="156" w:afterLines="50" w:line="440" w:lineRule="exact"/>
        <w:jc w:val="center"/>
        <w:rPr>
          <w:rFonts w:hint="eastAsia" w:ascii="宋体" w:hAnsi="宋体" w:eastAsia="宋体" w:cs="宋体"/>
          <w:color w:val="auto"/>
          <w:sz w:val="24"/>
        </w:rPr>
      </w:pPr>
      <w:r>
        <w:rPr>
          <w:rFonts w:hint="eastAsia" w:ascii="宋体" w:hAnsi="宋体" w:eastAsia="宋体" w:cs="宋体"/>
          <w:color w:val="auto"/>
          <w:sz w:val="24"/>
        </w:rPr>
        <w:t>分包人主要施工管理人员表</w:t>
      </w:r>
    </w:p>
    <w:tbl>
      <w:tblPr>
        <w:tblStyle w:val="28"/>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1"/>
        <w:gridCol w:w="1418"/>
        <w:gridCol w:w="1134"/>
        <w:gridCol w:w="1134"/>
        <w:gridCol w:w="3600"/>
      </w:tblGrid>
      <w:tr w14:paraId="611C8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single" w:color="auto" w:sz="12" w:space="0"/>
              <w:bottom w:val="double" w:color="auto" w:sz="6" w:space="0"/>
            </w:tcBorders>
            <w:noWrap w:val="0"/>
            <w:vAlign w:val="center"/>
          </w:tcPr>
          <w:p w14:paraId="152D419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1418" w:type="dxa"/>
            <w:tcBorders>
              <w:top w:val="single" w:color="auto" w:sz="12" w:space="0"/>
              <w:bottom w:val="double" w:color="auto" w:sz="6" w:space="0"/>
            </w:tcBorders>
            <w:noWrap w:val="0"/>
            <w:vAlign w:val="center"/>
          </w:tcPr>
          <w:p w14:paraId="347CEB3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134" w:type="dxa"/>
            <w:tcBorders>
              <w:top w:val="single" w:color="auto" w:sz="12" w:space="0"/>
              <w:bottom w:val="double" w:color="auto" w:sz="6" w:space="0"/>
            </w:tcBorders>
            <w:noWrap w:val="0"/>
            <w:vAlign w:val="center"/>
          </w:tcPr>
          <w:p w14:paraId="1C56098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134" w:type="dxa"/>
            <w:tcBorders>
              <w:top w:val="single" w:color="auto" w:sz="12" w:space="0"/>
              <w:bottom w:val="double" w:color="auto" w:sz="6" w:space="0"/>
            </w:tcBorders>
            <w:noWrap w:val="0"/>
            <w:vAlign w:val="center"/>
          </w:tcPr>
          <w:p w14:paraId="728A68C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3600" w:type="dxa"/>
            <w:tcBorders>
              <w:top w:val="single" w:color="auto" w:sz="12" w:space="0"/>
              <w:bottom w:val="double" w:color="auto" w:sz="6" w:space="0"/>
            </w:tcBorders>
            <w:noWrap w:val="0"/>
            <w:vAlign w:val="center"/>
          </w:tcPr>
          <w:p w14:paraId="494ADD3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主要资历、经验及承担过的项目</w:t>
            </w:r>
          </w:p>
        </w:tc>
      </w:tr>
      <w:tr w14:paraId="1B573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7" w:type="dxa"/>
            <w:gridSpan w:val="5"/>
            <w:tcBorders>
              <w:top w:val="double" w:color="auto" w:sz="6" w:space="0"/>
            </w:tcBorders>
            <w:noWrap w:val="0"/>
            <w:vAlign w:val="center"/>
          </w:tcPr>
          <w:p w14:paraId="59A3D198">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一、总部人员</w:t>
            </w:r>
          </w:p>
        </w:tc>
      </w:tr>
      <w:tr w14:paraId="36A3B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3BE8FE9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项目主管</w:t>
            </w:r>
          </w:p>
        </w:tc>
        <w:tc>
          <w:tcPr>
            <w:tcW w:w="1418" w:type="dxa"/>
            <w:tcBorders>
              <w:top w:val="nil"/>
            </w:tcBorders>
            <w:noWrap w:val="0"/>
            <w:vAlign w:val="center"/>
          </w:tcPr>
          <w:p w14:paraId="003A43B9">
            <w:pPr>
              <w:pStyle w:val="11"/>
              <w:keepNext/>
              <w:spacing w:after="0" w:line="440" w:lineRule="exact"/>
              <w:ind w:left="63" w:right="63"/>
              <w:rPr>
                <w:rFonts w:hint="eastAsia" w:ascii="宋体" w:hAnsi="宋体" w:eastAsia="宋体" w:cs="宋体"/>
                <w:color w:val="auto"/>
                <w:sz w:val="24"/>
                <w:szCs w:val="24"/>
              </w:rPr>
            </w:pPr>
          </w:p>
        </w:tc>
        <w:tc>
          <w:tcPr>
            <w:tcW w:w="1134" w:type="dxa"/>
            <w:tcBorders>
              <w:top w:val="nil"/>
            </w:tcBorders>
            <w:noWrap w:val="0"/>
            <w:vAlign w:val="center"/>
          </w:tcPr>
          <w:p w14:paraId="5B1FA698">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2835DBC1">
            <w:pPr>
              <w:pStyle w:val="11"/>
              <w:keepNext/>
              <w:spacing w:after="0" w:line="440" w:lineRule="exact"/>
              <w:ind w:left="63" w:right="63"/>
              <w:rPr>
                <w:rFonts w:hint="eastAsia" w:ascii="宋体" w:hAnsi="宋体" w:eastAsia="宋体" w:cs="宋体"/>
                <w:color w:val="auto"/>
                <w:szCs w:val="21"/>
              </w:rPr>
            </w:pPr>
          </w:p>
        </w:tc>
        <w:tc>
          <w:tcPr>
            <w:tcW w:w="3600" w:type="dxa"/>
            <w:tcBorders>
              <w:top w:val="nil"/>
            </w:tcBorders>
            <w:noWrap w:val="0"/>
            <w:vAlign w:val="center"/>
          </w:tcPr>
          <w:p w14:paraId="4CE91E56">
            <w:pPr>
              <w:pStyle w:val="11"/>
              <w:keepNext/>
              <w:spacing w:after="0" w:line="440" w:lineRule="exact"/>
              <w:ind w:left="63" w:right="63"/>
              <w:rPr>
                <w:rFonts w:hint="eastAsia" w:ascii="宋体" w:hAnsi="宋体" w:eastAsia="宋体" w:cs="宋体"/>
                <w:color w:val="auto"/>
                <w:szCs w:val="21"/>
              </w:rPr>
            </w:pPr>
          </w:p>
        </w:tc>
      </w:tr>
      <w:tr w14:paraId="7AEE5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bottom w:val="nil"/>
            </w:tcBorders>
            <w:noWrap w:val="0"/>
            <w:vAlign w:val="center"/>
          </w:tcPr>
          <w:p w14:paraId="6A050590">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1AC9D1E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61BB9D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B737C5D">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085963E">
            <w:pPr>
              <w:pStyle w:val="11"/>
              <w:keepNext/>
              <w:spacing w:after="0" w:line="440" w:lineRule="exact"/>
              <w:ind w:left="63" w:right="63"/>
              <w:rPr>
                <w:rFonts w:hint="eastAsia" w:ascii="宋体" w:hAnsi="宋体" w:eastAsia="宋体" w:cs="宋体"/>
                <w:color w:val="auto"/>
                <w:szCs w:val="21"/>
              </w:rPr>
            </w:pPr>
          </w:p>
        </w:tc>
      </w:tr>
      <w:tr w14:paraId="297C7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6670EB6E">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6735856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64258B4">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4F3A0AE">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0B68ACF">
            <w:pPr>
              <w:pStyle w:val="11"/>
              <w:keepNext/>
              <w:spacing w:after="0" w:line="440" w:lineRule="exact"/>
              <w:ind w:left="63" w:right="63"/>
              <w:rPr>
                <w:rFonts w:hint="eastAsia" w:ascii="宋体" w:hAnsi="宋体" w:eastAsia="宋体" w:cs="宋体"/>
                <w:color w:val="auto"/>
                <w:szCs w:val="21"/>
              </w:rPr>
            </w:pPr>
          </w:p>
        </w:tc>
      </w:tr>
      <w:tr w14:paraId="36F1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70BC2080">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3C90CE7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2C94F1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2DAF6CF">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16D8DF8A">
            <w:pPr>
              <w:pStyle w:val="11"/>
              <w:keepNext/>
              <w:spacing w:after="0" w:line="440" w:lineRule="exact"/>
              <w:ind w:left="63" w:right="63"/>
              <w:rPr>
                <w:rFonts w:hint="eastAsia" w:ascii="宋体" w:hAnsi="宋体" w:eastAsia="宋体" w:cs="宋体"/>
                <w:color w:val="auto"/>
                <w:szCs w:val="21"/>
              </w:rPr>
            </w:pPr>
          </w:p>
        </w:tc>
      </w:tr>
      <w:tr w14:paraId="0C424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7" w:type="dxa"/>
            <w:gridSpan w:val="5"/>
            <w:noWrap w:val="0"/>
            <w:vAlign w:val="center"/>
          </w:tcPr>
          <w:p w14:paraId="662BB46C">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二、现场人员</w:t>
            </w:r>
          </w:p>
        </w:tc>
      </w:tr>
      <w:tr w14:paraId="38A5A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F1327D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418" w:type="dxa"/>
            <w:noWrap w:val="0"/>
            <w:vAlign w:val="center"/>
          </w:tcPr>
          <w:p w14:paraId="5F7C7B3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84C09C4">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9474468">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B176970">
            <w:pPr>
              <w:pStyle w:val="11"/>
              <w:keepNext/>
              <w:spacing w:after="0" w:line="440" w:lineRule="exact"/>
              <w:ind w:left="63" w:right="63"/>
              <w:rPr>
                <w:rFonts w:hint="eastAsia" w:ascii="宋体" w:hAnsi="宋体" w:eastAsia="宋体" w:cs="宋体"/>
                <w:color w:val="auto"/>
                <w:szCs w:val="21"/>
              </w:rPr>
            </w:pPr>
          </w:p>
        </w:tc>
      </w:tr>
      <w:tr w14:paraId="63BB2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C6899C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418" w:type="dxa"/>
            <w:noWrap w:val="0"/>
            <w:vAlign w:val="center"/>
          </w:tcPr>
          <w:p w14:paraId="36A3CA1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A9BC961">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7D30097">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4EF2CB9">
            <w:pPr>
              <w:pStyle w:val="11"/>
              <w:keepNext/>
              <w:spacing w:after="0" w:line="440" w:lineRule="exact"/>
              <w:ind w:left="63" w:right="63"/>
              <w:rPr>
                <w:rFonts w:hint="eastAsia" w:ascii="宋体" w:hAnsi="宋体" w:eastAsia="宋体" w:cs="宋体"/>
                <w:color w:val="auto"/>
                <w:szCs w:val="21"/>
              </w:rPr>
            </w:pPr>
          </w:p>
        </w:tc>
      </w:tr>
      <w:tr w14:paraId="50D77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A7674F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造价管理</w:t>
            </w:r>
          </w:p>
        </w:tc>
        <w:tc>
          <w:tcPr>
            <w:tcW w:w="1418" w:type="dxa"/>
            <w:noWrap w:val="0"/>
            <w:vAlign w:val="center"/>
          </w:tcPr>
          <w:p w14:paraId="20F65E4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8CD892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31C3165">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1DA0E07">
            <w:pPr>
              <w:pStyle w:val="11"/>
              <w:keepNext/>
              <w:spacing w:after="0" w:line="440" w:lineRule="exact"/>
              <w:ind w:left="63" w:right="63"/>
              <w:rPr>
                <w:rFonts w:hint="eastAsia" w:ascii="宋体" w:hAnsi="宋体" w:eastAsia="宋体" w:cs="宋体"/>
                <w:color w:val="auto"/>
                <w:szCs w:val="21"/>
              </w:rPr>
            </w:pPr>
          </w:p>
        </w:tc>
      </w:tr>
      <w:tr w14:paraId="3D87B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24DF954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质量管理</w:t>
            </w:r>
          </w:p>
        </w:tc>
        <w:tc>
          <w:tcPr>
            <w:tcW w:w="1418" w:type="dxa"/>
            <w:noWrap w:val="0"/>
            <w:vAlign w:val="center"/>
          </w:tcPr>
          <w:p w14:paraId="1C66701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6E67C4E">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02AE23C">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0D08B87">
            <w:pPr>
              <w:pStyle w:val="11"/>
              <w:keepNext/>
              <w:spacing w:after="0" w:line="440" w:lineRule="exact"/>
              <w:ind w:left="63" w:right="63"/>
              <w:rPr>
                <w:rFonts w:hint="eastAsia" w:ascii="宋体" w:hAnsi="宋体" w:eastAsia="宋体" w:cs="宋体"/>
                <w:color w:val="auto"/>
                <w:szCs w:val="21"/>
              </w:rPr>
            </w:pPr>
          </w:p>
        </w:tc>
      </w:tr>
      <w:tr w14:paraId="1B35F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665908E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材料管理</w:t>
            </w:r>
          </w:p>
        </w:tc>
        <w:tc>
          <w:tcPr>
            <w:tcW w:w="1418" w:type="dxa"/>
            <w:noWrap w:val="0"/>
            <w:vAlign w:val="center"/>
          </w:tcPr>
          <w:p w14:paraId="28DE46ED">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55C7EA3">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C49C63D">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142E64AA">
            <w:pPr>
              <w:pStyle w:val="11"/>
              <w:keepNext/>
              <w:spacing w:after="0" w:line="440" w:lineRule="exact"/>
              <w:ind w:left="63" w:right="63"/>
              <w:rPr>
                <w:rFonts w:hint="eastAsia" w:ascii="宋体" w:hAnsi="宋体" w:eastAsia="宋体" w:cs="宋体"/>
                <w:color w:val="auto"/>
                <w:szCs w:val="21"/>
              </w:rPr>
            </w:pPr>
          </w:p>
        </w:tc>
      </w:tr>
      <w:tr w14:paraId="07083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0694CC4E">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计划管理</w:t>
            </w:r>
          </w:p>
        </w:tc>
        <w:tc>
          <w:tcPr>
            <w:tcW w:w="1418" w:type="dxa"/>
            <w:noWrap w:val="0"/>
            <w:vAlign w:val="center"/>
          </w:tcPr>
          <w:p w14:paraId="004A37B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267814F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2DD6CC4">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5135BA7B">
            <w:pPr>
              <w:pStyle w:val="11"/>
              <w:keepNext/>
              <w:spacing w:after="0" w:line="440" w:lineRule="exact"/>
              <w:ind w:left="63" w:right="63"/>
              <w:rPr>
                <w:rFonts w:hint="eastAsia" w:ascii="宋体" w:hAnsi="宋体" w:eastAsia="宋体" w:cs="宋体"/>
                <w:color w:val="auto"/>
                <w:szCs w:val="21"/>
              </w:rPr>
            </w:pPr>
          </w:p>
        </w:tc>
      </w:tr>
      <w:tr w14:paraId="1FDE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0DA83AA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安全管理</w:t>
            </w:r>
          </w:p>
        </w:tc>
        <w:tc>
          <w:tcPr>
            <w:tcW w:w="1418" w:type="dxa"/>
            <w:noWrap w:val="0"/>
            <w:vAlign w:val="center"/>
          </w:tcPr>
          <w:p w14:paraId="5A86E47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2B0CCA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C6472C2">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23E40F5">
            <w:pPr>
              <w:pStyle w:val="11"/>
              <w:keepNext/>
              <w:spacing w:after="0" w:line="440" w:lineRule="exact"/>
              <w:ind w:left="63" w:right="63"/>
              <w:rPr>
                <w:rFonts w:hint="eastAsia" w:ascii="宋体" w:hAnsi="宋体" w:eastAsia="宋体" w:cs="宋体"/>
                <w:color w:val="auto"/>
                <w:szCs w:val="21"/>
              </w:rPr>
            </w:pPr>
          </w:p>
        </w:tc>
      </w:tr>
      <w:tr w14:paraId="040F2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restart"/>
            <w:noWrap w:val="0"/>
            <w:vAlign w:val="center"/>
          </w:tcPr>
          <w:p w14:paraId="2314DB4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46D3585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41E294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3172D5E">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2275743">
            <w:pPr>
              <w:pStyle w:val="11"/>
              <w:keepNext/>
              <w:spacing w:after="0" w:line="440" w:lineRule="exact"/>
              <w:ind w:left="63" w:right="63"/>
              <w:rPr>
                <w:rFonts w:hint="eastAsia" w:ascii="宋体" w:hAnsi="宋体" w:eastAsia="宋体" w:cs="宋体"/>
                <w:color w:val="auto"/>
                <w:szCs w:val="21"/>
              </w:rPr>
            </w:pPr>
          </w:p>
        </w:tc>
      </w:tr>
      <w:tr w14:paraId="49EC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0EDC6E94">
            <w:pPr>
              <w:pStyle w:val="11"/>
              <w:keepNext/>
              <w:spacing w:after="0" w:line="440" w:lineRule="exact"/>
              <w:ind w:left="63" w:right="63"/>
              <w:rPr>
                <w:rFonts w:hint="eastAsia" w:ascii="宋体" w:hAnsi="宋体" w:eastAsia="宋体" w:cs="宋体"/>
                <w:color w:val="auto"/>
                <w:sz w:val="24"/>
                <w:szCs w:val="24"/>
              </w:rPr>
            </w:pPr>
          </w:p>
        </w:tc>
        <w:tc>
          <w:tcPr>
            <w:tcW w:w="1418" w:type="dxa"/>
            <w:tcBorders>
              <w:bottom w:val="nil"/>
            </w:tcBorders>
            <w:noWrap w:val="0"/>
            <w:vAlign w:val="center"/>
          </w:tcPr>
          <w:p w14:paraId="2F0CC7E9">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nil"/>
            </w:tcBorders>
            <w:noWrap w:val="0"/>
            <w:vAlign w:val="center"/>
          </w:tcPr>
          <w:p w14:paraId="467BEBB7">
            <w:pPr>
              <w:pStyle w:val="11"/>
              <w:keepNext/>
              <w:spacing w:after="0" w:line="440" w:lineRule="exact"/>
              <w:ind w:left="63" w:right="63"/>
              <w:rPr>
                <w:rFonts w:hint="eastAsia" w:ascii="宋体" w:hAnsi="宋体" w:eastAsia="宋体" w:cs="宋体"/>
                <w:color w:val="auto"/>
                <w:szCs w:val="21"/>
              </w:rPr>
            </w:pPr>
          </w:p>
        </w:tc>
        <w:tc>
          <w:tcPr>
            <w:tcW w:w="1134" w:type="dxa"/>
            <w:tcBorders>
              <w:bottom w:val="nil"/>
            </w:tcBorders>
            <w:noWrap w:val="0"/>
            <w:vAlign w:val="center"/>
          </w:tcPr>
          <w:p w14:paraId="4DB9E2E7">
            <w:pPr>
              <w:pStyle w:val="11"/>
              <w:keepNext/>
              <w:spacing w:after="0" w:line="440" w:lineRule="exact"/>
              <w:ind w:left="63" w:right="63"/>
              <w:rPr>
                <w:rFonts w:hint="eastAsia" w:ascii="宋体" w:hAnsi="宋体" w:eastAsia="宋体" w:cs="宋体"/>
                <w:color w:val="auto"/>
                <w:szCs w:val="21"/>
              </w:rPr>
            </w:pPr>
          </w:p>
        </w:tc>
        <w:tc>
          <w:tcPr>
            <w:tcW w:w="3600" w:type="dxa"/>
            <w:tcBorders>
              <w:bottom w:val="nil"/>
            </w:tcBorders>
            <w:noWrap w:val="0"/>
            <w:vAlign w:val="center"/>
          </w:tcPr>
          <w:p w14:paraId="02BAACC3">
            <w:pPr>
              <w:pStyle w:val="11"/>
              <w:keepNext/>
              <w:spacing w:after="0" w:line="440" w:lineRule="exact"/>
              <w:ind w:left="63" w:right="63"/>
              <w:rPr>
                <w:rFonts w:hint="eastAsia" w:ascii="宋体" w:hAnsi="宋体" w:eastAsia="宋体" w:cs="宋体"/>
                <w:color w:val="auto"/>
                <w:szCs w:val="21"/>
              </w:rPr>
            </w:pPr>
          </w:p>
        </w:tc>
      </w:tr>
      <w:tr w14:paraId="4EEE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42FDEF95">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6C6E0887">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2A4A22DF">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73B1425">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9E95A93">
            <w:pPr>
              <w:pStyle w:val="11"/>
              <w:keepNext/>
              <w:spacing w:after="0" w:line="440" w:lineRule="exact"/>
              <w:ind w:left="63" w:right="63"/>
              <w:rPr>
                <w:rFonts w:hint="eastAsia" w:ascii="宋体" w:hAnsi="宋体" w:eastAsia="宋体" w:cs="宋体"/>
                <w:color w:val="auto"/>
                <w:szCs w:val="21"/>
              </w:rPr>
            </w:pPr>
          </w:p>
        </w:tc>
      </w:tr>
      <w:tr w14:paraId="72D6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0CD456DE">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730DEF4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4A2C14D">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DA8A639">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B4C6804">
            <w:pPr>
              <w:pStyle w:val="11"/>
              <w:keepNext/>
              <w:spacing w:after="0" w:line="440" w:lineRule="exact"/>
              <w:ind w:left="63" w:right="63"/>
              <w:rPr>
                <w:rFonts w:hint="eastAsia" w:ascii="宋体" w:hAnsi="宋体" w:eastAsia="宋体" w:cs="宋体"/>
                <w:color w:val="auto"/>
                <w:szCs w:val="21"/>
              </w:rPr>
            </w:pPr>
          </w:p>
        </w:tc>
      </w:tr>
      <w:tr w14:paraId="691F1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4E17C808">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15E7859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9708335">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58B7F81">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A17C271">
            <w:pPr>
              <w:pStyle w:val="11"/>
              <w:keepNext/>
              <w:spacing w:after="0" w:line="440" w:lineRule="exact"/>
              <w:ind w:left="63" w:right="63"/>
              <w:rPr>
                <w:rFonts w:hint="eastAsia" w:ascii="宋体" w:hAnsi="宋体" w:eastAsia="宋体" w:cs="宋体"/>
                <w:color w:val="auto"/>
                <w:szCs w:val="21"/>
              </w:rPr>
            </w:pPr>
          </w:p>
        </w:tc>
      </w:tr>
      <w:tr w14:paraId="280DB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3F95E49C">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76A786C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794AC8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9D83C46">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C4A333D">
            <w:pPr>
              <w:pStyle w:val="11"/>
              <w:keepNext/>
              <w:spacing w:after="0" w:line="440" w:lineRule="exact"/>
              <w:ind w:left="63" w:right="63"/>
              <w:rPr>
                <w:rFonts w:hint="eastAsia" w:ascii="宋体" w:hAnsi="宋体" w:eastAsia="宋体" w:cs="宋体"/>
                <w:color w:val="auto"/>
                <w:szCs w:val="21"/>
              </w:rPr>
            </w:pPr>
          </w:p>
        </w:tc>
      </w:tr>
      <w:tr w14:paraId="04883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27BA453">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2996CAA0">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8A3EA44">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50039B0">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742E63B">
            <w:pPr>
              <w:pStyle w:val="11"/>
              <w:keepNext/>
              <w:spacing w:after="0" w:line="440" w:lineRule="exact"/>
              <w:ind w:left="63" w:right="63"/>
              <w:rPr>
                <w:rFonts w:hint="eastAsia" w:ascii="宋体" w:hAnsi="宋体" w:eastAsia="宋体" w:cs="宋体"/>
                <w:color w:val="auto"/>
                <w:szCs w:val="21"/>
              </w:rPr>
            </w:pPr>
          </w:p>
        </w:tc>
      </w:tr>
      <w:tr w14:paraId="4C05F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5B3BEF8F">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DD658C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588DA9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7930461">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7090B15A">
            <w:pPr>
              <w:pStyle w:val="11"/>
              <w:keepNext/>
              <w:spacing w:after="0" w:line="440" w:lineRule="exact"/>
              <w:ind w:left="63" w:right="63"/>
              <w:rPr>
                <w:rFonts w:hint="eastAsia" w:ascii="宋体" w:hAnsi="宋体" w:eastAsia="宋体" w:cs="宋体"/>
                <w:color w:val="auto"/>
                <w:szCs w:val="21"/>
              </w:rPr>
            </w:pPr>
          </w:p>
        </w:tc>
      </w:tr>
      <w:tr w14:paraId="54078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20B5492">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1F11E32">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576FD36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13D2B63">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201FDFD">
            <w:pPr>
              <w:pStyle w:val="11"/>
              <w:keepNext/>
              <w:spacing w:after="0" w:line="440" w:lineRule="exact"/>
              <w:ind w:left="63" w:right="63"/>
              <w:rPr>
                <w:rFonts w:hint="eastAsia" w:ascii="宋体" w:hAnsi="宋体" w:eastAsia="宋体" w:cs="宋体"/>
                <w:color w:val="auto"/>
                <w:szCs w:val="21"/>
              </w:rPr>
            </w:pPr>
          </w:p>
        </w:tc>
      </w:tr>
      <w:tr w14:paraId="2C94B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3BE025C">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7A07918">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4B7E701">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56BB2897">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1A95BEC8">
            <w:pPr>
              <w:pStyle w:val="11"/>
              <w:keepNext/>
              <w:spacing w:after="0" w:line="440" w:lineRule="exact"/>
              <w:ind w:left="63" w:right="63"/>
              <w:rPr>
                <w:rFonts w:hint="eastAsia" w:ascii="宋体" w:hAnsi="宋体" w:eastAsia="宋体" w:cs="宋体"/>
                <w:color w:val="auto"/>
                <w:szCs w:val="21"/>
              </w:rPr>
            </w:pPr>
          </w:p>
        </w:tc>
      </w:tr>
      <w:tr w14:paraId="72AD2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bottom w:val="single" w:color="auto" w:sz="12" w:space="0"/>
            </w:tcBorders>
            <w:noWrap w:val="0"/>
            <w:vAlign w:val="center"/>
          </w:tcPr>
          <w:p w14:paraId="130E70B6">
            <w:pPr>
              <w:pStyle w:val="11"/>
              <w:keepNext/>
              <w:spacing w:after="0" w:line="440" w:lineRule="exact"/>
              <w:ind w:left="63" w:right="63"/>
              <w:rPr>
                <w:rFonts w:hint="eastAsia" w:ascii="宋体" w:hAnsi="宋体" w:eastAsia="宋体" w:cs="宋体"/>
                <w:color w:val="auto"/>
                <w:szCs w:val="21"/>
              </w:rPr>
            </w:pPr>
          </w:p>
        </w:tc>
        <w:tc>
          <w:tcPr>
            <w:tcW w:w="1418" w:type="dxa"/>
            <w:tcBorders>
              <w:bottom w:val="single" w:color="auto" w:sz="12" w:space="0"/>
            </w:tcBorders>
            <w:noWrap w:val="0"/>
            <w:vAlign w:val="center"/>
          </w:tcPr>
          <w:p w14:paraId="49B772A5">
            <w:pPr>
              <w:pStyle w:val="11"/>
              <w:keepNext/>
              <w:spacing w:after="0" w:line="440" w:lineRule="exact"/>
              <w:ind w:left="63" w:right="63"/>
              <w:rPr>
                <w:rFonts w:hint="eastAsia" w:ascii="宋体" w:hAnsi="宋体" w:eastAsia="宋体" w:cs="宋体"/>
                <w:color w:val="auto"/>
                <w:szCs w:val="21"/>
              </w:rPr>
            </w:pPr>
          </w:p>
        </w:tc>
        <w:tc>
          <w:tcPr>
            <w:tcW w:w="1134" w:type="dxa"/>
            <w:tcBorders>
              <w:bottom w:val="single" w:color="auto" w:sz="12" w:space="0"/>
            </w:tcBorders>
            <w:noWrap w:val="0"/>
            <w:vAlign w:val="center"/>
          </w:tcPr>
          <w:p w14:paraId="6F02B43A">
            <w:pPr>
              <w:pStyle w:val="11"/>
              <w:keepNext/>
              <w:spacing w:after="0" w:line="440" w:lineRule="exact"/>
              <w:ind w:left="63" w:right="63"/>
              <w:rPr>
                <w:rFonts w:hint="eastAsia" w:ascii="宋体" w:hAnsi="宋体" w:eastAsia="宋体" w:cs="宋体"/>
                <w:color w:val="auto"/>
                <w:szCs w:val="21"/>
              </w:rPr>
            </w:pPr>
          </w:p>
        </w:tc>
        <w:tc>
          <w:tcPr>
            <w:tcW w:w="1134" w:type="dxa"/>
            <w:tcBorders>
              <w:bottom w:val="single" w:color="auto" w:sz="12" w:space="0"/>
            </w:tcBorders>
            <w:noWrap w:val="0"/>
            <w:vAlign w:val="center"/>
          </w:tcPr>
          <w:p w14:paraId="199C178B">
            <w:pPr>
              <w:pStyle w:val="11"/>
              <w:keepNext/>
              <w:spacing w:after="0" w:line="440" w:lineRule="exact"/>
              <w:ind w:left="63" w:right="63"/>
              <w:rPr>
                <w:rFonts w:hint="eastAsia" w:ascii="宋体" w:hAnsi="宋体" w:eastAsia="宋体" w:cs="宋体"/>
                <w:color w:val="auto"/>
                <w:szCs w:val="21"/>
              </w:rPr>
            </w:pPr>
          </w:p>
        </w:tc>
        <w:tc>
          <w:tcPr>
            <w:tcW w:w="3600" w:type="dxa"/>
            <w:tcBorders>
              <w:bottom w:val="single" w:color="auto" w:sz="12" w:space="0"/>
            </w:tcBorders>
            <w:noWrap w:val="0"/>
            <w:vAlign w:val="center"/>
          </w:tcPr>
          <w:p w14:paraId="53675AAE">
            <w:pPr>
              <w:pStyle w:val="11"/>
              <w:keepNext/>
              <w:spacing w:after="0" w:line="440" w:lineRule="exact"/>
              <w:ind w:left="63" w:right="63"/>
              <w:rPr>
                <w:rFonts w:hint="eastAsia" w:ascii="宋体" w:hAnsi="宋体" w:eastAsia="宋体" w:cs="宋体"/>
                <w:color w:val="auto"/>
                <w:szCs w:val="21"/>
              </w:rPr>
            </w:pPr>
          </w:p>
        </w:tc>
      </w:tr>
    </w:tbl>
    <w:p w14:paraId="673A35AF">
      <w:pPr>
        <w:spacing w:line="360" w:lineRule="auto"/>
        <w:ind w:firstLine="440" w:firstLineChars="200"/>
        <w:jc w:val="both"/>
        <w:rPr>
          <w:rFonts w:hint="eastAsia" w:ascii="宋体" w:hAnsi="宋体" w:eastAsia="宋体" w:cs="宋体"/>
          <w:sz w:val="22"/>
          <w:szCs w:val="22"/>
        </w:rPr>
      </w:pPr>
    </w:p>
    <w:p w14:paraId="1E3EEBA5">
      <w:pPr>
        <w:pStyle w:val="4"/>
        <w:jc w:val="center"/>
        <w:rPr>
          <w:rFonts w:hint="eastAsia" w:ascii="宋体" w:hAnsi="宋体"/>
          <w:sz w:val="24"/>
          <w:szCs w:val="24"/>
          <w:lang w:val="en-US" w:eastAsia="zh-CN"/>
        </w:rPr>
      </w:pPr>
    </w:p>
    <w:p w14:paraId="11DD80EF">
      <w:pPr>
        <w:pStyle w:val="4"/>
        <w:jc w:val="center"/>
        <w:rPr>
          <w:rFonts w:hint="eastAsia" w:ascii="宋体" w:hAnsi="宋体"/>
          <w:sz w:val="24"/>
          <w:szCs w:val="24"/>
          <w:lang w:val="en-US" w:eastAsia="zh-CN"/>
        </w:rPr>
      </w:pPr>
    </w:p>
    <w:p w14:paraId="76DFF16C">
      <w:pPr>
        <w:pStyle w:val="4"/>
        <w:jc w:val="center"/>
        <w:rPr>
          <w:rFonts w:hint="eastAsia" w:ascii="宋体" w:hAnsi="宋体"/>
          <w:sz w:val="24"/>
          <w:szCs w:val="24"/>
          <w:lang w:val="en-US" w:eastAsia="zh-CN"/>
        </w:rPr>
      </w:pPr>
      <w:r>
        <w:rPr>
          <w:rFonts w:hint="eastAsia" w:ascii="宋体" w:hAnsi="宋体"/>
          <w:sz w:val="24"/>
          <w:szCs w:val="24"/>
          <w:lang w:val="en-US" w:eastAsia="zh-CN"/>
        </w:rPr>
        <w:t>二标段</w:t>
      </w:r>
    </w:p>
    <w:p w14:paraId="6A6AF274">
      <w:pPr>
        <w:pStyle w:val="4"/>
        <w:jc w:val="center"/>
        <w:rPr>
          <w:rFonts w:hint="eastAsia"/>
        </w:rPr>
      </w:pPr>
      <w:r>
        <w:rPr>
          <w:rFonts w:hint="eastAsia" w:ascii="宋体" w:hAnsi="宋体"/>
          <w:sz w:val="24"/>
          <w:szCs w:val="24"/>
        </w:rPr>
        <w:t>（合同内容由甲乙双方协商确定，具体以实际签订为准）</w:t>
      </w:r>
    </w:p>
    <w:p w14:paraId="671C0CCC">
      <w:pPr>
        <w:pStyle w:val="27"/>
        <w:rPr>
          <w:rFonts w:hint="eastAsia" w:ascii="宋体" w:hAnsi="宋体" w:eastAsia="宋体" w:cs="宋体"/>
          <w:sz w:val="24"/>
          <w:szCs w:val="24"/>
        </w:rPr>
      </w:pPr>
    </w:p>
    <w:p w14:paraId="6283DBEC">
      <w:pPr>
        <w:pStyle w:val="27"/>
        <w:rPr>
          <w:rFonts w:hint="eastAsia" w:ascii="宋体" w:hAnsi="宋体" w:eastAsia="宋体" w:cs="宋体"/>
          <w:sz w:val="24"/>
          <w:szCs w:val="24"/>
        </w:rPr>
      </w:pPr>
    </w:p>
    <w:p w14:paraId="696CB00A">
      <w:pPr>
        <w:pStyle w:val="27"/>
        <w:rPr>
          <w:rFonts w:hint="eastAsia" w:ascii="宋体" w:hAnsi="宋体" w:eastAsia="宋体" w:cs="宋体"/>
          <w:sz w:val="24"/>
          <w:szCs w:val="24"/>
        </w:rPr>
      </w:pPr>
    </w:p>
    <w:p w14:paraId="151EC618">
      <w:pPr>
        <w:pStyle w:val="27"/>
        <w:rPr>
          <w:rFonts w:hint="eastAsia" w:ascii="宋体" w:hAnsi="宋体" w:eastAsia="宋体" w:cs="宋体"/>
          <w:sz w:val="24"/>
          <w:szCs w:val="24"/>
        </w:rPr>
      </w:pPr>
    </w:p>
    <w:p w14:paraId="01C94115">
      <w:pPr>
        <w:pStyle w:val="27"/>
        <w:rPr>
          <w:rFonts w:hint="eastAsia" w:ascii="宋体" w:hAnsi="宋体" w:eastAsia="宋体" w:cs="宋体"/>
          <w:sz w:val="24"/>
          <w:szCs w:val="24"/>
        </w:rPr>
      </w:pPr>
    </w:p>
    <w:p w14:paraId="4B141DAC">
      <w:pPr>
        <w:pStyle w:val="27"/>
        <w:rPr>
          <w:rFonts w:hint="eastAsia" w:ascii="宋体" w:hAnsi="宋体" w:eastAsia="宋体" w:cs="宋体"/>
          <w:sz w:val="24"/>
          <w:szCs w:val="24"/>
        </w:rPr>
      </w:pPr>
    </w:p>
    <w:p w14:paraId="6B764E00">
      <w:pPr>
        <w:pStyle w:val="27"/>
        <w:rPr>
          <w:rFonts w:hint="eastAsia" w:ascii="宋体" w:hAnsi="宋体" w:eastAsia="宋体" w:cs="宋体"/>
          <w:sz w:val="24"/>
          <w:szCs w:val="24"/>
        </w:rPr>
      </w:pPr>
    </w:p>
    <w:p w14:paraId="6DEE2912">
      <w:pPr>
        <w:pStyle w:val="27"/>
        <w:rPr>
          <w:rFonts w:hint="eastAsia" w:ascii="宋体" w:hAnsi="宋体" w:eastAsia="宋体" w:cs="宋体"/>
          <w:sz w:val="24"/>
          <w:szCs w:val="24"/>
        </w:rPr>
      </w:pPr>
    </w:p>
    <w:p w14:paraId="177C7527">
      <w:pPr>
        <w:pStyle w:val="27"/>
        <w:rPr>
          <w:rFonts w:hint="eastAsia" w:ascii="宋体" w:hAnsi="宋体" w:eastAsia="宋体" w:cs="宋体"/>
          <w:sz w:val="24"/>
          <w:szCs w:val="24"/>
        </w:rPr>
      </w:pPr>
    </w:p>
    <w:p w14:paraId="1C542AA3">
      <w:pPr>
        <w:pStyle w:val="27"/>
        <w:rPr>
          <w:rFonts w:hint="eastAsia" w:ascii="宋体" w:hAnsi="宋体" w:eastAsia="宋体" w:cs="宋体"/>
          <w:sz w:val="24"/>
          <w:szCs w:val="24"/>
        </w:rPr>
      </w:pPr>
    </w:p>
    <w:p w14:paraId="16375C67">
      <w:pPr>
        <w:pStyle w:val="27"/>
        <w:rPr>
          <w:rFonts w:hint="eastAsia" w:ascii="宋体" w:hAnsi="宋体" w:eastAsia="宋体" w:cs="宋体"/>
          <w:sz w:val="24"/>
          <w:szCs w:val="24"/>
        </w:rPr>
      </w:pPr>
    </w:p>
    <w:p w14:paraId="08183027">
      <w:pPr>
        <w:pStyle w:val="27"/>
        <w:rPr>
          <w:rFonts w:hint="eastAsia" w:ascii="宋体" w:hAnsi="宋体" w:eastAsia="宋体" w:cs="宋体"/>
          <w:sz w:val="24"/>
          <w:szCs w:val="24"/>
        </w:rPr>
      </w:pPr>
    </w:p>
    <w:p w14:paraId="36D3E773">
      <w:pPr>
        <w:pStyle w:val="27"/>
        <w:rPr>
          <w:rFonts w:hint="eastAsia" w:ascii="宋体" w:hAnsi="宋体" w:eastAsia="宋体" w:cs="宋体"/>
          <w:sz w:val="24"/>
          <w:szCs w:val="24"/>
        </w:rPr>
      </w:pPr>
    </w:p>
    <w:p w14:paraId="76079282">
      <w:pPr>
        <w:pStyle w:val="27"/>
        <w:rPr>
          <w:rFonts w:hint="eastAsia" w:ascii="宋体" w:hAnsi="宋体" w:eastAsia="宋体" w:cs="宋体"/>
          <w:sz w:val="24"/>
          <w:szCs w:val="24"/>
        </w:rPr>
      </w:pPr>
    </w:p>
    <w:p w14:paraId="34D5A6AD">
      <w:pPr>
        <w:pStyle w:val="27"/>
        <w:rPr>
          <w:rFonts w:hint="eastAsia" w:ascii="宋体" w:hAnsi="宋体" w:eastAsia="宋体" w:cs="宋体"/>
          <w:sz w:val="24"/>
          <w:szCs w:val="24"/>
        </w:rPr>
      </w:pPr>
    </w:p>
    <w:p w14:paraId="617EBC06">
      <w:pPr>
        <w:pStyle w:val="27"/>
        <w:rPr>
          <w:rFonts w:hint="eastAsia" w:ascii="宋体" w:hAnsi="宋体" w:eastAsia="宋体" w:cs="宋体"/>
          <w:sz w:val="24"/>
          <w:szCs w:val="24"/>
        </w:rPr>
      </w:pPr>
    </w:p>
    <w:p w14:paraId="2077C479">
      <w:pPr>
        <w:pStyle w:val="27"/>
        <w:rPr>
          <w:rFonts w:hint="eastAsia" w:ascii="宋体" w:hAnsi="宋体" w:eastAsia="宋体" w:cs="宋体"/>
          <w:sz w:val="24"/>
          <w:szCs w:val="24"/>
        </w:rPr>
      </w:pPr>
    </w:p>
    <w:p w14:paraId="66483BD7">
      <w:pPr>
        <w:pStyle w:val="3"/>
        <w:numPr>
          <w:ilvl w:val="0"/>
          <w:numId w:val="5"/>
        </w:numPr>
        <w:bidi w:val="0"/>
        <w:jc w:val="center"/>
        <w:rPr>
          <w:rFonts w:hint="eastAsia" w:ascii="宋体" w:hAnsi="宋体" w:eastAsia="宋体" w:cs="宋体"/>
          <w:color w:val="auto"/>
          <w:highlight w:val="none"/>
        </w:rPr>
      </w:pPr>
      <w:bookmarkStart w:id="686" w:name="_Toc144974851"/>
      <w:bookmarkStart w:id="687" w:name="_Toc152045782"/>
      <w:bookmarkStart w:id="688" w:name="_Toc247096438"/>
      <w:bookmarkStart w:id="689" w:name="_Toc247085866"/>
      <w:bookmarkStart w:id="690" w:name="_Toc296602596"/>
      <w:bookmarkStart w:id="691" w:name="_Toc179632800"/>
      <w:bookmarkStart w:id="692" w:name="_Toc246997093"/>
      <w:bookmarkStart w:id="693" w:name="_Toc246996350"/>
      <w:bookmarkStart w:id="694" w:name="_Toc152042571"/>
      <w:r>
        <w:rPr>
          <w:rFonts w:hint="eastAsia" w:ascii="宋体" w:hAnsi="宋体" w:eastAsia="宋体" w:cs="宋体"/>
          <w:color w:val="auto"/>
          <w:highlight w:val="none"/>
          <w:lang w:val="en-US" w:eastAsia="zh-CN"/>
        </w:rPr>
        <w:t xml:space="preserve"> </w:t>
      </w:r>
      <w:bookmarkStart w:id="695" w:name="_Toc27733"/>
      <w:r>
        <w:rPr>
          <w:rFonts w:hint="eastAsia" w:ascii="宋体" w:hAnsi="宋体" w:eastAsia="宋体" w:cs="宋体"/>
          <w:color w:val="auto"/>
          <w:highlight w:val="none"/>
        </w:rPr>
        <w:t>工程量清单（另附）</w:t>
      </w:r>
      <w:bookmarkEnd w:id="695"/>
    </w:p>
    <w:bookmarkEnd w:id="686"/>
    <w:bookmarkEnd w:id="687"/>
    <w:bookmarkEnd w:id="688"/>
    <w:bookmarkEnd w:id="689"/>
    <w:bookmarkEnd w:id="690"/>
    <w:bookmarkEnd w:id="691"/>
    <w:bookmarkEnd w:id="692"/>
    <w:bookmarkEnd w:id="693"/>
    <w:bookmarkEnd w:id="694"/>
    <w:p w14:paraId="2C2E8D3F">
      <w:pPr>
        <w:pStyle w:val="27"/>
        <w:rPr>
          <w:rFonts w:hint="eastAsia" w:ascii="宋体" w:hAnsi="宋体" w:eastAsia="宋体" w:cs="宋体"/>
          <w:b/>
          <w:bCs/>
          <w:color w:val="auto"/>
          <w:sz w:val="36"/>
          <w:szCs w:val="36"/>
        </w:rPr>
      </w:pPr>
      <w:bookmarkStart w:id="696" w:name="_Toc246996353"/>
      <w:bookmarkStart w:id="697" w:name="_Toc152042574"/>
      <w:bookmarkStart w:id="698" w:name="_Toc144974854"/>
      <w:bookmarkStart w:id="699" w:name="_Toc152045785"/>
      <w:bookmarkStart w:id="700" w:name="_Toc247085870"/>
      <w:bookmarkStart w:id="701" w:name="_Toc179632804"/>
      <w:bookmarkStart w:id="702" w:name="_Toc296602599"/>
      <w:bookmarkStart w:id="703" w:name="_Toc246997096"/>
    </w:p>
    <w:p w14:paraId="7CC665C1">
      <w:pPr>
        <w:pStyle w:val="27"/>
        <w:rPr>
          <w:rFonts w:hint="eastAsia" w:ascii="宋体" w:hAnsi="宋体" w:eastAsia="宋体" w:cs="宋体"/>
          <w:b/>
          <w:bCs/>
          <w:color w:val="auto"/>
          <w:sz w:val="36"/>
          <w:szCs w:val="36"/>
        </w:rPr>
      </w:pPr>
    </w:p>
    <w:p w14:paraId="036A9EE7">
      <w:pPr>
        <w:pStyle w:val="27"/>
        <w:rPr>
          <w:rFonts w:hint="eastAsia" w:ascii="宋体" w:hAnsi="宋体" w:eastAsia="宋体" w:cs="宋体"/>
          <w:b/>
          <w:bCs/>
          <w:color w:val="auto"/>
          <w:sz w:val="36"/>
          <w:szCs w:val="36"/>
        </w:rPr>
      </w:pPr>
    </w:p>
    <w:p w14:paraId="33222EA8">
      <w:pPr>
        <w:pStyle w:val="27"/>
        <w:rPr>
          <w:rFonts w:hint="eastAsia" w:ascii="宋体" w:hAnsi="宋体" w:eastAsia="宋体" w:cs="宋体"/>
          <w:b/>
          <w:bCs/>
          <w:color w:val="auto"/>
          <w:sz w:val="36"/>
          <w:szCs w:val="36"/>
        </w:rPr>
      </w:pPr>
    </w:p>
    <w:p w14:paraId="3D85F1FE">
      <w:pPr>
        <w:pStyle w:val="3"/>
        <w:bidi w:val="0"/>
        <w:jc w:val="center"/>
        <w:rPr>
          <w:rFonts w:hint="eastAsia" w:ascii="宋体" w:hAnsi="宋体" w:eastAsia="宋体" w:cs="宋体"/>
        </w:rPr>
      </w:pPr>
      <w:r>
        <w:rPr>
          <w:rFonts w:hint="eastAsia" w:ascii="宋体" w:hAnsi="宋体" w:eastAsia="宋体" w:cs="宋体"/>
          <w:lang w:eastAsia="zh-CN"/>
        </w:rPr>
        <w:br w:type="page"/>
      </w:r>
      <w:bookmarkStart w:id="704" w:name="_Toc9309"/>
      <w:r>
        <w:rPr>
          <w:rFonts w:hint="eastAsia" w:ascii="宋体" w:hAnsi="宋体" w:eastAsia="宋体" w:cs="宋体"/>
          <w:lang w:eastAsia="zh-CN"/>
        </w:rPr>
        <w:t>第</w:t>
      </w:r>
      <w:r>
        <w:rPr>
          <w:rFonts w:hint="eastAsia" w:cs="宋体"/>
          <w:lang w:val="en-US" w:eastAsia="zh-CN"/>
        </w:rPr>
        <w:t>六</w:t>
      </w:r>
      <w:r>
        <w:rPr>
          <w:rFonts w:hint="eastAsia" w:ascii="宋体" w:hAnsi="宋体" w:eastAsia="宋体" w:cs="宋体"/>
          <w:lang w:eastAsia="zh-CN"/>
        </w:rPr>
        <w:t>章</w:t>
      </w:r>
      <w:r>
        <w:rPr>
          <w:rFonts w:hint="eastAsia" w:ascii="宋体" w:hAnsi="宋体" w:eastAsia="宋体" w:cs="宋体"/>
          <w:lang w:val="en-US" w:eastAsia="zh-CN"/>
        </w:rPr>
        <w:t xml:space="preserve"> </w:t>
      </w:r>
      <w:r>
        <w:rPr>
          <w:rFonts w:hint="eastAsia" w:ascii="宋体" w:hAnsi="宋体" w:eastAsia="宋体" w:cs="宋体"/>
        </w:rPr>
        <w:t>技术标准和要求</w:t>
      </w:r>
      <w:bookmarkEnd w:id="696"/>
      <w:bookmarkEnd w:id="697"/>
      <w:bookmarkEnd w:id="698"/>
      <w:bookmarkEnd w:id="699"/>
      <w:bookmarkEnd w:id="700"/>
      <w:bookmarkEnd w:id="701"/>
      <w:bookmarkEnd w:id="702"/>
      <w:bookmarkEnd w:id="703"/>
      <w:bookmarkEnd w:id="704"/>
    </w:p>
    <w:p w14:paraId="6DAFDB15">
      <w:pPr>
        <w:pStyle w:val="26"/>
        <w:ind w:firstLine="0"/>
        <w:rPr>
          <w:rFonts w:hint="eastAsia" w:ascii="宋体" w:hAnsi="宋体" w:eastAsia="宋体" w:cs="宋体"/>
          <w:b/>
          <w:bCs/>
          <w:color w:val="auto"/>
          <w:lang w:eastAsia="zh-CN"/>
        </w:rPr>
      </w:pPr>
      <w:r>
        <w:rPr>
          <w:rFonts w:hint="eastAsia" w:ascii="宋体" w:hAnsi="宋体" w:eastAsia="宋体" w:cs="宋体"/>
          <w:b/>
          <w:bCs/>
          <w:color w:val="auto"/>
          <w:lang w:eastAsia="zh-CN"/>
        </w:rPr>
        <w:t>一标段：</w:t>
      </w:r>
    </w:p>
    <w:p w14:paraId="11CC570E">
      <w:pPr>
        <w:pStyle w:val="2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lang w:val="en-US" w:eastAsia="zh-CN" w:bidi="ar-SA"/>
        </w:rPr>
      </w:pPr>
      <w:bookmarkStart w:id="705" w:name="_Toc246996354"/>
      <w:bookmarkStart w:id="706" w:name="_Toc246997097"/>
      <w:bookmarkStart w:id="707" w:name="_Toc144974855"/>
      <w:bookmarkStart w:id="708" w:name="_Toc296602600"/>
      <w:bookmarkStart w:id="709" w:name="_Toc152042575"/>
      <w:bookmarkStart w:id="710" w:name="_Toc152045786"/>
      <w:bookmarkStart w:id="711" w:name="_Toc179632806"/>
      <w:bookmarkStart w:id="712" w:name="_Toc247085872"/>
      <w:r>
        <w:rPr>
          <w:rFonts w:hint="eastAsia" w:ascii="宋体" w:hAnsi="宋体" w:eastAsia="宋体" w:cs="宋体"/>
          <w:color w:val="auto"/>
          <w:kern w:val="2"/>
          <w:sz w:val="24"/>
          <w:szCs w:val="24"/>
          <w:lang w:val="en-US" w:eastAsia="zh-CN" w:bidi="ar-SA"/>
        </w:rPr>
        <w:t>依据施工方案及技术文件要求，本项目的材料，设备、施工必须达到现行中华人民共和国及省市行业的一切有关法规、规范的要求。</w:t>
      </w:r>
    </w:p>
    <w:p w14:paraId="3514266B">
      <w:pPr>
        <w:pStyle w:val="26"/>
        <w:ind w:firstLine="0"/>
        <w:rPr>
          <w:rFonts w:hint="eastAsia" w:ascii="宋体" w:hAnsi="宋体" w:eastAsia="宋体" w:cs="宋体"/>
          <w:b/>
          <w:bCs/>
          <w:color w:val="auto"/>
          <w:lang w:eastAsia="zh-CN"/>
        </w:rPr>
      </w:pPr>
      <w:r>
        <w:rPr>
          <w:rFonts w:hint="eastAsia" w:ascii="宋体" w:hAnsi="宋体" w:eastAsia="宋体" w:cs="宋体"/>
          <w:b/>
          <w:bCs/>
          <w:color w:val="auto"/>
          <w:lang w:eastAsia="zh-CN"/>
        </w:rPr>
        <w:t>二标段：</w:t>
      </w:r>
    </w:p>
    <w:p w14:paraId="02DEAB16">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一、采购范围：磋商文件、项目内容及服务需求包含的全部内容</w:t>
      </w:r>
    </w:p>
    <w:p w14:paraId="073C4B87">
      <w:pPr>
        <w:overflowPunct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eastAsia="zh-CN"/>
        </w:rPr>
        <w:t>二、</w:t>
      </w:r>
      <w:r>
        <w:rPr>
          <w:rFonts w:hint="eastAsia" w:ascii="宋体" w:hAnsi="宋体" w:cs="宋体"/>
          <w:sz w:val="24"/>
          <w:szCs w:val="24"/>
        </w:rPr>
        <w:t>主要服务内容</w:t>
      </w:r>
      <w:r>
        <w:rPr>
          <w:rFonts w:hint="eastAsia" w:ascii="宋体" w:hAnsi="宋体" w:cs="宋体"/>
          <w:sz w:val="24"/>
          <w:szCs w:val="24"/>
          <w:lang w:eastAsia="zh-CN"/>
        </w:rPr>
        <w:t>：</w:t>
      </w:r>
      <w:r>
        <w:rPr>
          <w:rFonts w:hint="eastAsia" w:ascii="宋体" w:hAnsi="宋体" w:cs="宋体"/>
          <w:sz w:val="24"/>
          <w:szCs w:val="24"/>
        </w:rPr>
        <w:t>按照</w:t>
      </w:r>
      <w:r>
        <w:rPr>
          <w:rFonts w:hint="eastAsia" w:ascii="宋体" w:hAnsi="宋体" w:cs="宋体"/>
          <w:sz w:val="24"/>
          <w:szCs w:val="24"/>
          <w:lang w:eastAsia="zh-CN"/>
        </w:rPr>
        <w:t>《关于深化整治不动产“登记难”大纵深推进保交房项目办证集中攻坚工作的通知》豫整治登记难专班[2025]1号文件</w:t>
      </w:r>
      <w:r>
        <w:rPr>
          <w:rFonts w:hint="eastAsia" w:ascii="宋体" w:hAnsi="宋体" w:cs="宋体"/>
          <w:sz w:val="24"/>
          <w:szCs w:val="24"/>
        </w:rPr>
        <w:t>要求，对</w:t>
      </w:r>
      <w:r>
        <w:rPr>
          <w:rFonts w:hint="eastAsia" w:ascii="宋体" w:hAnsi="宋体" w:cs="宋体"/>
          <w:sz w:val="24"/>
          <w:szCs w:val="24"/>
          <w:lang w:eastAsia="zh-CN"/>
        </w:rPr>
        <w:t>陕州区枫香苑</w:t>
      </w:r>
      <w:r>
        <w:rPr>
          <w:rFonts w:hint="eastAsia" w:ascii="宋体" w:hAnsi="宋体" w:cs="宋体"/>
          <w:sz w:val="24"/>
          <w:szCs w:val="24"/>
        </w:rPr>
        <w:t>小区房屋委托具有相关资质的房屋安全鉴定机构，按照房屋安全性鉴定的基本要求对工程质</w:t>
      </w:r>
      <w:r>
        <w:rPr>
          <w:rFonts w:hint="eastAsia" w:ascii="宋体" w:hAnsi="宋体" w:eastAsia="宋体" w:cs="宋体"/>
          <w:sz w:val="24"/>
          <w:szCs w:val="24"/>
        </w:rPr>
        <w:t>量、</w:t>
      </w:r>
      <w:r>
        <w:rPr>
          <w:rFonts w:hint="eastAsia" w:ascii="宋体" w:hAnsi="宋体" w:eastAsia="宋体" w:cs="宋体"/>
          <w:sz w:val="24"/>
          <w:szCs w:val="24"/>
          <w:lang w:eastAsia="zh-CN"/>
        </w:rPr>
        <w:t>结构安全、抗震性能方面</w:t>
      </w:r>
      <w:r>
        <w:rPr>
          <w:rFonts w:hint="eastAsia" w:ascii="宋体" w:hAnsi="宋体" w:eastAsia="宋体" w:cs="宋体"/>
          <w:sz w:val="24"/>
          <w:szCs w:val="24"/>
        </w:rPr>
        <w:t>进行鉴定并出具报告</w:t>
      </w:r>
      <w:r>
        <w:rPr>
          <w:rFonts w:hint="eastAsia" w:ascii="宋体" w:hAnsi="宋体" w:eastAsia="宋体" w:cs="宋体"/>
          <w:sz w:val="24"/>
          <w:szCs w:val="24"/>
          <w:lang w:eastAsia="zh-CN"/>
        </w:rPr>
        <w:t>。</w:t>
      </w:r>
    </w:p>
    <w:p w14:paraId="1E72DA78">
      <w:pPr>
        <w:overflowPunct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服务期限：30</w:t>
      </w:r>
      <w:r>
        <w:rPr>
          <w:rFonts w:hint="eastAsia" w:ascii="宋体" w:hAnsi="宋体" w:eastAsia="宋体" w:cs="宋体"/>
          <w:sz w:val="24"/>
          <w:szCs w:val="24"/>
          <w:lang w:eastAsia="zh-CN"/>
        </w:rPr>
        <w:t>日历天。</w:t>
      </w:r>
    </w:p>
    <w:p w14:paraId="77073B17">
      <w:pPr>
        <w:overflowPunct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eastAsia" w:ascii="宋体" w:hAnsi="宋体" w:eastAsia="宋体" w:cs="宋体"/>
          <w:sz w:val="24"/>
          <w:szCs w:val="24"/>
        </w:rPr>
        <w:t>质量要求：符合国家及地方的现行标准规范，满足采购人要求</w:t>
      </w:r>
      <w:r>
        <w:rPr>
          <w:rFonts w:hint="eastAsia" w:ascii="宋体" w:hAnsi="宋体" w:eastAsia="宋体" w:cs="宋体"/>
          <w:sz w:val="24"/>
          <w:szCs w:val="24"/>
          <w:lang w:eastAsia="zh-CN"/>
        </w:rPr>
        <w:t>。</w:t>
      </w:r>
    </w:p>
    <w:p w14:paraId="717DF403">
      <w:pPr>
        <w:rPr>
          <w:rFonts w:hint="eastAsia" w:ascii="宋体" w:hAnsi="宋体" w:eastAsia="宋体" w:cs="宋体"/>
        </w:rPr>
      </w:pPr>
    </w:p>
    <w:p w14:paraId="4735C4CA">
      <w:pPr>
        <w:rPr>
          <w:rFonts w:hint="eastAsia" w:ascii="宋体" w:hAnsi="宋体" w:eastAsia="宋体" w:cs="宋体"/>
        </w:rPr>
      </w:pPr>
    </w:p>
    <w:p w14:paraId="2A126470">
      <w:pPr>
        <w:rPr>
          <w:rFonts w:hint="eastAsia" w:ascii="宋体" w:hAnsi="宋体" w:eastAsia="宋体" w:cs="宋体"/>
        </w:rPr>
      </w:pPr>
    </w:p>
    <w:p w14:paraId="40D5A54F">
      <w:pPr>
        <w:rPr>
          <w:rFonts w:hint="eastAsia" w:ascii="宋体" w:hAnsi="宋体" w:eastAsia="宋体" w:cs="宋体"/>
        </w:rPr>
      </w:pPr>
    </w:p>
    <w:p w14:paraId="14AB3C56">
      <w:pPr>
        <w:rPr>
          <w:rFonts w:hint="eastAsia" w:ascii="宋体" w:hAnsi="宋体" w:eastAsia="宋体" w:cs="宋体"/>
        </w:rPr>
      </w:pPr>
    </w:p>
    <w:p w14:paraId="7696CB7D">
      <w:pPr>
        <w:rPr>
          <w:rFonts w:hint="eastAsia" w:ascii="宋体" w:hAnsi="宋体" w:eastAsia="宋体" w:cs="宋体"/>
        </w:rPr>
      </w:pPr>
    </w:p>
    <w:p w14:paraId="7EA6241E">
      <w:pPr>
        <w:rPr>
          <w:rFonts w:hint="eastAsia" w:ascii="宋体" w:hAnsi="宋体" w:eastAsia="宋体" w:cs="宋体"/>
        </w:rPr>
      </w:pPr>
    </w:p>
    <w:p w14:paraId="4893C070">
      <w:pPr>
        <w:rPr>
          <w:rFonts w:hint="eastAsia" w:ascii="宋体" w:hAnsi="宋体" w:eastAsia="宋体" w:cs="宋体"/>
        </w:rPr>
      </w:pPr>
    </w:p>
    <w:p w14:paraId="082B7361">
      <w:pPr>
        <w:rPr>
          <w:rFonts w:hint="eastAsia" w:ascii="宋体" w:hAnsi="宋体" w:eastAsia="宋体" w:cs="宋体"/>
        </w:rPr>
      </w:pPr>
    </w:p>
    <w:p w14:paraId="41884D4A">
      <w:pPr>
        <w:rPr>
          <w:rFonts w:hint="eastAsia" w:ascii="宋体" w:hAnsi="宋体" w:eastAsia="宋体" w:cs="宋体"/>
        </w:rPr>
      </w:pPr>
    </w:p>
    <w:p w14:paraId="2530AA23">
      <w:pPr>
        <w:rPr>
          <w:rFonts w:hint="eastAsia" w:ascii="宋体" w:hAnsi="宋体" w:eastAsia="宋体" w:cs="宋体"/>
        </w:rPr>
      </w:pPr>
    </w:p>
    <w:p w14:paraId="5A282C92">
      <w:pPr>
        <w:rPr>
          <w:rFonts w:hint="eastAsia" w:ascii="宋体" w:hAnsi="宋体" w:eastAsia="宋体" w:cs="宋体"/>
        </w:rPr>
      </w:pPr>
    </w:p>
    <w:p w14:paraId="148ABA5E">
      <w:pPr>
        <w:rPr>
          <w:rFonts w:hint="eastAsia" w:ascii="宋体" w:hAnsi="宋体" w:eastAsia="宋体" w:cs="宋体"/>
        </w:rPr>
      </w:pPr>
    </w:p>
    <w:p w14:paraId="0DCD61E5">
      <w:pPr>
        <w:rPr>
          <w:rFonts w:hint="eastAsia" w:ascii="宋体" w:hAnsi="宋体" w:eastAsia="宋体" w:cs="宋体"/>
        </w:rPr>
      </w:pPr>
    </w:p>
    <w:p w14:paraId="27480C20">
      <w:pPr>
        <w:rPr>
          <w:rFonts w:hint="eastAsia" w:ascii="宋体" w:hAnsi="宋体" w:eastAsia="宋体" w:cs="宋体"/>
        </w:rPr>
      </w:pPr>
    </w:p>
    <w:p w14:paraId="5015B52C">
      <w:pPr>
        <w:rPr>
          <w:rFonts w:hint="eastAsia" w:ascii="宋体" w:hAnsi="宋体" w:eastAsia="宋体" w:cs="宋体"/>
        </w:rPr>
      </w:pPr>
    </w:p>
    <w:p w14:paraId="1E381E24">
      <w:pPr>
        <w:rPr>
          <w:rFonts w:hint="eastAsia" w:ascii="宋体" w:hAnsi="宋体" w:eastAsia="宋体" w:cs="宋体"/>
        </w:rPr>
      </w:pPr>
    </w:p>
    <w:p w14:paraId="721CB94C">
      <w:pPr>
        <w:rPr>
          <w:rFonts w:hint="eastAsia" w:ascii="宋体" w:hAnsi="宋体" w:eastAsia="宋体" w:cs="宋体"/>
        </w:rPr>
      </w:pPr>
    </w:p>
    <w:p w14:paraId="7CD5C23A">
      <w:pPr>
        <w:rPr>
          <w:rFonts w:hint="eastAsia" w:ascii="宋体" w:hAnsi="宋体" w:eastAsia="宋体" w:cs="宋体"/>
        </w:rPr>
      </w:pPr>
    </w:p>
    <w:p w14:paraId="79FFB592">
      <w:pPr>
        <w:rPr>
          <w:rFonts w:hint="eastAsia" w:ascii="宋体" w:hAnsi="宋体" w:eastAsia="宋体" w:cs="宋体"/>
        </w:rPr>
      </w:pPr>
    </w:p>
    <w:p w14:paraId="58E96F9F">
      <w:pPr>
        <w:pStyle w:val="3"/>
        <w:bidi w:val="0"/>
        <w:jc w:val="both"/>
        <w:rPr>
          <w:rFonts w:hint="eastAsia" w:ascii="宋体" w:hAnsi="宋体" w:eastAsia="宋体" w:cs="宋体"/>
          <w:lang w:eastAsia="zh-CN"/>
        </w:rPr>
      </w:pPr>
      <w:bookmarkStart w:id="713" w:name="_Toc7183"/>
    </w:p>
    <w:p w14:paraId="0819C4F9">
      <w:pPr>
        <w:pStyle w:val="3"/>
        <w:bidi w:val="0"/>
        <w:rPr>
          <w:rFonts w:hint="eastAsia"/>
          <w:lang w:eastAsia="zh-CN"/>
        </w:rPr>
      </w:pPr>
      <w:bookmarkStart w:id="714" w:name="_Toc9932"/>
      <w:r>
        <w:rPr>
          <w:rFonts w:hint="eastAsia"/>
        </w:rPr>
        <w:t>第</w:t>
      </w:r>
      <w:r>
        <w:rPr>
          <w:rFonts w:hint="eastAsia"/>
          <w:lang w:val="en-US" w:eastAsia="zh-CN"/>
        </w:rPr>
        <w:t>七</w:t>
      </w:r>
      <w:r>
        <w:rPr>
          <w:rFonts w:hint="eastAsia"/>
        </w:rPr>
        <w:t>章 响应文件格式</w:t>
      </w:r>
      <w:bookmarkEnd w:id="705"/>
      <w:bookmarkEnd w:id="706"/>
      <w:bookmarkEnd w:id="707"/>
      <w:bookmarkEnd w:id="708"/>
      <w:bookmarkEnd w:id="709"/>
      <w:bookmarkEnd w:id="710"/>
      <w:bookmarkEnd w:id="711"/>
      <w:bookmarkEnd w:id="712"/>
      <w:bookmarkEnd w:id="713"/>
      <w:bookmarkEnd w:id="714"/>
    </w:p>
    <w:p w14:paraId="5A39FAA6">
      <w:pPr>
        <w:jc w:val="center"/>
        <w:rPr>
          <w:rFonts w:hint="eastAsia" w:ascii="宋体" w:hAnsi="宋体" w:eastAsia="宋体" w:cs="宋体"/>
          <w:b/>
          <w:sz w:val="24"/>
          <w:szCs w:val="24"/>
        </w:rPr>
      </w:pPr>
      <w:r>
        <w:rPr>
          <w:rFonts w:hint="eastAsia" w:ascii="宋体" w:hAnsi="宋体" w:eastAsia="宋体" w:cs="宋体"/>
          <w:b/>
          <w:sz w:val="24"/>
          <w:szCs w:val="24"/>
        </w:rPr>
        <w:t>（此格式仅供参考）</w:t>
      </w:r>
    </w:p>
    <w:p w14:paraId="332E6B7D">
      <w:pPr>
        <w:spacing w:line="400" w:lineRule="exact"/>
        <w:rPr>
          <w:rFonts w:hint="eastAsia" w:ascii="宋体" w:hAnsi="宋体" w:eastAsia="宋体" w:cs="宋体"/>
        </w:rPr>
      </w:pPr>
    </w:p>
    <w:p w14:paraId="2C00046F">
      <w:pPr>
        <w:jc w:val="center"/>
        <w:rPr>
          <w:rFonts w:hint="eastAsia" w:ascii="宋体" w:hAnsi="宋体" w:eastAsia="宋体" w:cs="宋体"/>
          <w:b/>
          <w:bCs/>
          <w:color w:val="auto"/>
          <w:kern w:val="0"/>
          <w:sz w:val="40"/>
          <w:szCs w:val="40"/>
          <w:highlight w:val="none"/>
          <w:lang w:eastAsia="zh-CN"/>
        </w:rPr>
      </w:pPr>
      <w:bookmarkStart w:id="715" w:name="_Toc144974856"/>
      <w:bookmarkStart w:id="716" w:name="_Toc246996355"/>
      <w:bookmarkStart w:id="717" w:name="_Toc152045787"/>
      <w:bookmarkStart w:id="718" w:name="_Toc246997098"/>
      <w:bookmarkStart w:id="719" w:name="_Toc179632807"/>
      <w:bookmarkStart w:id="720" w:name="_Toc247085873"/>
      <w:bookmarkStart w:id="721" w:name="_Toc152042576"/>
      <w:bookmarkStart w:id="722" w:name="_Toc296602601"/>
      <w:r>
        <w:rPr>
          <w:rFonts w:hint="eastAsia" w:ascii="宋体" w:hAnsi="宋体" w:eastAsia="宋体" w:cs="宋体"/>
          <w:b/>
          <w:bCs/>
          <w:color w:val="auto"/>
          <w:kern w:val="0"/>
          <w:sz w:val="40"/>
          <w:szCs w:val="40"/>
          <w:highlight w:val="none"/>
          <w:lang w:val="en-US" w:eastAsia="zh-CN"/>
        </w:rPr>
        <w:t xml:space="preserve"> 一标段</w:t>
      </w:r>
      <w:r>
        <w:rPr>
          <w:rFonts w:hint="eastAsia" w:ascii="宋体" w:hAnsi="宋体" w:cs="宋体"/>
          <w:b/>
          <w:bCs/>
          <w:color w:val="auto"/>
          <w:kern w:val="0"/>
          <w:sz w:val="40"/>
          <w:szCs w:val="40"/>
          <w:highlight w:val="none"/>
          <w:lang w:val="en-US" w:eastAsia="zh-CN"/>
        </w:rPr>
        <w:t>响应</w:t>
      </w:r>
      <w:r>
        <w:rPr>
          <w:rFonts w:hint="eastAsia" w:ascii="宋体" w:hAnsi="宋体" w:eastAsia="宋体" w:cs="宋体"/>
          <w:b/>
          <w:bCs/>
          <w:color w:val="auto"/>
          <w:kern w:val="0"/>
          <w:sz w:val="40"/>
          <w:szCs w:val="40"/>
          <w:highlight w:val="none"/>
          <w:lang w:eastAsia="zh-CN"/>
        </w:rPr>
        <w:t>文件格式</w:t>
      </w:r>
    </w:p>
    <w:p w14:paraId="1B75DB7E">
      <w:pPr>
        <w:jc w:val="center"/>
        <w:rPr>
          <w:rFonts w:hint="eastAsia" w:ascii="宋体"/>
          <w:b/>
          <w:bCs/>
          <w:kern w:val="0"/>
          <w:sz w:val="40"/>
          <w:szCs w:val="40"/>
          <w:highlight w:val="none"/>
        </w:rPr>
      </w:pPr>
      <w:r>
        <w:rPr>
          <w:rFonts w:hint="eastAsia" w:ascii="宋体" w:hAnsi="宋体"/>
          <w:b/>
          <w:bCs/>
          <w:kern w:val="0"/>
          <w:sz w:val="40"/>
          <w:szCs w:val="40"/>
          <w:highlight w:val="none"/>
        </w:rPr>
        <w:t xml:space="preserve">          </w:t>
      </w:r>
    </w:p>
    <w:p w14:paraId="5F596FAA">
      <w:pPr>
        <w:spacing w:line="360" w:lineRule="auto"/>
        <w:rPr>
          <w:rFonts w:hint="eastAsia" w:ascii="宋体" w:hAnsi="宋体" w:cs="宋体"/>
          <w:sz w:val="28"/>
          <w:szCs w:val="22"/>
          <w:highlight w:val="none"/>
        </w:rPr>
      </w:pPr>
    </w:p>
    <w:p w14:paraId="254C61D8">
      <w:pPr>
        <w:spacing w:line="360" w:lineRule="auto"/>
        <w:jc w:val="center"/>
        <w:rPr>
          <w:rFonts w:hint="eastAsia" w:ascii="宋体" w:hAnsi="宋体" w:cs="宋体"/>
          <w:sz w:val="28"/>
          <w:szCs w:val="22"/>
          <w:highlight w:val="none"/>
        </w:rPr>
      </w:pPr>
    </w:p>
    <w:p w14:paraId="00E8B263">
      <w:pPr>
        <w:spacing w:line="360" w:lineRule="auto"/>
        <w:jc w:val="center"/>
        <w:rPr>
          <w:rFonts w:hint="eastAsia" w:ascii="宋体" w:hAnsi="宋体" w:cs="宋体"/>
          <w:sz w:val="28"/>
          <w:szCs w:val="22"/>
          <w:highlight w:val="none"/>
          <w:u w:val="single"/>
        </w:rPr>
      </w:pPr>
    </w:p>
    <w:p w14:paraId="4258C6D5">
      <w:pPr>
        <w:spacing w:line="360" w:lineRule="auto"/>
        <w:jc w:val="center"/>
        <w:rPr>
          <w:rFonts w:hint="eastAsia" w:ascii="宋体" w:hAnsi="宋体" w:cs="宋体"/>
          <w:sz w:val="48"/>
          <w:szCs w:val="48"/>
          <w:highlight w:val="none"/>
        </w:rPr>
      </w:pPr>
      <w:r>
        <w:rPr>
          <w:rFonts w:hint="eastAsia" w:ascii="宋体" w:hAnsi="宋体" w:cs="宋体"/>
          <w:sz w:val="32"/>
          <w:szCs w:val="32"/>
          <w:highlight w:val="none"/>
          <w:u w:val="single"/>
        </w:rPr>
        <w:t xml:space="preserve">        </w:t>
      </w:r>
      <w:r>
        <w:rPr>
          <w:rFonts w:ascii="宋体" w:hAnsi="宋体" w:cs="宋体"/>
          <w:sz w:val="32"/>
          <w:szCs w:val="32"/>
          <w:highlight w:val="none"/>
          <w:u w:val="single"/>
        </w:rPr>
        <w:t xml:space="preserve">        </w:t>
      </w:r>
      <w:r>
        <w:rPr>
          <w:rFonts w:hint="eastAsia" w:ascii="宋体" w:hAnsi="宋体" w:cs="宋体"/>
          <w:sz w:val="32"/>
          <w:szCs w:val="32"/>
          <w:highlight w:val="none"/>
          <w:u w:val="single"/>
        </w:rPr>
        <w:t xml:space="preserve"> （项目名称）</w:t>
      </w:r>
    </w:p>
    <w:p w14:paraId="53750E13">
      <w:pPr>
        <w:spacing w:line="360" w:lineRule="auto"/>
        <w:jc w:val="center"/>
        <w:rPr>
          <w:rFonts w:hint="eastAsia" w:ascii="宋体" w:hAnsi="宋体" w:cs="宋体"/>
          <w:sz w:val="48"/>
          <w:szCs w:val="48"/>
          <w:highlight w:val="none"/>
        </w:rPr>
      </w:pPr>
      <w:r>
        <w:rPr>
          <w:rFonts w:hint="eastAsia" w:ascii="宋体" w:hAnsi="宋体" w:cs="宋体"/>
          <w:sz w:val="48"/>
          <w:szCs w:val="48"/>
          <w:highlight w:val="none"/>
        </w:rPr>
        <w:t>响  应  文  件</w:t>
      </w:r>
    </w:p>
    <w:p w14:paraId="02530ED4">
      <w:pPr>
        <w:spacing w:line="360" w:lineRule="auto"/>
        <w:rPr>
          <w:rFonts w:hint="eastAsia" w:ascii="宋体" w:hAnsi="宋体" w:cs="宋体"/>
          <w:sz w:val="28"/>
          <w:szCs w:val="22"/>
          <w:highlight w:val="none"/>
        </w:rPr>
      </w:pPr>
    </w:p>
    <w:p w14:paraId="0B47BE3F">
      <w:pPr>
        <w:spacing w:line="360" w:lineRule="auto"/>
        <w:ind w:firstLine="3220" w:firstLineChars="1150"/>
        <w:rPr>
          <w:rFonts w:hint="eastAsia" w:ascii="宋体" w:hAnsi="宋体" w:cs="宋体"/>
          <w:sz w:val="28"/>
          <w:szCs w:val="22"/>
          <w:highlight w:val="none"/>
        </w:rPr>
      </w:pPr>
      <w:r>
        <w:rPr>
          <w:rFonts w:hint="eastAsia" w:ascii="宋体" w:hAnsi="宋体" w:cs="宋体"/>
          <w:sz w:val="28"/>
          <w:szCs w:val="22"/>
          <w:highlight w:val="none"/>
        </w:rPr>
        <w:t xml:space="preserve">项目编号： </w:t>
      </w:r>
    </w:p>
    <w:p w14:paraId="21375D79">
      <w:pPr>
        <w:spacing w:line="360" w:lineRule="auto"/>
        <w:jc w:val="center"/>
        <w:rPr>
          <w:rFonts w:hint="eastAsia" w:ascii="宋体" w:hAnsi="宋体" w:cs="宋体"/>
          <w:sz w:val="28"/>
          <w:szCs w:val="22"/>
          <w:highlight w:val="none"/>
        </w:rPr>
      </w:pPr>
    </w:p>
    <w:p w14:paraId="3B056A23">
      <w:pPr>
        <w:spacing w:line="360" w:lineRule="auto"/>
        <w:jc w:val="center"/>
        <w:rPr>
          <w:rFonts w:hint="eastAsia" w:ascii="宋体" w:hAnsi="宋体" w:cs="宋体"/>
          <w:sz w:val="28"/>
          <w:szCs w:val="22"/>
          <w:highlight w:val="none"/>
        </w:rPr>
      </w:pPr>
    </w:p>
    <w:p w14:paraId="12DA134C">
      <w:pPr>
        <w:spacing w:line="360" w:lineRule="auto"/>
        <w:jc w:val="both"/>
        <w:rPr>
          <w:rFonts w:hint="eastAsia" w:ascii="宋体" w:hAnsi="宋体" w:cs="宋体"/>
          <w:sz w:val="28"/>
          <w:szCs w:val="22"/>
          <w:highlight w:val="none"/>
        </w:rPr>
      </w:pPr>
    </w:p>
    <w:p w14:paraId="65F549F9">
      <w:pPr>
        <w:spacing w:line="360" w:lineRule="auto"/>
        <w:jc w:val="center"/>
        <w:rPr>
          <w:rFonts w:hint="eastAsia" w:ascii="宋体" w:hAnsi="宋体" w:cs="宋体"/>
          <w:sz w:val="28"/>
          <w:szCs w:val="22"/>
          <w:highlight w:val="none"/>
        </w:rPr>
      </w:pPr>
    </w:p>
    <w:p w14:paraId="04B1BD44">
      <w:pPr>
        <w:spacing w:line="358" w:lineRule="exact"/>
        <w:ind w:firstLine="5040" w:firstLineChars="1800"/>
        <w:jc w:val="both"/>
        <w:rPr>
          <w:rFonts w:hint="eastAsia" w:ascii="宋体" w:hAnsi="宋体" w:cs="宋体"/>
          <w:sz w:val="28"/>
          <w:szCs w:val="22"/>
          <w:highlight w:val="none"/>
        </w:rPr>
      </w:pPr>
      <w:r>
        <w:rPr>
          <w:rFonts w:hint="eastAsia" w:ascii="宋体" w:hAnsi="宋体" w:cs="宋体"/>
          <w:sz w:val="28"/>
          <w:szCs w:val="22"/>
          <w:highlight w:val="none"/>
          <w:lang w:val="en-US" w:eastAsia="zh-CN"/>
        </w:rPr>
        <w:t>供应商</w:t>
      </w:r>
      <w:r>
        <w:rPr>
          <w:rFonts w:hint="eastAsia" w:ascii="宋体" w:hAnsi="宋体" w:cs="宋体"/>
          <w:sz w:val="28"/>
          <w:szCs w:val="22"/>
          <w:highlight w:val="none"/>
        </w:rPr>
        <w:t>：</w:t>
      </w:r>
      <w:r>
        <w:rPr>
          <w:rFonts w:hint="eastAsia" w:ascii="宋体" w:hAnsi="宋体" w:cs="宋体"/>
          <w:sz w:val="28"/>
          <w:szCs w:val="22"/>
          <w:highlight w:val="none"/>
          <w:u w:val="single"/>
        </w:rPr>
        <w:t xml:space="preserve">       </w:t>
      </w:r>
      <w:r>
        <w:rPr>
          <w:rFonts w:hint="eastAsia" w:ascii="宋体" w:hAnsi="宋体" w:eastAsia="宋体" w:cs="宋体"/>
          <w:sz w:val="28"/>
          <w:szCs w:val="22"/>
          <w:highlight w:val="none"/>
          <w:lang w:val="en-US" w:eastAsia="zh-CN"/>
        </w:rPr>
        <w:t>（盖单位公章）</w:t>
      </w:r>
    </w:p>
    <w:p w14:paraId="1D264F10">
      <w:pPr>
        <w:spacing w:line="358" w:lineRule="exact"/>
        <w:jc w:val="center"/>
        <w:rPr>
          <w:rFonts w:hint="eastAsia" w:ascii="宋体" w:hAnsi="宋体" w:cs="宋体"/>
          <w:sz w:val="28"/>
          <w:szCs w:val="22"/>
          <w:highlight w:val="none"/>
        </w:rPr>
      </w:pPr>
    </w:p>
    <w:p w14:paraId="17492453">
      <w:pPr>
        <w:spacing w:line="358" w:lineRule="exact"/>
        <w:jc w:val="center"/>
        <w:rPr>
          <w:rFonts w:ascii="宋体" w:hAnsi="宋体" w:cs="宋体"/>
          <w:sz w:val="28"/>
          <w:szCs w:val="22"/>
          <w:highlight w:val="none"/>
        </w:rPr>
      </w:pPr>
      <w:r>
        <w:rPr>
          <w:rFonts w:hint="eastAsia" w:ascii="宋体" w:hAnsi="宋体" w:cs="宋体"/>
          <w:sz w:val="28"/>
          <w:szCs w:val="22"/>
          <w:highlight w:val="none"/>
        </w:rPr>
        <w:t xml:space="preserve">   </w:t>
      </w:r>
      <w:r>
        <w:rPr>
          <w:rFonts w:ascii="宋体" w:hAnsi="宋体" w:cs="宋体"/>
          <w:sz w:val="28"/>
          <w:szCs w:val="22"/>
          <w:highlight w:val="none"/>
        </w:rPr>
        <w:t xml:space="preserve"> </w:t>
      </w:r>
      <w:r>
        <w:rPr>
          <w:rFonts w:hint="eastAsia" w:ascii="宋体" w:hAnsi="宋体" w:cs="宋体"/>
          <w:sz w:val="28"/>
          <w:szCs w:val="22"/>
          <w:highlight w:val="none"/>
        </w:rPr>
        <w:t xml:space="preserve">   法定代表人或其委托代理人：</w:t>
      </w:r>
      <w:r>
        <w:rPr>
          <w:rFonts w:hint="eastAsia" w:ascii="宋体" w:hAnsi="宋体" w:cs="宋体"/>
          <w:sz w:val="28"/>
          <w:szCs w:val="22"/>
          <w:highlight w:val="none"/>
          <w:u w:val="single"/>
        </w:rPr>
        <w:t xml:space="preserve">          </w:t>
      </w:r>
      <w:r>
        <w:rPr>
          <w:rFonts w:hint="eastAsia" w:ascii="宋体" w:hAnsi="宋体" w:cs="宋体"/>
          <w:sz w:val="28"/>
          <w:szCs w:val="22"/>
          <w:highlight w:val="none"/>
        </w:rPr>
        <w:t>（签字或盖章）</w:t>
      </w:r>
    </w:p>
    <w:p w14:paraId="1A8A8DBB">
      <w:pPr>
        <w:spacing w:line="358" w:lineRule="exact"/>
        <w:rPr>
          <w:rFonts w:hint="eastAsia" w:ascii="宋体" w:hAnsi="宋体" w:cs="宋体"/>
          <w:sz w:val="28"/>
          <w:szCs w:val="22"/>
          <w:highlight w:val="none"/>
          <w:u w:val="single"/>
        </w:rPr>
      </w:pPr>
    </w:p>
    <w:p w14:paraId="21AEC256">
      <w:pPr>
        <w:spacing w:line="358" w:lineRule="exact"/>
        <w:ind w:firstLine="5320" w:firstLineChars="1900"/>
        <w:jc w:val="both"/>
        <w:rPr>
          <w:rFonts w:hint="eastAsia" w:ascii="宋体" w:hAnsi="宋体" w:cs="宋体"/>
          <w:sz w:val="28"/>
          <w:szCs w:val="22"/>
          <w:highlight w:val="none"/>
        </w:rPr>
      </w:pPr>
      <w:r>
        <w:rPr>
          <w:rFonts w:hint="eastAsia" w:ascii="宋体" w:hAnsi="宋体" w:cs="宋体"/>
          <w:sz w:val="28"/>
          <w:szCs w:val="22"/>
          <w:highlight w:val="none"/>
          <w:u w:val="single"/>
        </w:rPr>
        <w:t xml:space="preserve">      </w:t>
      </w:r>
      <w:r>
        <w:rPr>
          <w:rFonts w:hint="eastAsia" w:ascii="宋体" w:hAnsi="宋体" w:cs="宋体"/>
          <w:sz w:val="28"/>
          <w:szCs w:val="22"/>
          <w:highlight w:val="none"/>
        </w:rPr>
        <w:t>年</w:t>
      </w:r>
      <w:r>
        <w:rPr>
          <w:rFonts w:hint="eastAsia" w:ascii="宋体" w:hAnsi="宋体" w:cs="宋体"/>
          <w:sz w:val="28"/>
          <w:szCs w:val="22"/>
          <w:highlight w:val="none"/>
          <w:u w:val="single"/>
        </w:rPr>
        <w:t xml:space="preserve">      </w:t>
      </w:r>
      <w:r>
        <w:rPr>
          <w:rFonts w:hint="eastAsia" w:ascii="宋体" w:hAnsi="宋体" w:cs="宋体"/>
          <w:sz w:val="28"/>
          <w:szCs w:val="22"/>
          <w:highlight w:val="none"/>
        </w:rPr>
        <w:t>月</w:t>
      </w:r>
      <w:r>
        <w:rPr>
          <w:rFonts w:hint="eastAsia" w:ascii="宋体" w:hAnsi="宋体" w:cs="宋体"/>
          <w:sz w:val="28"/>
          <w:szCs w:val="22"/>
          <w:highlight w:val="none"/>
          <w:u w:val="single"/>
        </w:rPr>
        <w:t xml:space="preserve">      </w:t>
      </w:r>
      <w:r>
        <w:rPr>
          <w:rFonts w:hint="eastAsia" w:ascii="宋体" w:hAnsi="宋体" w:cs="宋体"/>
          <w:sz w:val="28"/>
          <w:szCs w:val="22"/>
          <w:highlight w:val="none"/>
        </w:rPr>
        <w:t>日</w:t>
      </w:r>
    </w:p>
    <w:p w14:paraId="5A5150C9">
      <w:pPr>
        <w:jc w:val="center"/>
        <w:rPr>
          <w:rFonts w:hint="eastAsia" w:ascii="宋体" w:hAnsi="宋体" w:eastAsia="宋体" w:cs="宋体"/>
          <w:sz w:val="44"/>
          <w:szCs w:val="44"/>
        </w:rPr>
      </w:pPr>
      <w:r>
        <w:rPr>
          <w:rFonts w:hint="eastAsia" w:ascii="宋体" w:hAnsi="宋体" w:eastAsia="宋体" w:cs="宋体"/>
          <w:sz w:val="48"/>
          <w:szCs w:val="48"/>
        </w:rPr>
        <w:br w:type="page"/>
      </w:r>
      <w:r>
        <w:rPr>
          <w:rFonts w:hint="eastAsia" w:ascii="宋体" w:hAnsi="宋体" w:eastAsia="宋体" w:cs="宋体"/>
          <w:sz w:val="44"/>
          <w:szCs w:val="44"/>
        </w:rPr>
        <w:t>目   录</w:t>
      </w:r>
      <w:bookmarkEnd w:id="715"/>
      <w:bookmarkEnd w:id="716"/>
      <w:bookmarkEnd w:id="717"/>
      <w:bookmarkEnd w:id="718"/>
      <w:bookmarkEnd w:id="719"/>
      <w:bookmarkEnd w:id="720"/>
      <w:bookmarkEnd w:id="721"/>
      <w:bookmarkEnd w:id="722"/>
    </w:p>
    <w:p w14:paraId="4F67F940">
      <w:pPr>
        <w:spacing w:line="540" w:lineRule="exact"/>
        <w:rPr>
          <w:rFonts w:hint="eastAsia" w:ascii="宋体" w:hAnsi="宋体" w:eastAsia="宋体" w:cs="宋体"/>
        </w:rPr>
      </w:pPr>
    </w:p>
    <w:p w14:paraId="77FAD81B">
      <w:pPr>
        <w:spacing w:line="54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格式自拟</w:t>
      </w:r>
    </w:p>
    <w:p w14:paraId="75F94E06">
      <w:pPr>
        <w:spacing w:line="540" w:lineRule="exact"/>
        <w:rPr>
          <w:rFonts w:hint="eastAsia" w:ascii="宋体" w:hAnsi="宋体" w:eastAsia="宋体" w:cs="宋体"/>
          <w:sz w:val="20"/>
          <w:szCs w:val="20"/>
        </w:rPr>
      </w:pPr>
    </w:p>
    <w:p w14:paraId="34E4CD9E">
      <w:pPr>
        <w:spacing w:line="540" w:lineRule="exact"/>
        <w:rPr>
          <w:rFonts w:hint="eastAsia" w:ascii="宋体" w:hAnsi="宋体" w:eastAsia="宋体" w:cs="宋体"/>
          <w:sz w:val="20"/>
          <w:szCs w:val="20"/>
        </w:rPr>
      </w:pPr>
    </w:p>
    <w:p w14:paraId="5B26C7E1">
      <w:pPr>
        <w:spacing w:line="540" w:lineRule="exact"/>
        <w:rPr>
          <w:rFonts w:hint="eastAsia" w:ascii="宋体" w:hAnsi="宋体" w:eastAsia="宋体" w:cs="宋体"/>
          <w:sz w:val="20"/>
          <w:szCs w:val="20"/>
        </w:rPr>
      </w:pPr>
    </w:p>
    <w:p w14:paraId="6CFB5097">
      <w:pPr>
        <w:spacing w:line="540" w:lineRule="exact"/>
        <w:rPr>
          <w:rFonts w:hint="eastAsia" w:ascii="宋体" w:hAnsi="宋体" w:eastAsia="宋体" w:cs="宋体"/>
          <w:sz w:val="20"/>
          <w:szCs w:val="20"/>
        </w:rPr>
      </w:pPr>
    </w:p>
    <w:p w14:paraId="22607DC1">
      <w:pPr>
        <w:spacing w:line="540" w:lineRule="exact"/>
        <w:rPr>
          <w:rFonts w:hint="eastAsia" w:ascii="宋体" w:hAnsi="宋体" w:eastAsia="宋体" w:cs="宋体"/>
          <w:sz w:val="20"/>
          <w:szCs w:val="20"/>
        </w:rPr>
      </w:pPr>
    </w:p>
    <w:p w14:paraId="34AEDE13">
      <w:pPr>
        <w:spacing w:line="540" w:lineRule="exact"/>
        <w:rPr>
          <w:rFonts w:hint="eastAsia" w:ascii="宋体" w:hAnsi="宋体" w:eastAsia="宋体" w:cs="宋体"/>
          <w:sz w:val="20"/>
          <w:szCs w:val="20"/>
        </w:rPr>
      </w:pPr>
    </w:p>
    <w:p w14:paraId="1BA0284F">
      <w:pPr>
        <w:spacing w:line="540" w:lineRule="exact"/>
        <w:rPr>
          <w:rFonts w:hint="eastAsia" w:ascii="宋体" w:hAnsi="宋体" w:eastAsia="宋体" w:cs="宋体"/>
          <w:sz w:val="20"/>
          <w:szCs w:val="20"/>
        </w:rPr>
      </w:pPr>
    </w:p>
    <w:p w14:paraId="10662477">
      <w:pPr>
        <w:spacing w:line="540" w:lineRule="exact"/>
        <w:rPr>
          <w:rFonts w:hint="eastAsia" w:ascii="宋体" w:hAnsi="宋体" w:eastAsia="宋体" w:cs="宋体"/>
          <w:sz w:val="20"/>
          <w:szCs w:val="20"/>
        </w:rPr>
      </w:pPr>
    </w:p>
    <w:p w14:paraId="3ECE39B3">
      <w:pPr>
        <w:pStyle w:val="4"/>
        <w:bidi w:val="0"/>
        <w:rPr>
          <w:rFonts w:hint="eastAsia"/>
        </w:rPr>
      </w:pPr>
      <w:bookmarkStart w:id="723" w:name="_Toc179632809"/>
      <w:bookmarkStart w:id="724" w:name="_Toc296602603"/>
      <w:bookmarkStart w:id="725" w:name="_Toc247085875"/>
      <w:bookmarkStart w:id="726" w:name="_Toc152045789"/>
      <w:bookmarkStart w:id="727" w:name="_Toc144974858"/>
      <w:bookmarkStart w:id="728" w:name="_Toc246997100"/>
      <w:bookmarkStart w:id="729" w:name="_Toc152042578"/>
      <w:bookmarkStart w:id="730" w:name="_Toc246996357"/>
      <w:r>
        <w:rPr>
          <w:rFonts w:hint="eastAsia"/>
        </w:rPr>
        <w:br w:type="page"/>
      </w:r>
      <w:r>
        <w:rPr>
          <w:rFonts w:hint="eastAsia"/>
        </w:rPr>
        <w:t>一、磋商响应函</w:t>
      </w:r>
      <w:bookmarkEnd w:id="723"/>
      <w:bookmarkEnd w:id="724"/>
      <w:bookmarkEnd w:id="725"/>
      <w:bookmarkEnd w:id="726"/>
      <w:bookmarkEnd w:id="727"/>
      <w:bookmarkEnd w:id="728"/>
      <w:bookmarkEnd w:id="729"/>
      <w:bookmarkEnd w:id="730"/>
    </w:p>
    <w:p w14:paraId="0622355D">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eastAsia="zh-CN"/>
        </w:rPr>
        <w:t>采购人</w:t>
      </w:r>
      <w:r>
        <w:rPr>
          <w:rFonts w:hint="eastAsia" w:ascii="宋体" w:hAnsi="宋体" w:eastAsia="宋体" w:cs="宋体"/>
          <w:kern w:val="0"/>
          <w:sz w:val="24"/>
          <w:szCs w:val="24"/>
          <w:u w:val="single"/>
        </w:rPr>
        <w:t>名称）</w:t>
      </w:r>
      <w:r>
        <w:rPr>
          <w:rFonts w:hint="eastAsia" w:ascii="宋体" w:hAnsi="宋体" w:eastAsia="宋体" w:cs="宋体"/>
          <w:kern w:val="0"/>
          <w:sz w:val="24"/>
          <w:szCs w:val="24"/>
        </w:rPr>
        <w:t xml:space="preserve"> </w:t>
      </w:r>
    </w:p>
    <w:p w14:paraId="1CE9B21A">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1．根据你方招标工程项目编号为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（项目编号） </w:t>
      </w:r>
      <w:r>
        <w:rPr>
          <w:rFonts w:hint="eastAsia" w:ascii="宋体" w:hAnsi="宋体" w:eastAsia="宋体" w:cs="宋体"/>
          <w:kern w:val="0"/>
          <w:sz w:val="24"/>
          <w:szCs w:val="24"/>
        </w:rPr>
        <w:t>的</w:t>
      </w:r>
      <w:r>
        <w:rPr>
          <w:rFonts w:hint="eastAsia" w:ascii="宋体" w:hAnsi="宋体" w:eastAsia="宋体" w:cs="宋体"/>
          <w:kern w:val="0"/>
          <w:sz w:val="24"/>
          <w:szCs w:val="24"/>
          <w:u w:val="single"/>
        </w:rPr>
        <w:t xml:space="preserve">          （</w:t>
      </w:r>
      <w:r>
        <w:rPr>
          <w:rFonts w:hint="eastAsia" w:ascii="宋体" w:hAnsi="宋体" w:cs="宋体"/>
          <w:color w:val="000000"/>
          <w:kern w:val="0"/>
          <w:sz w:val="24"/>
          <w:szCs w:val="24"/>
          <w:u w:val="single"/>
        </w:rPr>
        <w:t>项目名称及标段</w:t>
      </w:r>
      <w:r>
        <w:rPr>
          <w:rFonts w:hint="eastAsia" w:ascii="宋体" w:hAnsi="宋体" w:eastAsia="宋体" w:cs="宋体"/>
          <w:kern w:val="0"/>
          <w:sz w:val="24"/>
          <w:szCs w:val="24"/>
          <w:u w:val="single"/>
        </w:rPr>
        <w:t>）</w:t>
      </w:r>
      <w:r>
        <w:rPr>
          <w:rFonts w:hint="eastAsia" w:ascii="宋体" w:hAnsi="宋体" w:eastAsia="宋体" w:cs="宋体"/>
          <w:kern w:val="0"/>
          <w:sz w:val="24"/>
          <w:szCs w:val="24"/>
        </w:rPr>
        <w:t>工程的竞争性磋商文件，遵照</w:t>
      </w:r>
      <w:r>
        <w:rPr>
          <w:rFonts w:hint="eastAsia" w:ascii="宋体" w:hAnsi="宋体" w:eastAsia="宋体" w:cs="宋体"/>
          <w:snapToGrid w:val="0"/>
          <w:color w:val="auto"/>
          <w:spacing w:val="-4"/>
          <w:kern w:val="0"/>
          <w:sz w:val="24"/>
          <w:szCs w:val="24"/>
        </w:rPr>
        <w:t>《中华人民共和国政府采购法》</w:t>
      </w:r>
      <w:r>
        <w:rPr>
          <w:rFonts w:hint="eastAsia" w:ascii="宋体" w:hAnsi="宋体" w:eastAsia="宋体" w:cs="宋体"/>
          <w:kern w:val="0"/>
          <w:sz w:val="24"/>
          <w:szCs w:val="24"/>
        </w:rPr>
        <w:t>等有关规定，经踏勘项目现场和研究上述竞争性磋商文件的投标须知、合同条款、工程建设标准及其他有关文件后，我方愿以磋商总报价人民币（小写）：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的磋商报价，工期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日历天，并按上述竞争性磋商文件及相关资料的条件要求承包上述工程的实施，并承担任何质量缺陷保修责任，工程质量</w:t>
      </w:r>
      <w:r>
        <w:rPr>
          <w:rFonts w:hint="eastAsia" w:ascii="宋体" w:hAnsi="宋体" w:eastAsia="宋体" w:cs="宋体"/>
          <w:kern w:val="0"/>
          <w:sz w:val="24"/>
          <w:szCs w:val="24"/>
          <w:lang w:eastAsia="zh-CN"/>
        </w:rPr>
        <w:t>达到国家现行建设工程施工验收规范合格标准</w:t>
      </w:r>
      <w:r>
        <w:rPr>
          <w:rFonts w:hint="eastAsia" w:ascii="宋体" w:hAnsi="宋体" w:eastAsia="宋体" w:cs="宋体"/>
          <w:kern w:val="0"/>
          <w:sz w:val="24"/>
          <w:szCs w:val="24"/>
        </w:rPr>
        <w:t>。</w:t>
      </w:r>
    </w:p>
    <w:p w14:paraId="47C85DF3">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2．我方已详细审核全部竞争性磋商文件，包括修改文件（如有时）及有关附件，已充分理解并掌握了本工程磋商的全部有关情况，同意接受竞争性磋商文件的全部内容和条件。</w:t>
      </w:r>
    </w:p>
    <w:p w14:paraId="1710C949">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3．我方同意所提交的磋商响应文件在竞争性磋商文件的投标须知中规定的</w:t>
      </w:r>
      <w:r>
        <w:rPr>
          <w:rFonts w:hint="eastAsia" w:ascii="宋体" w:hAnsi="宋体" w:eastAsia="宋体" w:cs="宋体"/>
          <w:kern w:val="0"/>
          <w:sz w:val="24"/>
          <w:szCs w:val="24"/>
          <w:lang w:eastAsia="zh-CN"/>
        </w:rPr>
        <w:t>磋商有效期</w:t>
      </w:r>
      <w:r>
        <w:rPr>
          <w:rFonts w:hint="eastAsia" w:ascii="宋体" w:hAnsi="宋体" w:eastAsia="宋体" w:cs="宋体"/>
          <w:kern w:val="0"/>
          <w:sz w:val="24"/>
          <w:szCs w:val="24"/>
        </w:rPr>
        <w:t>内有效，在此期间内如果确定为成交人，我方将受此约束。</w:t>
      </w:r>
    </w:p>
    <w:p w14:paraId="3586CF17">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4．除非另达成协议并生效，你方的成交通知书和本磋商响应文件将成为约束双方的合同文件的组成部分。</w:t>
      </w:r>
    </w:p>
    <w:p w14:paraId="05F86438">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5．如我方成交确定为成交人：</w:t>
      </w:r>
    </w:p>
    <w:p w14:paraId="7C67A781">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（1）我方承诺在收到成交通知书后，在成交通知书规定的期限内与你方签订合同。</w:t>
      </w:r>
    </w:p>
    <w:p w14:paraId="723083E6">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（2）随同本投标函递交的投标函附录属于合同文件的组成部分。</w:t>
      </w:r>
    </w:p>
    <w:p w14:paraId="5B5A779D">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（3）我方承诺按照竞争性磋商文件规定向</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缴纳招标代理费。</w:t>
      </w:r>
    </w:p>
    <w:p w14:paraId="6246D000">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（4）我方承诺在合同约定的期限内完成并移交全部合同工程。</w:t>
      </w:r>
    </w:p>
    <w:p w14:paraId="717363CB">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6D428F2E">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p>
    <w:p w14:paraId="326BF63B">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7EBE65BE">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3D47AE37">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4B2C21CB">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1493DB5E">
      <w:pPr>
        <w:spacing w:line="440" w:lineRule="exact"/>
        <w:rPr>
          <w:rFonts w:hint="eastAsia" w:ascii="宋体" w:hAnsi="宋体" w:eastAsia="宋体" w:cs="宋体"/>
          <w:sz w:val="24"/>
          <w:szCs w:val="24"/>
        </w:rPr>
      </w:pPr>
    </w:p>
    <w:p w14:paraId="3C936AD8">
      <w:pPr>
        <w:pStyle w:val="26"/>
        <w:rPr>
          <w:rFonts w:hint="eastAsia" w:ascii="宋体" w:hAnsi="宋体" w:eastAsia="宋体" w:cs="宋体"/>
          <w:color w:val="auto"/>
        </w:rPr>
      </w:pPr>
    </w:p>
    <w:p w14:paraId="6C473B1E">
      <w:pPr>
        <w:pStyle w:val="4"/>
        <w:bidi w:val="0"/>
        <w:rPr>
          <w:rFonts w:hint="eastAsia" w:ascii="宋体" w:hAnsi="宋体" w:eastAsia="宋体" w:cs="宋体"/>
        </w:rPr>
      </w:pPr>
      <w:r>
        <w:rPr>
          <w:rFonts w:hint="eastAsia" w:ascii="宋体" w:hAnsi="宋体" w:eastAsia="宋体" w:cs="宋体"/>
        </w:rPr>
        <w:t>二、首次报价一览表</w:t>
      </w:r>
    </w:p>
    <w:tbl>
      <w:tblPr>
        <w:tblStyle w:val="28"/>
        <w:tblpPr w:leftFromText="181" w:rightFromText="181" w:vertAnchor="text" w:horzAnchor="margin" w:tblpXSpec="center" w:tblpY="128"/>
        <w:tblOverlap w:val="never"/>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1382"/>
        <w:gridCol w:w="1383"/>
        <w:gridCol w:w="1383"/>
        <w:gridCol w:w="1383"/>
        <w:gridCol w:w="1383"/>
      </w:tblGrid>
      <w:tr w14:paraId="61F2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jc w:val="center"/>
        </w:trPr>
        <w:tc>
          <w:tcPr>
            <w:tcW w:w="2345" w:type="dxa"/>
            <w:noWrap w:val="0"/>
            <w:vAlign w:val="center"/>
          </w:tcPr>
          <w:p w14:paraId="4FB6FA4D">
            <w:pPr>
              <w:spacing w:line="0" w:lineRule="atLeast"/>
              <w:jc w:val="center"/>
              <w:rPr>
                <w:rFonts w:hint="default" w:ascii="宋体" w:hAnsi="宋体" w:eastAsia="宋体" w:cs="宋体"/>
                <w:sz w:val="24"/>
                <w:szCs w:val="24"/>
                <w:lang w:val="en-US" w:eastAsia="zh-CN"/>
              </w:rPr>
            </w:pPr>
            <w:r>
              <w:rPr>
                <w:rFonts w:hint="eastAsia" w:ascii="宋体" w:hAnsi="宋体" w:cs="宋体"/>
                <w:color w:val="000000"/>
                <w:kern w:val="1"/>
                <w:sz w:val="24"/>
                <w:szCs w:val="24"/>
              </w:rPr>
              <w:t>项目名称及标段</w:t>
            </w:r>
          </w:p>
        </w:tc>
        <w:tc>
          <w:tcPr>
            <w:tcW w:w="6914" w:type="dxa"/>
            <w:gridSpan w:val="5"/>
            <w:noWrap w:val="0"/>
            <w:vAlign w:val="center"/>
          </w:tcPr>
          <w:p w14:paraId="26C6A287">
            <w:pPr>
              <w:spacing w:line="0" w:lineRule="atLeast"/>
              <w:jc w:val="center"/>
              <w:rPr>
                <w:rFonts w:hint="eastAsia" w:ascii="宋体" w:hAnsi="宋体" w:eastAsia="宋体" w:cs="宋体"/>
                <w:sz w:val="24"/>
                <w:szCs w:val="24"/>
              </w:rPr>
            </w:pPr>
          </w:p>
        </w:tc>
      </w:tr>
      <w:tr w14:paraId="2705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jc w:val="center"/>
        </w:trPr>
        <w:tc>
          <w:tcPr>
            <w:tcW w:w="2345" w:type="dxa"/>
            <w:noWrap w:val="0"/>
            <w:vAlign w:val="center"/>
          </w:tcPr>
          <w:p w14:paraId="615DD3F0">
            <w:pPr>
              <w:spacing w:line="0" w:lineRule="atLeast"/>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914" w:type="dxa"/>
            <w:gridSpan w:val="5"/>
            <w:noWrap w:val="0"/>
            <w:vAlign w:val="center"/>
          </w:tcPr>
          <w:p w14:paraId="023874CF">
            <w:pPr>
              <w:spacing w:line="0" w:lineRule="atLeast"/>
              <w:jc w:val="center"/>
              <w:rPr>
                <w:rFonts w:hint="eastAsia" w:ascii="宋体" w:hAnsi="宋体" w:eastAsia="宋体" w:cs="宋体"/>
                <w:sz w:val="24"/>
                <w:szCs w:val="24"/>
              </w:rPr>
            </w:pPr>
          </w:p>
        </w:tc>
      </w:tr>
      <w:tr w14:paraId="2869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4377FDB9">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1382" w:type="dxa"/>
            <w:noWrap w:val="0"/>
            <w:vAlign w:val="center"/>
          </w:tcPr>
          <w:p w14:paraId="208E787D">
            <w:pPr>
              <w:spacing w:line="0" w:lineRule="atLeast"/>
              <w:rPr>
                <w:rFonts w:hint="eastAsia" w:ascii="宋体" w:hAnsi="宋体" w:eastAsia="宋体" w:cs="宋体"/>
                <w:sz w:val="24"/>
                <w:szCs w:val="24"/>
              </w:rPr>
            </w:pPr>
          </w:p>
        </w:tc>
        <w:tc>
          <w:tcPr>
            <w:tcW w:w="1383" w:type="dxa"/>
            <w:noWrap w:val="0"/>
            <w:vAlign w:val="center"/>
          </w:tcPr>
          <w:p w14:paraId="30543E3F">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级别</w:t>
            </w:r>
          </w:p>
        </w:tc>
        <w:tc>
          <w:tcPr>
            <w:tcW w:w="1383" w:type="dxa"/>
            <w:noWrap w:val="0"/>
            <w:vAlign w:val="center"/>
          </w:tcPr>
          <w:p w14:paraId="7D4D3FC1">
            <w:pPr>
              <w:spacing w:line="0" w:lineRule="atLeast"/>
              <w:jc w:val="center"/>
              <w:rPr>
                <w:rFonts w:hint="eastAsia" w:ascii="宋体" w:hAnsi="宋体" w:eastAsia="宋体" w:cs="宋体"/>
                <w:sz w:val="24"/>
                <w:szCs w:val="24"/>
              </w:rPr>
            </w:pPr>
          </w:p>
        </w:tc>
        <w:tc>
          <w:tcPr>
            <w:tcW w:w="1383" w:type="dxa"/>
            <w:noWrap w:val="0"/>
            <w:vAlign w:val="center"/>
          </w:tcPr>
          <w:p w14:paraId="6AD45094">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注册编号</w:t>
            </w:r>
          </w:p>
        </w:tc>
        <w:tc>
          <w:tcPr>
            <w:tcW w:w="1383" w:type="dxa"/>
            <w:noWrap w:val="0"/>
            <w:vAlign w:val="center"/>
          </w:tcPr>
          <w:p w14:paraId="6FDB0F90">
            <w:pPr>
              <w:spacing w:line="0" w:lineRule="atLeast"/>
              <w:rPr>
                <w:rFonts w:hint="eastAsia" w:ascii="宋体" w:hAnsi="宋体" w:eastAsia="宋体" w:cs="宋体"/>
                <w:sz w:val="24"/>
                <w:szCs w:val="24"/>
              </w:rPr>
            </w:pPr>
          </w:p>
        </w:tc>
      </w:tr>
      <w:tr w14:paraId="356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3F652834">
            <w:pPr>
              <w:spacing w:line="0" w:lineRule="atLeast"/>
              <w:jc w:val="center"/>
              <w:rPr>
                <w:rFonts w:hint="eastAsia" w:ascii="宋体" w:hAnsi="宋体" w:eastAsia="宋体" w:cs="宋体"/>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914" w:type="dxa"/>
            <w:gridSpan w:val="5"/>
            <w:noWrap w:val="0"/>
            <w:vAlign w:val="center"/>
          </w:tcPr>
          <w:p w14:paraId="03D4B716">
            <w:pPr>
              <w:spacing w:line="0" w:lineRule="atLeast"/>
              <w:rPr>
                <w:rFonts w:hint="eastAsia" w:ascii="宋体" w:hAnsi="宋体" w:eastAsia="宋体" w:cs="宋体"/>
                <w:sz w:val="24"/>
                <w:szCs w:val="24"/>
              </w:rPr>
            </w:pPr>
          </w:p>
        </w:tc>
      </w:tr>
      <w:tr w14:paraId="12D3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exact"/>
          <w:jc w:val="center"/>
        </w:trPr>
        <w:tc>
          <w:tcPr>
            <w:tcW w:w="2345" w:type="dxa"/>
            <w:noWrap w:val="0"/>
            <w:vAlign w:val="center"/>
          </w:tcPr>
          <w:p w14:paraId="3FD49040">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磋商总报价（元）</w:t>
            </w:r>
          </w:p>
        </w:tc>
        <w:tc>
          <w:tcPr>
            <w:tcW w:w="6914" w:type="dxa"/>
            <w:gridSpan w:val="5"/>
            <w:noWrap w:val="0"/>
            <w:vAlign w:val="center"/>
          </w:tcPr>
          <w:p w14:paraId="6AD7E453">
            <w:pPr>
              <w:spacing w:line="0" w:lineRule="atLeast"/>
              <w:rPr>
                <w:rFonts w:hint="eastAsia" w:ascii="宋体" w:hAnsi="宋体" w:eastAsia="宋体" w:cs="宋体"/>
                <w:sz w:val="24"/>
                <w:szCs w:val="24"/>
                <w:u w:val="single"/>
              </w:rPr>
            </w:pPr>
            <w:r>
              <w:rPr>
                <w:rFonts w:hint="eastAsia" w:ascii="宋体" w:hAnsi="宋体" w:eastAsia="宋体" w:cs="宋体"/>
                <w:sz w:val="24"/>
                <w:szCs w:val="24"/>
                <w:u w:val="none"/>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（小写）</w:t>
            </w:r>
            <w:r>
              <w:rPr>
                <w:rFonts w:hint="eastAsia" w:ascii="宋体" w:hAnsi="宋体" w:eastAsia="宋体" w:cs="宋体"/>
                <w:sz w:val="24"/>
                <w:szCs w:val="24"/>
                <w:u w:val="single"/>
              </w:rPr>
              <w:t xml:space="preserve">                    </w:t>
            </w:r>
          </w:p>
        </w:tc>
      </w:tr>
      <w:tr w14:paraId="66B0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345" w:type="dxa"/>
            <w:noWrap w:val="0"/>
            <w:vAlign w:val="center"/>
          </w:tcPr>
          <w:p w14:paraId="0830988D">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914" w:type="dxa"/>
            <w:gridSpan w:val="5"/>
            <w:noWrap w:val="0"/>
            <w:vAlign w:val="center"/>
          </w:tcPr>
          <w:p w14:paraId="680BE850">
            <w:pPr>
              <w:spacing w:line="0" w:lineRule="atLeast"/>
              <w:jc w:val="center"/>
              <w:rPr>
                <w:rFonts w:hint="eastAsia" w:ascii="宋体" w:hAnsi="宋体" w:eastAsia="宋体" w:cs="宋体"/>
                <w:sz w:val="24"/>
                <w:szCs w:val="24"/>
              </w:rPr>
            </w:pPr>
          </w:p>
        </w:tc>
      </w:tr>
      <w:tr w14:paraId="69A9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353EE8FB">
            <w:pPr>
              <w:spacing w:line="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rPr>
              <w:t>工期</w:t>
            </w:r>
            <w:r>
              <w:rPr>
                <w:rFonts w:hint="eastAsia" w:ascii="宋体" w:hAnsi="宋体" w:eastAsia="宋体" w:cs="宋体"/>
                <w:sz w:val="24"/>
                <w:szCs w:val="24"/>
                <w:lang w:val="en-US" w:eastAsia="zh-CN"/>
              </w:rPr>
              <w:t>要求</w:t>
            </w:r>
          </w:p>
        </w:tc>
        <w:tc>
          <w:tcPr>
            <w:tcW w:w="6914" w:type="dxa"/>
            <w:gridSpan w:val="5"/>
            <w:noWrap w:val="0"/>
            <w:vAlign w:val="center"/>
          </w:tcPr>
          <w:p w14:paraId="79D4965A">
            <w:pPr>
              <w:spacing w:line="0" w:lineRule="atLeast"/>
              <w:jc w:val="center"/>
              <w:rPr>
                <w:rFonts w:hint="eastAsia" w:ascii="宋体" w:hAnsi="宋体" w:eastAsia="宋体" w:cs="宋体"/>
                <w:sz w:val="24"/>
                <w:szCs w:val="24"/>
              </w:rPr>
            </w:pPr>
          </w:p>
        </w:tc>
      </w:tr>
      <w:tr w14:paraId="053C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0A208D3D">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914" w:type="dxa"/>
            <w:gridSpan w:val="5"/>
            <w:noWrap w:val="0"/>
            <w:vAlign w:val="center"/>
          </w:tcPr>
          <w:p w14:paraId="3A7D5306">
            <w:pPr>
              <w:spacing w:line="0" w:lineRule="atLeast"/>
              <w:jc w:val="center"/>
              <w:rPr>
                <w:rFonts w:hint="eastAsia" w:ascii="宋体" w:hAnsi="宋体" w:eastAsia="宋体" w:cs="宋体"/>
                <w:sz w:val="24"/>
                <w:szCs w:val="24"/>
              </w:rPr>
            </w:pPr>
          </w:p>
        </w:tc>
      </w:tr>
      <w:tr w14:paraId="7582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2345" w:type="dxa"/>
            <w:noWrap w:val="0"/>
            <w:vAlign w:val="center"/>
          </w:tcPr>
          <w:p w14:paraId="71A5AE99">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914" w:type="dxa"/>
            <w:gridSpan w:val="5"/>
            <w:noWrap w:val="0"/>
            <w:vAlign w:val="center"/>
          </w:tcPr>
          <w:p w14:paraId="60B2963B">
            <w:pPr>
              <w:spacing w:line="0" w:lineRule="atLeast"/>
              <w:rPr>
                <w:rFonts w:hint="eastAsia" w:ascii="宋体" w:hAnsi="宋体" w:eastAsia="宋体" w:cs="宋体"/>
                <w:sz w:val="24"/>
                <w:szCs w:val="24"/>
              </w:rPr>
            </w:pPr>
          </w:p>
        </w:tc>
      </w:tr>
    </w:tbl>
    <w:p w14:paraId="5BCCF36C">
      <w:pPr>
        <w:widowControl/>
        <w:adjustRightInd w:val="0"/>
        <w:spacing w:line="165" w:lineRule="atLeast"/>
        <w:jc w:val="left"/>
        <w:rPr>
          <w:rFonts w:hint="eastAsia" w:ascii="宋体" w:hAnsi="宋体" w:eastAsia="宋体" w:cs="宋体"/>
          <w:kern w:val="0"/>
          <w:sz w:val="24"/>
          <w:szCs w:val="24"/>
        </w:rPr>
      </w:pPr>
    </w:p>
    <w:p w14:paraId="5367799C">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A48FCAA">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970A82E">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bookmarkStart w:id="731" w:name="_Toc246997102"/>
      <w:bookmarkStart w:id="732" w:name="_Toc179632811"/>
      <w:bookmarkStart w:id="733" w:name="_Toc246996359"/>
      <w:bookmarkStart w:id="734" w:name="_Toc144974860"/>
      <w:bookmarkStart w:id="735" w:name="_Toc152042580"/>
      <w:bookmarkStart w:id="736" w:name="_Toc296602605"/>
      <w:bookmarkStart w:id="737" w:name="_Toc247085877"/>
      <w:bookmarkStart w:id="738" w:name="_Toc152045791"/>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324F1BE9">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1AA2668C">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72DD69C1">
      <w:pPr>
        <w:bidi w:val="0"/>
        <w:rPr>
          <w:rFonts w:hint="eastAsia"/>
        </w:rPr>
      </w:pPr>
    </w:p>
    <w:p w14:paraId="3C806694">
      <w:pPr>
        <w:bidi w:val="0"/>
        <w:rPr>
          <w:rFonts w:hint="eastAsia"/>
        </w:rPr>
      </w:pPr>
    </w:p>
    <w:p w14:paraId="4203FD08">
      <w:pPr>
        <w:rPr>
          <w:rFonts w:hint="eastAsia" w:ascii="宋体" w:hAnsi="宋体" w:eastAsia="宋体" w:cs="宋体"/>
        </w:rPr>
      </w:pPr>
    </w:p>
    <w:p w14:paraId="1989DDEF">
      <w:pPr>
        <w:bidi w:val="0"/>
        <w:rPr>
          <w:rFonts w:hint="eastAsia"/>
        </w:rPr>
      </w:pPr>
    </w:p>
    <w:p w14:paraId="1690FC38">
      <w:pPr>
        <w:pStyle w:val="4"/>
        <w:bidi w:val="0"/>
        <w:rPr>
          <w:rFonts w:hint="eastAsia" w:ascii="宋体" w:hAnsi="宋体" w:eastAsia="宋体" w:cs="宋体"/>
        </w:rPr>
      </w:pPr>
      <w:r>
        <w:rPr>
          <w:rFonts w:hint="eastAsia" w:ascii="宋体" w:hAnsi="宋体" w:eastAsia="宋体" w:cs="宋体"/>
          <w:color w:val="auto"/>
        </w:rPr>
        <w:br w:type="page"/>
      </w:r>
      <w:r>
        <w:rPr>
          <w:rFonts w:hint="eastAsia" w:ascii="宋体" w:hAnsi="宋体" w:eastAsia="宋体" w:cs="宋体"/>
        </w:rPr>
        <w:t>三、法定代表人身份证明</w:t>
      </w:r>
      <w:bookmarkEnd w:id="731"/>
      <w:bookmarkEnd w:id="732"/>
      <w:bookmarkEnd w:id="733"/>
      <w:bookmarkEnd w:id="734"/>
      <w:bookmarkEnd w:id="735"/>
      <w:bookmarkEnd w:id="736"/>
      <w:bookmarkEnd w:id="737"/>
      <w:bookmarkEnd w:id="738"/>
    </w:p>
    <w:p w14:paraId="4804C562">
      <w:pPr>
        <w:spacing w:line="440" w:lineRule="exact"/>
        <w:rPr>
          <w:rFonts w:hint="eastAsia" w:ascii="宋体" w:hAnsi="宋体" w:eastAsia="宋体" w:cs="宋体"/>
        </w:rPr>
      </w:pPr>
    </w:p>
    <w:p w14:paraId="50B60E52">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D5186F6">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2E4DFC5">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7B86C42F">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0CBD184">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4033DF93">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2F265974">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名称）的法定代表人。</w:t>
      </w:r>
    </w:p>
    <w:p w14:paraId="689170EB">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6D6FE50">
      <w:pPr>
        <w:spacing w:line="480" w:lineRule="auto"/>
        <w:rPr>
          <w:rFonts w:hint="eastAsia" w:ascii="宋体" w:hAnsi="宋体" w:eastAsia="宋体" w:cs="宋体"/>
          <w:sz w:val="24"/>
          <w:szCs w:val="24"/>
        </w:rPr>
      </w:pPr>
    </w:p>
    <w:p w14:paraId="67B622A0">
      <w:pPr>
        <w:spacing w:line="480" w:lineRule="auto"/>
        <w:rPr>
          <w:rFonts w:hint="eastAsia" w:ascii="宋体" w:hAnsi="宋体" w:eastAsia="宋体" w:cs="宋体"/>
          <w:sz w:val="24"/>
          <w:szCs w:val="24"/>
        </w:rPr>
      </w:pPr>
    </w:p>
    <w:p w14:paraId="201D52D4">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5634B392">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5208610E">
      <w:pPr>
        <w:spacing w:line="440" w:lineRule="exact"/>
        <w:jc w:val="both"/>
        <w:rPr>
          <w:rFonts w:hint="eastAsia" w:ascii="宋体" w:hAnsi="宋体" w:eastAsia="宋体" w:cs="宋体"/>
          <w:sz w:val="20"/>
          <w:szCs w:val="20"/>
        </w:rPr>
      </w:pPr>
    </w:p>
    <w:p w14:paraId="0E504912">
      <w:pPr>
        <w:snapToGrid w:val="0"/>
        <w:jc w:val="both"/>
        <w:rPr>
          <w:rFonts w:hint="eastAsia" w:ascii="宋体" w:hAnsi="宋体" w:eastAsia="宋体" w:cs="宋体"/>
          <w:b/>
          <w:kern w:val="10"/>
          <w:sz w:val="24"/>
          <w:szCs w:val="24"/>
        </w:rPr>
      </w:pPr>
      <w:r>
        <w:rPr>
          <w:rFonts w:hint="eastAsia" w:ascii="宋体" w:hAnsi="宋体" w:eastAsia="宋体" w:cs="宋体"/>
          <w:b/>
          <w:kern w:val="10"/>
          <w:sz w:val="24"/>
          <w:szCs w:val="24"/>
        </w:rPr>
        <w:t>（后附法定代表人身份证扫描件）</w:t>
      </w:r>
    </w:p>
    <w:p w14:paraId="05123B3F">
      <w:pPr>
        <w:spacing w:line="440" w:lineRule="exact"/>
        <w:jc w:val="center"/>
        <w:rPr>
          <w:rFonts w:hint="eastAsia" w:ascii="宋体" w:hAnsi="宋体" w:eastAsia="宋体" w:cs="宋体"/>
          <w:sz w:val="20"/>
          <w:szCs w:val="20"/>
        </w:rPr>
      </w:pPr>
    </w:p>
    <w:p w14:paraId="6F501A59">
      <w:pPr>
        <w:spacing w:line="440" w:lineRule="exact"/>
        <w:jc w:val="center"/>
        <w:rPr>
          <w:rFonts w:hint="eastAsia" w:ascii="宋体" w:hAnsi="宋体" w:eastAsia="宋体" w:cs="宋体"/>
          <w:sz w:val="20"/>
          <w:szCs w:val="20"/>
        </w:rPr>
      </w:pPr>
    </w:p>
    <w:p w14:paraId="4B793DEE">
      <w:pPr>
        <w:spacing w:line="440" w:lineRule="exact"/>
        <w:jc w:val="center"/>
        <w:rPr>
          <w:rFonts w:hint="eastAsia" w:ascii="宋体" w:hAnsi="宋体" w:eastAsia="宋体" w:cs="宋体"/>
          <w:sz w:val="20"/>
          <w:szCs w:val="20"/>
        </w:rPr>
      </w:pPr>
    </w:p>
    <w:p w14:paraId="664C254F">
      <w:pPr>
        <w:spacing w:line="440" w:lineRule="exact"/>
        <w:jc w:val="center"/>
        <w:rPr>
          <w:rFonts w:hint="eastAsia" w:ascii="宋体" w:hAnsi="宋体" w:eastAsia="宋体" w:cs="宋体"/>
          <w:sz w:val="20"/>
          <w:szCs w:val="20"/>
        </w:rPr>
      </w:pPr>
    </w:p>
    <w:p w14:paraId="581B9531">
      <w:pPr>
        <w:spacing w:line="440" w:lineRule="exact"/>
        <w:jc w:val="center"/>
        <w:rPr>
          <w:rFonts w:hint="eastAsia" w:ascii="宋体" w:hAnsi="宋体" w:eastAsia="宋体" w:cs="宋体"/>
          <w:sz w:val="20"/>
          <w:szCs w:val="20"/>
        </w:rPr>
      </w:pPr>
    </w:p>
    <w:p w14:paraId="05C3C3C8">
      <w:pPr>
        <w:spacing w:line="440" w:lineRule="exact"/>
        <w:jc w:val="center"/>
        <w:rPr>
          <w:rFonts w:hint="eastAsia" w:ascii="宋体" w:hAnsi="宋体" w:eastAsia="宋体" w:cs="宋体"/>
          <w:sz w:val="20"/>
          <w:szCs w:val="20"/>
        </w:rPr>
      </w:pPr>
    </w:p>
    <w:p w14:paraId="425B131D">
      <w:pPr>
        <w:spacing w:line="440" w:lineRule="exact"/>
        <w:jc w:val="center"/>
        <w:rPr>
          <w:rFonts w:hint="eastAsia" w:ascii="宋体" w:hAnsi="宋体" w:eastAsia="宋体" w:cs="宋体"/>
          <w:sz w:val="20"/>
          <w:szCs w:val="20"/>
        </w:rPr>
      </w:pPr>
    </w:p>
    <w:p w14:paraId="00F16523">
      <w:pPr>
        <w:spacing w:line="440" w:lineRule="exact"/>
        <w:jc w:val="center"/>
        <w:rPr>
          <w:rFonts w:hint="eastAsia" w:ascii="宋体" w:hAnsi="宋体" w:eastAsia="宋体" w:cs="宋体"/>
          <w:sz w:val="20"/>
          <w:szCs w:val="20"/>
        </w:rPr>
      </w:pPr>
    </w:p>
    <w:p w14:paraId="582819D6">
      <w:pPr>
        <w:spacing w:line="440" w:lineRule="exact"/>
        <w:jc w:val="center"/>
        <w:rPr>
          <w:rFonts w:hint="eastAsia" w:ascii="宋体" w:hAnsi="宋体" w:eastAsia="宋体" w:cs="宋体"/>
          <w:sz w:val="20"/>
          <w:szCs w:val="20"/>
        </w:rPr>
      </w:pPr>
    </w:p>
    <w:p w14:paraId="5C979204">
      <w:pPr>
        <w:pStyle w:val="4"/>
        <w:bidi w:val="0"/>
        <w:rPr>
          <w:rFonts w:hint="eastAsia"/>
          <w:lang w:eastAsia="zh-CN"/>
        </w:rPr>
      </w:pPr>
      <w:bookmarkStart w:id="739" w:name="_Toc144974862"/>
      <w:bookmarkStart w:id="740" w:name="_Toc152042583"/>
      <w:bookmarkStart w:id="741" w:name="_Toc246997105"/>
      <w:bookmarkStart w:id="742" w:name="_Toc152045794"/>
      <w:bookmarkStart w:id="743" w:name="_Toc246996362"/>
      <w:bookmarkStart w:id="744" w:name="_Toc247085880"/>
      <w:bookmarkStart w:id="745" w:name="_Toc296602607"/>
      <w:bookmarkStart w:id="746" w:name="_Toc179632814"/>
      <w:r>
        <w:rPr>
          <w:rFonts w:hint="eastAsia" w:ascii="宋体" w:hAnsi="宋体" w:eastAsia="宋体" w:cs="宋体"/>
          <w:b w:val="0"/>
        </w:rPr>
        <w:br w:type="page"/>
      </w:r>
      <w:r>
        <w:rPr>
          <w:rFonts w:hint="eastAsia"/>
        </w:rPr>
        <w:t>四、</w:t>
      </w:r>
      <w:bookmarkEnd w:id="739"/>
      <w:bookmarkEnd w:id="740"/>
      <w:bookmarkEnd w:id="741"/>
      <w:bookmarkEnd w:id="742"/>
      <w:bookmarkEnd w:id="743"/>
      <w:bookmarkEnd w:id="744"/>
      <w:bookmarkEnd w:id="745"/>
      <w:bookmarkEnd w:id="746"/>
      <w:r>
        <w:rPr>
          <w:rFonts w:hint="eastAsia"/>
          <w:lang w:eastAsia="zh-CN"/>
        </w:rPr>
        <w:t>磋商承诺函</w:t>
      </w:r>
    </w:p>
    <w:p w14:paraId="3C3D4C7D">
      <w:pPr>
        <w:spacing w:line="240" w:lineRule="exact"/>
        <w:jc w:val="center"/>
        <w:rPr>
          <w:rFonts w:hint="eastAsia" w:ascii="宋体" w:hAnsi="宋体" w:eastAsia="宋体" w:cs="宋体"/>
          <w:b/>
          <w:bCs/>
          <w:sz w:val="32"/>
          <w:szCs w:val="32"/>
        </w:rPr>
      </w:pPr>
    </w:p>
    <w:p w14:paraId="35E6E5F9">
      <w:pPr>
        <w:spacing w:line="360" w:lineRule="auto"/>
        <w:rPr>
          <w:rFonts w:hint="eastAsia" w:ascii="宋体" w:hAnsi="宋体" w:eastAsia="宋体" w:cs="宋体"/>
          <w:b/>
          <w:sz w:val="28"/>
          <w:szCs w:val="28"/>
        </w:rPr>
      </w:pPr>
      <w:r>
        <w:rPr>
          <w:rFonts w:hint="eastAsia" w:ascii="宋体" w:hAnsi="宋体" w:eastAsia="宋体" w:cs="宋体"/>
          <w:sz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名称/代理机构名称）</w:t>
      </w:r>
      <w:r>
        <w:rPr>
          <w:rFonts w:hint="eastAsia" w:ascii="宋体" w:hAnsi="宋体" w:eastAsia="宋体" w:cs="宋体"/>
          <w:b/>
          <w:sz w:val="28"/>
          <w:szCs w:val="28"/>
        </w:rPr>
        <w:t xml:space="preserve">  </w:t>
      </w:r>
    </w:p>
    <w:p w14:paraId="55ECA56C">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我公司作为本次招标项目的</w:t>
      </w:r>
      <w:r>
        <w:rPr>
          <w:rFonts w:hint="eastAsia" w:ascii="宋体" w:hAnsi="宋体" w:eastAsia="宋体" w:cs="宋体"/>
          <w:sz w:val="24"/>
          <w:lang w:eastAsia="zh-CN"/>
        </w:rPr>
        <w:t>供应商</w:t>
      </w:r>
      <w:r>
        <w:rPr>
          <w:rFonts w:hint="eastAsia" w:ascii="宋体" w:hAnsi="宋体" w:eastAsia="宋体" w:cs="宋体"/>
          <w:sz w:val="24"/>
        </w:rPr>
        <w:t>，根据竞争性磋商文件要求，现郑重承诺如下：</w:t>
      </w:r>
    </w:p>
    <w:p w14:paraId="0C132FB5">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我方完全接受和满足本项目竞争性磋商文件中规定的实质性要求，不存在对竞争性磋商文件有异议的同时参加本次招标活动。</w:t>
      </w:r>
    </w:p>
    <w:p w14:paraId="317BC5CF">
      <w:pPr>
        <w:spacing w:line="360" w:lineRule="auto"/>
        <w:ind w:firstLine="48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参加本次招标活动，不存在与单位负责人为同一人或者存在直接控股、管理关系的其他</w:t>
      </w:r>
      <w:r>
        <w:rPr>
          <w:rFonts w:hint="eastAsia" w:ascii="宋体" w:hAnsi="宋体" w:eastAsia="宋体" w:cs="宋体"/>
          <w:sz w:val="24"/>
          <w:lang w:eastAsia="zh-CN"/>
        </w:rPr>
        <w:t>供应商</w:t>
      </w:r>
      <w:r>
        <w:rPr>
          <w:rFonts w:hint="eastAsia" w:ascii="宋体" w:hAnsi="宋体" w:eastAsia="宋体" w:cs="宋体"/>
          <w:sz w:val="24"/>
        </w:rPr>
        <w:t>参与同一合同项下的招标活动的行为。    </w:t>
      </w:r>
    </w:p>
    <w:p w14:paraId="1543AD3A">
      <w:pPr>
        <w:spacing w:line="360" w:lineRule="auto"/>
        <w:ind w:firstLine="48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我方参加招标采购活动无商业贿赂和不正当竞争行为。  </w:t>
      </w:r>
    </w:p>
    <w:p w14:paraId="3915C783">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4</w:t>
      </w:r>
      <w:r>
        <w:rPr>
          <w:rFonts w:hint="eastAsia" w:ascii="宋体" w:hAnsi="宋体" w:eastAsia="宋体" w:cs="宋体"/>
          <w:sz w:val="24"/>
          <w:lang w:val="en-US" w:eastAsia="zh-CN"/>
        </w:rPr>
        <w:t>.</w:t>
      </w:r>
      <w:r>
        <w:rPr>
          <w:rFonts w:hint="eastAsia" w:ascii="宋体" w:hAnsi="宋体" w:eastAsia="宋体" w:cs="宋体"/>
          <w:sz w:val="24"/>
        </w:rPr>
        <w:t>存在以下行为之一的愿意接受相关部门的处理：</w:t>
      </w:r>
    </w:p>
    <w:p w14:paraId="4959BE47">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磋商有效期</w:t>
      </w:r>
      <w:r>
        <w:rPr>
          <w:rFonts w:hint="eastAsia" w:ascii="宋体" w:hAnsi="宋体" w:eastAsia="宋体" w:cs="宋体"/>
          <w:sz w:val="24"/>
        </w:rPr>
        <w:t>内撤回磋商响应文件的；</w:t>
      </w:r>
    </w:p>
    <w:p w14:paraId="41C8D056">
      <w:pPr>
        <w:spacing w:line="360" w:lineRule="auto"/>
        <w:ind w:firstLine="480"/>
        <w:rPr>
          <w:rFonts w:hint="eastAsia" w:ascii="宋体" w:hAnsi="宋体" w:eastAsia="宋体" w:cs="宋体"/>
          <w:sz w:val="24"/>
        </w:rPr>
      </w:pPr>
      <w:r>
        <w:rPr>
          <w:rFonts w:hint="eastAsia" w:ascii="宋体" w:hAnsi="宋体" w:eastAsia="宋体" w:cs="宋体"/>
          <w:sz w:val="24"/>
        </w:rPr>
        <w:t>（2）在</w:t>
      </w:r>
      <w:r>
        <w:rPr>
          <w:rFonts w:hint="eastAsia" w:ascii="宋体" w:hAnsi="宋体" w:eastAsia="宋体" w:cs="宋体"/>
          <w:sz w:val="24"/>
          <w:lang w:eastAsia="zh-CN"/>
        </w:rPr>
        <w:t>采购人</w:t>
      </w:r>
      <w:r>
        <w:rPr>
          <w:rFonts w:hint="eastAsia" w:ascii="宋体" w:hAnsi="宋体" w:eastAsia="宋体" w:cs="宋体"/>
          <w:sz w:val="24"/>
        </w:rPr>
        <w:t>确定</w:t>
      </w:r>
      <w:r>
        <w:rPr>
          <w:rFonts w:hint="eastAsia" w:ascii="宋体" w:hAnsi="宋体" w:eastAsia="宋体" w:cs="宋体"/>
          <w:sz w:val="24"/>
          <w:lang w:eastAsia="zh-CN"/>
        </w:rPr>
        <w:t>成交人</w:t>
      </w:r>
      <w:r>
        <w:rPr>
          <w:rFonts w:hint="eastAsia" w:ascii="宋体" w:hAnsi="宋体" w:eastAsia="宋体" w:cs="宋体"/>
          <w:sz w:val="24"/>
        </w:rPr>
        <w:t>以前放弃成交候选资格的；</w:t>
      </w:r>
    </w:p>
    <w:p w14:paraId="537D31BD">
      <w:pPr>
        <w:spacing w:line="360" w:lineRule="auto"/>
        <w:ind w:firstLine="480"/>
        <w:rPr>
          <w:rFonts w:hint="eastAsia" w:ascii="宋体" w:hAnsi="宋体" w:eastAsia="宋体" w:cs="宋体"/>
          <w:sz w:val="24"/>
        </w:rPr>
      </w:pPr>
      <w:r>
        <w:rPr>
          <w:rFonts w:hint="eastAsia" w:ascii="宋体" w:hAnsi="宋体" w:eastAsia="宋体" w:cs="宋体"/>
          <w:sz w:val="24"/>
        </w:rPr>
        <w:t>（3）除不可抗力的因素外，由于成交人的原因未能按照竞争性磋商文件的规定与</w:t>
      </w:r>
      <w:r>
        <w:rPr>
          <w:rFonts w:hint="eastAsia" w:ascii="宋体" w:hAnsi="宋体" w:eastAsia="宋体" w:cs="宋体"/>
          <w:sz w:val="24"/>
          <w:lang w:eastAsia="zh-CN"/>
        </w:rPr>
        <w:t>采购人</w:t>
      </w:r>
      <w:r>
        <w:rPr>
          <w:rFonts w:hint="eastAsia" w:ascii="宋体" w:hAnsi="宋体" w:eastAsia="宋体" w:cs="宋体"/>
          <w:sz w:val="24"/>
        </w:rPr>
        <w:t>签订合同的；</w:t>
      </w:r>
    </w:p>
    <w:p w14:paraId="451343AA">
      <w:pPr>
        <w:spacing w:line="360" w:lineRule="auto"/>
        <w:ind w:firstLine="480"/>
        <w:rPr>
          <w:rFonts w:hint="eastAsia" w:ascii="宋体" w:hAnsi="宋体" w:eastAsia="宋体" w:cs="宋体"/>
          <w:sz w:val="24"/>
        </w:rPr>
      </w:pPr>
      <w:r>
        <w:rPr>
          <w:rFonts w:hint="eastAsia" w:ascii="宋体" w:hAnsi="宋体" w:eastAsia="宋体" w:cs="宋体"/>
          <w:sz w:val="24"/>
        </w:rPr>
        <w:t>（4）在竞争性磋商文件中提供虚假材料谋取成交；</w:t>
      </w:r>
    </w:p>
    <w:p w14:paraId="56BB8FC1">
      <w:pPr>
        <w:spacing w:line="360" w:lineRule="auto"/>
        <w:ind w:firstLine="480"/>
        <w:rPr>
          <w:rFonts w:hint="eastAsia" w:ascii="宋体" w:hAnsi="宋体" w:eastAsia="宋体" w:cs="宋体"/>
          <w:sz w:val="24"/>
        </w:rPr>
      </w:pPr>
      <w:r>
        <w:rPr>
          <w:rFonts w:hint="eastAsia" w:ascii="宋体" w:hAnsi="宋体" w:eastAsia="宋体" w:cs="宋体"/>
          <w:sz w:val="24"/>
        </w:rPr>
        <w:t>（5）与</w:t>
      </w:r>
      <w:r>
        <w:rPr>
          <w:rFonts w:hint="eastAsia" w:ascii="宋体" w:hAnsi="宋体" w:eastAsia="宋体" w:cs="宋体"/>
          <w:sz w:val="24"/>
          <w:lang w:eastAsia="zh-CN"/>
        </w:rPr>
        <w:t>采购人</w:t>
      </w:r>
      <w:r>
        <w:rPr>
          <w:rFonts w:hint="eastAsia" w:ascii="宋体" w:hAnsi="宋体" w:eastAsia="宋体" w:cs="宋体"/>
          <w:sz w:val="24"/>
        </w:rPr>
        <w:t>、其他</w:t>
      </w:r>
      <w:r>
        <w:rPr>
          <w:rFonts w:hint="eastAsia" w:ascii="宋体" w:hAnsi="宋体" w:eastAsia="宋体" w:cs="宋体"/>
          <w:sz w:val="24"/>
          <w:lang w:eastAsia="zh-CN"/>
        </w:rPr>
        <w:t>供应商</w:t>
      </w:r>
      <w:r>
        <w:rPr>
          <w:rFonts w:hint="eastAsia" w:ascii="宋体" w:hAnsi="宋体" w:eastAsia="宋体" w:cs="宋体"/>
          <w:sz w:val="24"/>
        </w:rPr>
        <w:t>或者代理机构恶意串通的；</w:t>
      </w:r>
    </w:p>
    <w:p w14:paraId="1AC535BB">
      <w:pPr>
        <w:spacing w:line="360" w:lineRule="auto"/>
        <w:ind w:firstLine="48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磋商有效期</w:t>
      </w:r>
      <w:r>
        <w:rPr>
          <w:rFonts w:hint="eastAsia" w:ascii="宋体" w:hAnsi="宋体" w:eastAsia="宋体" w:cs="宋体"/>
          <w:sz w:val="24"/>
        </w:rPr>
        <w:t>内，</w:t>
      </w:r>
      <w:r>
        <w:rPr>
          <w:rFonts w:hint="eastAsia" w:ascii="宋体" w:hAnsi="宋体" w:eastAsia="宋体" w:cs="宋体"/>
          <w:sz w:val="24"/>
          <w:lang w:eastAsia="zh-CN"/>
        </w:rPr>
        <w:t>供应商</w:t>
      </w:r>
      <w:r>
        <w:rPr>
          <w:rFonts w:hint="eastAsia" w:ascii="宋体" w:hAnsi="宋体" w:eastAsia="宋体" w:cs="宋体"/>
          <w:sz w:val="24"/>
        </w:rPr>
        <w:t>在招标采购活动中有违法、违规、违纪行为。</w:t>
      </w:r>
    </w:p>
    <w:p w14:paraId="3A108857">
      <w:pPr>
        <w:spacing w:line="360" w:lineRule="auto"/>
        <w:ind w:firstLine="480"/>
        <w:rPr>
          <w:rFonts w:hint="eastAsia" w:ascii="宋体" w:hAnsi="宋体" w:eastAsia="宋体" w:cs="宋体"/>
          <w:sz w:val="24"/>
        </w:rPr>
      </w:pPr>
      <w:r>
        <w:rPr>
          <w:rFonts w:hint="eastAsia" w:ascii="宋体" w:hAnsi="宋体" w:eastAsia="宋体" w:cs="宋体"/>
          <w:sz w:val="24"/>
        </w:rPr>
        <w:t>由此产生的一切法律后果和责任由我公司承担。我公司声明放弃对此提出任何异议和追索的权利。</w:t>
      </w:r>
    </w:p>
    <w:p w14:paraId="5FBB2A85">
      <w:pPr>
        <w:spacing w:line="360" w:lineRule="auto"/>
        <w:jc w:val="left"/>
        <w:rPr>
          <w:rFonts w:hint="eastAsia" w:ascii="宋体" w:hAnsi="宋体" w:eastAsia="宋体" w:cs="宋体"/>
          <w:b/>
          <w:sz w:val="32"/>
          <w:szCs w:val="32"/>
        </w:rPr>
      </w:pPr>
      <w:r>
        <w:rPr>
          <w:rFonts w:hint="eastAsia" w:ascii="宋体" w:hAnsi="宋体" w:eastAsia="宋体" w:cs="宋体"/>
          <w:sz w:val="24"/>
        </w:rPr>
        <w:t xml:space="preserve">    本公司对上述承诺的内容事项真实性负责。如经查实上述承诺的内容事项存在虚假，我公司愿意接受以提供虚假材料谋取成交追究法律责任。</w:t>
      </w:r>
    </w:p>
    <w:p w14:paraId="30CB696B">
      <w:pPr>
        <w:wordWrap w:val="0"/>
        <w:spacing w:line="360" w:lineRule="auto"/>
        <w:jc w:val="center"/>
        <w:rPr>
          <w:rFonts w:hint="eastAsia" w:ascii="宋体" w:hAnsi="宋体" w:eastAsia="宋体" w:cs="宋体"/>
          <w:b/>
          <w:sz w:val="32"/>
          <w:szCs w:val="32"/>
        </w:rPr>
      </w:pPr>
    </w:p>
    <w:p w14:paraId="3BEFD1B7">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1DA4B4C2">
      <w:pPr>
        <w:wordWrap w:val="0"/>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（签章）</w:t>
      </w:r>
    </w:p>
    <w:p w14:paraId="1F35257A">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0468F47">
      <w:pPr>
        <w:spacing w:line="440" w:lineRule="exact"/>
        <w:rPr>
          <w:rFonts w:hint="eastAsia" w:ascii="宋体" w:hAnsi="宋体" w:eastAsia="宋体" w:cs="宋体"/>
        </w:rPr>
      </w:pPr>
    </w:p>
    <w:p w14:paraId="31ABB68D">
      <w:pPr>
        <w:spacing w:line="440" w:lineRule="exact"/>
        <w:jc w:val="center"/>
        <w:rPr>
          <w:rFonts w:hint="eastAsia" w:ascii="宋体" w:hAnsi="宋体" w:eastAsia="宋体" w:cs="宋体"/>
          <w:sz w:val="27"/>
          <w:szCs w:val="27"/>
        </w:rPr>
      </w:pPr>
    </w:p>
    <w:p w14:paraId="4CB8DF7B">
      <w:pPr>
        <w:snapToGrid w:val="0"/>
        <w:spacing w:line="480" w:lineRule="exact"/>
        <w:jc w:val="center"/>
        <w:rPr>
          <w:rFonts w:hint="eastAsia" w:ascii="宋体" w:hAnsi="宋体" w:eastAsia="宋体" w:cs="宋体"/>
          <w:b/>
          <w:bCs/>
          <w:kern w:val="10"/>
          <w:sz w:val="32"/>
          <w:szCs w:val="32"/>
        </w:rPr>
      </w:pPr>
      <w:bookmarkStart w:id="747" w:name="_Toc246996364"/>
      <w:bookmarkStart w:id="748" w:name="_Toc144974864"/>
      <w:bookmarkStart w:id="749" w:name="_Toc152042585"/>
      <w:bookmarkStart w:id="750" w:name="_Toc246997107"/>
      <w:bookmarkStart w:id="751" w:name="_Toc179632816"/>
      <w:bookmarkStart w:id="752" w:name="_Toc247085882"/>
      <w:bookmarkStart w:id="753" w:name="_Toc152045796"/>
      <w:bookmarkStart w:id="754" w:name="_Toc296602609"/>
    </w:p>
    <w:p w14:paraId="6BA44507">
      <w:pPr>
        <w:snapToGrid w:val="0"/>
        <w:spacing w:line="480" w:lineRule="exact"/>
        <w:jc w:val="center"/>
        <w:rPr>
          <w:rFonts w:hint="eastAsia" w:ascii="宋体" w:hAnsi="宋体" w:eastAsia="宋体" w:cs="宋体"/>
          <w:b/>
          <w:bCs/>
          <w:kern w:val="10"/>
          <w:sz w:val="32"/>
          <w:szCs w:val="32"/>
        </w:rPr>
      </w:pPr>
    </w:p>
    <w:p w14:paraId="5DD9A12E">
      <w:pPr>
        <w:pStyle w:val="4"/>
        <w:numPr>
          <w:ilvl w:val="0"/>
          <w:numId w:val="0"/>
        </w:numPr>
        <w:bidi w:val="0"/>
        <w:rPr>
          <w:rFonts w:hint="eastAsia" w:ascii="宋体" w:hAnsi="宋体" w:eastAsia="宋体" w:cs="宋体"/>
          <w:b/>
          <w:kern w:val="2"/>
          <w:sz w:val="32"/>
          <w:szCs w:val="32"/>
          <w:lang w:val="en-US" w:eastAsia="zh-CN" w:bidi="ar-SA"/>
        </w:rPr>
      </w:pPr>
    </w:p>
    <w:p w14:paraId="6ED63DBF">
      <w:pPr>
        <w:pStyle w:val="4"/>
        <w:numPr>
          <w:ilvl w:val="0"/>
          <w:numId w:val="0"/>
        </w:numPr>
        <w:bidi w:val="0"/>
        <w:rPr>
          <w:rFonts w:hint="eastAsia"/>
        </w:rPr>
      </w:pPr>
      <w:r>
        <w:rPr>
          <w:rFonts w:hint="eastAsia" w:ascii="宋体" w:hAnsi="宋体" w:eastAsia="宋体" w:cs="宋体"/>
          <w:b/>
          <w:kern w:val="2"/>
          <w:sz w:val="32"/>
          <w:szCs w:val="32"/>
          <w:lang w:val="en-US" w:eastAsia="zh-CN" w:bidi="ar-SA"/>
        </w:rPr>
        <w:t>五、</w:t>
      </w:r>
      <w:r>
        <w:rPr>
          <w:rFonts w:hint="eastAsia"/>
        </w:rPr>
        <w:t>资格审查资料</w:t>
      </w:r>
    </w:p>
    <w:p w14:paraId="425AFEA0">
      <w:pPr>
        <w:snapToGrid w:val="0"/>
        <w:spacing w:line="480" w:lineRule="exact"/>
        <w:jc w:val="both"/>
        <w:rPr>
          <w:rFonts w:hint="eastAsia" w:ascii="宋体" w:hAnsi="宋体" w:eastAsia="宋体" w:cs="宋体"/>
          <w:b/>
          <w:bCs/>
          <w:sz w:val="24"/>
          <w:szCs w:val="24"/>
        </w:rPr>
      </w:pPr>
    </w:p>
    <w:p w14:paraId="45BC60AE">
      <w:pPr>
        <w:snapToGrid w:val="0"/>
        <w:spacing w:line="480" w:lineRule="exact"/>
        <w:ind w:firstLine="482" w:firstLineChars="200"/>
        <w:jc w:val="both"/>
        <w:rPr>
          <w:rFonts w:hint="eastAsia" w:ascii="宋体" w:hAnsi="宋体" w:eastAsia="宋体" w:cs="宋体"/>
          <w:b/>
          <w:bCs/>
          <w:sz w:val="24"/>
          <w:szCs w:val="24"/>
        </w:rPr>
      </w:pPr>
    </w:p>
    <w:p w14:paraId="7ED930E0">
      <w:pPr>
        <w:snapToGrid w:val="0"/>
        <w:spacing w:line="480" w:lineRule="exact"/>
        <w:ind w:firstLine="482" w:firstLineChars="200"/>
        <w:jc w:val="both"/>
        <w:rPr>
          <w:rFonts w:hint="eastAsia" w:ascii="宋体" w:hAnsi="宋体" w:eastAsia="宋体" w:cs="宋体"/>
          <w:b/>
          <w:bCs/>
          <w:sz w:val="24"/>
          <w:szCs w:val="24"/>
        </w:rPr>
      </w:pPr>
    </w:p>
    <w:p w14:paraId="2705A2A4">
      <w:pPr>
        <w:snapToGrid w:val="0"/>
        <w:spacing w:line="480" w:lineRule="exact"/>
        <w:ind w:firstLine="482" w:firstLineChars="200"/>
        <w:jc w:val="both"/>
        <w:rPr>
          <w:rFonts w:hint="eastAsia" w:ascii="宋体" w:hAnsi="宋体" w:eastAsia="宋体" w:cs="宋体"/>
          <w:b/>
          <w:bCs/>
          <w:kern w:val="10"/>
          <w:sz w:val="32"/>
          <w:szCs w:val="32"/>
        </w:rPr>
      </w:pPr>
      <w:r>
        <w:rPr>
          <w:rFonts w:hint="eastAsia" w:ascii="宋体" w:hAnsi="宋体" w:eastAsia="宋体" w:cs="宋体"/>
          <w:b/>
          <w:bCs/>
          <w:sz w:val="24"/>
          <w:szCs w:val="24"/>
        </w:rPr>
        <w:t>注：需按竞争性磋商文件要求提供扫描件并加盖单位公章。</w:t>
      </w:r>
      <w:r>
        <w:rPr>
          <w:rFonts w:hint="eastAsia" w:ascii="宋体" w:hAnsi="宋体" w:eastAsia="宋体" w:cs="宋体"/>
          <w:b/>
          <w:bCs/>
          <w:kern w:val="10"/>
          <w:sz w:val="32"/>
          <w:szCs w:val="32"/>
        </w:rPr>
        <w:t xml:space="preserve"> </w:t>
      </w:r>
    </w:p>
    <w:p w14:paraId="4EC71D1C">
      <w:pPr>
        <w:spacing w:line="440" w:lineRule="exact"/>
        <w:rPr>
          <w:rFonts w:hint="eastAsia" w:ascii="宋体" w:hAnsi="宋体" w:eastAsia="宋体" w:cs="宋体"/>
          <w:b/>
          <w:sz w:val="32"/>
          <w:szCs w:val="32"/>
        </w:rPr>
      </w:pPr>
    </w:p>
    <w:p w14:paraId="341726EF">
      <w:pPr>
        <w:bidi w:val="0"/>
        <w:rPr>
          <w:rFonts w:hint="eastAsia"/>
        </w:rPr>
      </w:pPr>
      <w:bookmarkStart w:id="755" w:name="_Toc179632815"/>
      <w:bookmarkStart w:id="756" w:name="_Toc246996363"/>
      <w:bookmarkStart w:id="757" w:name="_Toc296602608"/>
      <w:bookmarkStart w:id="758" w:name="_Toc152042584"/>
      <w:bookmarkStart w:id="759" w:name="_Toc144974863"/>
      <w:bookmarkStart w:id="760" w:name="_Toc152045795"/>
      <w:bookmarkStart w:id="761" w:name="_Toc247085881"/>
      <w:bookmarkStart w:id="762" w:name="_Toc246997106"/>
    </w:p>
    <w:p w14:paraId="39674B47">
      <w:pPr>
        <w:bidi w:val="0"/>
        <w:rPr>
          <w:rFonts w:hint="eastAsia"/>
        </w:rPr>
      </w:pPr>
    </w:p>
    <w:p w14:paraId="1E2B955C">
      <w:pPr>
        <w:bidi w:val="0"/>
        <w:rPr>
          <w:rFonts w:hint="eastAsia"/>
        </w:rPr>
      </w:pPr>
    </w:p>
    <w:p w14:paraId="67F08F8D">
      <w:pPr>
        <w:bidi w:val="0"/>
        <w:rPr>
          <w:rFonts w:hint="eastAsia"/>
        </w:rPr>
      </w:pPr>
    </w:p>
    <w:p w14:paraId="19FD4509">
      <w:pPr>
        <w:bidi w:val="0"/>
        <w:rPr>
          <w:rFonts w:hint="eastAsia"/>
        </w:rPr>
      </w:pPr>
    </w:p>
    <w:p w14:paraId="411947E0">
      <w:pPr>
        <w:spacing w:line="48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承诺书</w:t>
      </w:r>
    </w:p>
    <w:p w14:paraId="76BE8AE1">
      <w:pPr>
        <w:spacing w:line="480" w:lineRule="auto"/>
        <w:jc w:val="both"/>
        <w:rPr>
          <w:rFonts w:hint="eastAsia" w:ascii="宋体" w:hAnsi="宋体" w:eastAsia="宋体" w:cs="宋体"/>
          <w:color w:val="auto"/>
          <w:sz w:val="24"/>
          <w:szCs w:val="24"/>
        </w:rPr>
      </w:pPr>
    </w:p>
    <w:p w14:paraId="714246F6">
      <w:pPr>
        <w:spacing w:line="480" w:lineRule="auto"/>
        <w:jc w:val="both"/>
        <w:rPr>
          <w:rFonts w:hint="eastAsia" w:ascii="宋体" w:hAnsi="宋体" w:eastAsia="宋体" w:cs="宋体"/>
          <w:color w:val="auto"/>
          <w:sz w:val="24"/>
          <w:szCs w:val="24"/>
          <w:u w:val="none"/>
        </w:rPr>
      </w:pPr>
      <w:r>
        <w:rPr>
          <w:rFonts w:hint="eastAsia" w:ascii="宋体" w:hAnsi="宋体" w:eastAsia="宋体" w:cs="宋体"/>
          <w:color w:val="auto"/>
          <w:sz w:val="24"/>
          <w:szCs w:val="24"/>
        </w:rPr>
        <w:t>致：</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none"/>
        </w:rPr>
        <w:t>（采购人名称/代理机构名称）：</w:t>
      </w:r>
    </w:p>
    <w:p w14:paraId="3A9B6671">
      <w:pPr>
        <w:spacing w:line="48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我方承诺，我方满足 《中华人民共和国政府采购法》第二十二条的所有规定。</w:t>
      </w:r>
    </w:p>
    <w:p w14:paraId="29C507F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(一)具有独立承担民事责任的能力；</w:t>
      </w:r>
    </w:p>
    <w:p w14:paraId="25FE89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(二)具有良好的商业信誉和健全的财务会计制度；</w:t>
      </w:r>
    </w:p>
    <w:p w14:paraId="4A861A2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(三)具有履行合同所必需的设备和专业技术能力；</w:t>
      </w:r>
    </w:p>
    <w:p w14:paraId="2C8E784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(四)有依法缴纳税收和社会保障资金的良好记录；</w:t>
      </w:r>
    </w:p>
    <w:p w14:paraId="23A4C99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0266738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(六)法律、行政法规规定的其他条件。</w:t>
      </w:r>
    </w:p>
    <w:p w14:paraId="7D66E64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我方保证上述信息的真实和准确，并愿意承担因我方就此弄虚作假所引起的一切法律后果。</w:t>
      </w:r>
    </w:p>
    <w:p w14:paraId="1B3A27B2">
      <w:pPr>
        <w:spacing w:line="48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特此承诺</w:t>
      </w:r>
      <w:r>
        <w:rPr>
          <w:rFonts w:hint="eastAsia" w:ascii="宋体" w:hAnsi="宋体" w:eastAsia="宋体" w:cs="宋体"/>
          <w:color w:val="auto"/>
          <w:sz w:val="24"/>
          <w:szCs w:val="24"/>
          <w:lang w:eastAsia="zh-CN"/>
        </w:rPr>
        <w:t>。</w:t>
      </w:r>
    </w:p>
    <w:p w14:paraId="702108FC">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1FE9D3A1">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0966050B">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62956139">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148F04A4">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7727DC82">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5F8D97B9">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94ECDA4">
      <w:pPr>
        <w:spacing w:line="360" w:lineRule="auto"/>
        <w:jc w:val="center"/>
        <w:rPr>
          <w:rFonts w:hint="eastAsia" w:ascii="宋体" w:hAnsi="宋体" w:eastAsia="宋体" w:cs="宋体"/>
          <w:color w:val="auto"/>
          <w:sz w:val="32"/>
          <w:szCs w:val="32"/>
        </w:rPr>
      </w:pPr>
    </w:p>
    <w:p w14:paraId="5D9BE00B">
      <w:pPr>
        <w:rPr>
          <w:rFonts w:hint="eastAsia" w:ascii="宋体" w:hAnsi="宋体" w:eastAsia="宋体" w:cs="宋体"/>
          <w:color w:val="auto"/>
        </w:rPr>
        <w:sectPr>
          <w:footerReference r:id="rId10" w:type="default"/>
          <w:pgSz w:w="11906" w:h="16838"/>
          <w:pgMar w:top="1361" w:right="1361" w:bottom="1361" w:left="1361" w:header="851" w:footer="992" w:gutter="0"/>
          <w:cols w:space="720" w:num="1"/>
          <w:docGrid w:type="lines" w:linePitch="312" w:charSpace="0"/>
        </w:sectPr>
      </w:pPr>
    </w:p>
    <w:p w14:paraId="28BE3881">
      <w:pPr>
        <w:widowControl/>
        <w:jc w:val="center"/>
        <w:rPr>
          <w:rFonts w:hint="eastAsia" w:ascii="宋体" w:hAnsi="宋体" w:eastAsia="宋体" w:cs="宋体"/>
          <w:color w:val="auto"/>
          <w:sz w:val="22"/>
        </w:rPr>
      </w:pPr>
      <w:r>
        <w:rPr>
          <w:rFonts w:hint="eastAsia" w:ascii="宋体" w:hAnsi="宋体" w:eastAsia="宋体" w:cs="宋体"/>
          <w:b/>
          <w:color w:val="auto"/>
          <w:sz w:val="28"/>
          <w:szCs w:val="28"/>
        </w:rPr>
        <w:t>无商业贿赂及不正当竞争行为承诺书</w:t>
      </w:r>
    </w:p>
    <w:p w14:paraId="3FD0F539">
      <w:pPr>
        <w:widowControl/>
        <w:spacing w:line="480" w:lineRule="exact"/>
        <w:jc w:val="left"/>
        <w:rPr>
          <w:rFonts w:hint="eastAsia" w:ascii="宋体" w:hAnsi="宋体" w:eastAsia="宋体" w:cs="宋体"/>
          <w:color w:val="auto"/>
          <w:sz w:val="24"/>
          <w:szCs w:val="24"/>
        </w:rPr>
      </w:pPr>
    </w:p>
    <w:p w14:paraId="695B73F8">
      <w:pPr>
        <w:widowControl/>
        <w:spacing w:line="48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我公司承诺：</w:t>
      </w:r>
    </w:p>
    <w:p w14:paraId="0B8F27C8">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我公司自成立以来，在参与</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采购活动中，无商业贿赂及不正当竞争行为。</w:t>
      </w:r>
    </w:p>
    <w:p w14:paraId="60D28847">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37E2512C">
      <w:pPr>
        <w:widowControl/>
        <w:spacing w:line="480" w:lineRule="exact"/>
        <w:ind w:firstLine="465"/>
        <w:jc w:val="left"/>
        <w:rPr>
          <w:rFonts w:hint="eastAsia" w:ascii="宋体" w:hAnsi="宋体" w:eastAsia="宋体" w:cs="宋体"/>
          <w:color w:val="auto"/>
          <w:sz w:val="24"/>
          <w:szCs w:val="24"/>
        </w:rPr>
      </w:pPr>
    </w:p>
    <w:p w14:paraId="082CEC92">
      <w:pPr>
        <w:pStyle w:val="26"/>
        <w:ind w:firstLine="240"/>
        <w:rPr>
          <w:rFonts w:hint="eastAsia" w:ascii="宋体" w:hAnsi="宋体" w:eastAsia="宋体" w:cs="宋体"/>
          <w:color w:val="auto"/>
          <w:sz w:val="24"/>
        </w:rPr>
      </w:pPr>
    </w:p>
    <w:p w14:paraId="43FC010C">
      <w:pPr>
        <w:pStyle w:val="27"/>
        <w:rPr>
          <w:rFonts w:hint="eastAsia" w:ascii="宋体" w:hAnsi="宋体" w:eastAsia="宋体" w:cs="宋体"/>
          <w:color w:val="auto"/>
        </w:rPr>
      </w:pPr>
    </w:p>
    <w:p w14:paraId="58D7EDE8">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48A05EE0">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05B5F2CB">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B05CCAE">
      <w:pPr>
        <w:rPr>
          <w:rFonts w:hint="eastAsia" w:ascii="宋体" w:hAnsi="宋体" w:eastAsia="宋体" w:cs="宋体"/>
          <w:color w:val="auto"/>
        </w:rPr>
      </w:pPr>
    </w:p>
    <w:p w14:paraId="1985DDA9">
      <w:pPr>
        <w:pStyle w:val="13"/>
        <w:rPr>
          <w:rFonts w:hint="eastAsia" w:ascii="宋体" w:hAnsi="宋体" w:eastAsia="宋体" w:cs="宋体"/>
          <w:color w:val="auto"/>
        </w:rPr>
      </w:pPr>
    </w:p>
    <w:p w14:paraId="271BFA98">
      <w:pPr>
        <w:bidi w:val="0"/>
        <w:rPr>
          <w:rFonts w:hint="eastAsia"/>
        </w:rPr>
      </w:pPr>
    </w:p>
    <w:p w14:paraId="600B4529">
      <w:pPr>
        <w:bidi w:val="0"/>
        <w:rPr>
          <w:rFonts w:hint="eastAsia"/>
        </w:rPr>
      </w:pPr>
    </w:p>
    <w:p w14:paraId="04CB2857">
      <w:pPr>
        <w:bidi w:val="0"/>
        <w:rPr>
          <w:rFonts w:hint="eastAsia"/>
        </w:rPr>
      </w:pPr>
    </w:p>
    <w:p w14:paraId="1A420184">
      <w:pPr>
        <w:bidi w:val="0"/>
        <w:rPr>
          <w:rFonts w:hint="eastAsia"/>
        </w:rPr>
      </w:pPr>
    </w:p>
    <w:p w14:paraId="0E33EEEF">
      <w:pPr>
        <w:bidi w:val="0"/>
        <w:rPr>
          <w:rFonts w:hint="eastAsia"/>
        </w:rPr>
      </w:pPr>
    </w:p>
    <w:p w14:paraId="63CD80D4">
      <w:pPr>
        <w:bidi w:val="0"/>
        <w:rPr>
          <w:rFonts w:hint="eastAsia"/>
        </w:rPr>
      </w:pPr>
    </w:p>
    <w:p w14:paraId="75C52114">
      <w:pPr>
        <w:bidi w:val="0"/>
        <w:rPr>
          <w:rFonts w:hint="eastAsia"/>
        </w:rPr>
      </w:pPr>
    </w:p>
    <w:p w14:paraId="303D4232">
      <w:pPr>
        <w:bidi w:val="0"/>
        <w:rPr>
          <w:rFonts w:hint="eastAsia"/>
        </w:rPr>
      </w:pPr>
    </w:p>
    <w:p w14:paraId="68AE0ECF">
      <w:pPr>
        <w:bidi w:val="0"/>
        <w:rPr>
          <w:rFonts w:hint="eastAsia"/>
        </w:rPr>
      </w:pPr>
    </w:p>
    <w:p w14:paraId="5BD204AD">
      <w:pPr>
        <w:bidi w:val="0"/>
        <w:rPr>
          <w:rFonts w:hint="eastAsia"/>
        </w:rPr>
      </w:pPr>
    </w:p>
    <w:p w14:paraId="664ED78D">
      <w:pPr>
        <w:bidi w:val="0"/>
        <w:rPr>
          <w:rFonts w:hint="eastAsia"/>
        </w:rPr>
      </w:pPr>
    </w:p>
    <w:p w14:paraId="0D4034A7">
      <w:pPr>
        <w:pStyle w:val="4"/>
        <w:bidi w:val="0"/>
        <w:rPr>
          <w:rFonts w:hint="eastAsia"/>
        </w:rPr>
      </w:pPr>
      <w:r>
        <w:rPr>
          <w:rFonts w:hint="eastAsia" w:ascii="宋体" w:hAnsi="宋体" w:eastAsia="宋体" w:cs="宋体"/>
          <w:b/>
          <w:bCs/>
          <w:color w:val="auto"/>
          <w:kern w:val="10"/>
          <w:szCs w:val="32"/>
          <w:lang w:eastAsia="zh-CN"/>
        </w:rPr>
        <w:br w:type="page"/>
      </w:r>
      <w:r>
        <w:rPr>
          <w:rFonts w:hint="eastAsia"/>
          <w:lang w:eastAsia="zh-CN"/>
        </w:rPr>
        <w:t>六</w:t>
      </w:r>
      <w:r>
        <w:rPr>
          <w:rFonts w:hint="eastAsia"/>
        </w:rPr>
        <w:t>、中小微企业声明函</w:t>
      </w:r>
    </w:p>
    <w:p w14:paraId="64630006">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（属于中小微企业的填写，不属于的无需填写此项内容）</w:t>
      </w:r>
    </w:p>
    <w:p w14:paraId="5CD6BB82">
      <w:pPr>
        <w:spacing w:line="360" w:lineRule="auto"/>
        <w:ind w:firstLine="480" w:firstLineChars="200"/>
        <w:rPr>
          <w:rFonts w:hint="eastAsia" w:ascii="宋体" w:hAnsi="宋体" w:eastAsia="宋体" w:cs="宋体"/>
          <w:color w:val="auto"/>
          <w:sz w:val="24"/>
          <w:szCs w:val="24"/>
        </w:rPr>
      </w:pPr>
    </w:p>
    <w:p w14:paraId="185B83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 郑重声明， 根据《政府采购促进中小企业发展管理办法》（财库﹝ 2020﹞ 46 号） 的规定， 本公司（联合体） 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 xml:space="preserve"> 采购活动， 工程的施工单位全部为符合政策要求的中小企业。具体情况如下：</w:t>
      </w:r>
    </w:p>
    <w:p w14:paraId="3A7485C5">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3071C83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1D5824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 如有虚假， 将依法承担相应责任。</w:t>
      </w:r>
    </w:p>
    <w:p w14:paraId="2F733AB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01E23F0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60B5A714">
      <w:pPr>
        <w:spacing w:line="360" w:lineRule="auto"/>
        <w:ind w:firstLine="480" w:firstLineChars="200"/>
        <w:rPr>
          <w:rFonts w:hint="eastAsia" w:ascii="宋体" w:hAnsi="宋体" w:eastAsia="宋体" w:cs="宋体"/>
          <w:iCs/>
          <w:color w:val="auto"/>
          <w:sz w:val="24"/>
          <w:szCs w:val="24"/>
        </w:rPr>
      </w:pPr>
      <w:r>
        <w:rPr>
          <w:rFonts w:hint="eastAsia" w:ascii="宋体" w:hAnsi="宋体" w:eastAsia="宋体" w:cs="宋体"/>
          <w:color w:val="auto"/>
          <w:sz w:val="24"/>
          <w:szCs w:val="24"/>
        </w:rPr>
        <w:t>注：从业人员、 营业收入、 资产总额填报上一年度数据， 无上一年度数据的新成立企业可不填报。</w:t>
      </w:r>
    </w:p>
    <w:p w14:paraId="77B0AE4E">
      <w:pPr>
        <w:bidi w:val="0"/>
        <w:rPr>
          <w:rFonts w:hint="eastAsia"/>
        </w:rPr>
      </w:pPr>
    </w:p>
    <w:p w14:paraId="3B85AB40">
      <w:pPr>
        <w:bidi w:val="0"/>
        <w:rPr>
          <w:rFonts w:hint="eastAsia"/>
        </w:rPr>
      </w:pPr>
    </w:p>
    <w:p w14:paraId="1039DA48">
      <w:pPr>
        <w:bidi w:val="0"/>
        <w:rPr>
          <w:rFonts w:hint="eastAsia"/>
        </w:rPr>
      </w:pPr>
    </w:p>
    <w:p w14:paraId="3F26C8B0">
      <w:pPr>
        <w:bidi w:val="0"/>
        <w:rPr>
          <w:rFonts w:hint="eastAsia"/>
        </w:rPr>
      </w:pPr>
    </w:p>
    <w:p w14:paraId="2324B6F1">
      <w:pPr>
        <w:bidi w:val="0"/>
        <w:rPr>
          <w:rFonts w:hint="eastAsia"/>
        </w:rPr>
      </w:pPr>
    </w:p>
    <w:p w14:paraId="3F2A8882">
      <w:pPr>
        <w:bidi w:val="0"/>
        <w:rPr>
          <w:rFonts w:hint="eastAsia"/>
        </w:rPr>
      </w:pPr>
    </w:p>
    <w:p w14:paraId="337C4D22">
      <w:pPr>
        <w:bidi w:val="0"/>
        <w:rPr>
          <w:rFonts w:hint="eastAsia"/>
        </w:rPr>
      </w:pPr>
    </w:p>
    <w:p w14:paraId="3E6FA36A">
      <w:pPr>
        <w:bidi w:val="0"/>
        <w:rPr>
          <w:rFonts w:hint="eastAsia"/>
        </w:rPr>
      </w:pPr>
    </w:p>
    <w:p w14:paraId="41A6CF1F">
      <w:pPr>
        <w:bidi w:val="0"/>
        <w:rPr>
          <w:rFonts w:hint="eastAsia"/>
        </w:rPr>
      </w:pPr>
    </w:p>
    <w:p w14:paraId="68891106">
      <w:pPr>
        <w:bidi w:val="0"/>
        <w:rPr>
          <w:rFonts w:hint="eastAsia"/>
        </w:rPr>
      </w:pPr>
    </w:p>
    <w:p w14:paraId="58A58511">
      <w:pPr>
        <w:bidi w:val="0"/>
        <w:rPr>
          <w:rFonts w:hint="eastAsia"/>
        </w:rPr>
      </w:pPr>
    </w:p>
    <w:p w14:paraId="4E48B46B">
      <w:pPr>
        <w:bidi w:val="0"/>
        <w:rPr>
          <w:rFonts w:hint="eastAsia"/>
        </w:rPr>
      </w:pPr>
    </w:p>
    <w:p w14:paraId="7E5D9D4C">
      <w:pPr>
        <w:pStyle w:val="4"/>
        <w:bidi w:val="0"/>
        <w:rPr>
          <w:rFonts w:hint="eastAsia"/>
        </w:rPr>
      </w:pPr>
      <w:r>
        <w:rPr>
          <w:rFonts w:hint="eastAsia" w:ascii="宋体" w:hAnsi="宋体" w:eastAsia="宋体" w:cs="宋体"/>
          <w:b/>
          <w:bCs/>
          <w:color w:val="auto"/>
          <w:szCs w:val="32"/>
          <w:lang w:eastAsia="zh-CN"/>
        </w:rPr>
        <w:br w:type="page"/>
      </w:r>
      <w:r>
        <w:rPr>
          <w:rFonts w:hint="eastAsia"/>
          <w:lang w:eastAsia="zh-CN"/>
        </w:rPr>
        <w:t>七、</w:t>
      </w:r>
      <w:r>
        <w:rPr>
          <w:rFonts w:hint="eastAsia"/>
        </w:rPr>
        <w:t>残疾人福利性单位声明函</w:t>
      </w:r>
    </w:p>
    <w:p w14:paraId="51E23D7F">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（属于残疾人福利性单位的填写，不属于的无需填写此项内容）</w:t>
      </w:r>
    </w:p>
    <w:p w14:paraId="078F6A0A">
      <w:pPr>
        <w:spacing w:line="360" w:lineRule="auto"/>
        <w:jc w:val="center"/>
        <w:rPr>
          <w:rFonts w:hint="eastAsia" w:ascii="宋体" w:hAnsi="宋体" w:eastAsia="宋体" w:cs="宋体"/>
          <w:b/>
          <w:bCs/>
          <w:color w:val="auto"/>
          <w:sz w:val="32"/>
          <w:szCs w:val="32"/>
        </w:rPr>
      </w:pPr>
    </w:p>
    <w:p w14:paraId="01C22A36">
      <w:pPr>
        <w:snapToGrid w:val="0"/>
        <w:spacing w:line="520" w:lineRule="exact"/>
        <w:ind w:left="1177" w:leftChars="-72" w:right="84" w:rightChars="40" w:hanging="1328" w:hangingChars="415"/>
        <w:jc w:val="center"/>
        <w:rPr>
          <w:rFonts w:hint="eastAsia" w:ascii="宋体" w:hAnsi="宋体" w:eastAsia="宋体" w:cs="宋体"/>
          <w:color w:val="auto"/>
          <w:sz w:val="32"/>
          <w:szCs w:val="32"/>
        </w:rPr>
      </w:pPr>
    </w:p>
    <w:p w14:paraId="7AAA87C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2C90CAD6">
      <w:pPr>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rPr>
        <w:t>本单位对上述声明的真实性负责。如有虚假，将依法承担相应责任。</w:t>
      </w:r>
    </w:p>
    <w:p w14:paraId="1A8532DA">
      <w:pPr>
        <w:spacing w:line="360" w:lineRule="auto"/>
        <w:jc w:val="center"/>
        <w:rPr>
          <w:rFonts w:hint="eastAsia" w:ascii="宋体" w:hAnsi="宋体" w:eastAsia="宋体" w:cs="宋体"/>
          <w:b/>
          <w:bCs/>
          <w:color w:val="auto"/>
          <w:sz w:val="32"/>
          <w:szCs w:val="32"/>
        </w:rPr>
      </w:pPr>
    </w:p>
    <w:p w14:paraId="02C2641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企业名称（电子签章）：</w:t>
      </w:r>
    </w:p>
    <w:p w14:paraId="085F86B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44879D42">
      <w:pPr>
        <w:spacing w:line="360" w:lineRule="auto"/>
        <w:jc w:val="center"/>
        <w:rPr>
          <w:rFonts w:hint="eastAsia" w:ascii="宋体" w:hAnsi="宋体" w:eastAsia="宋体" w:cs="宋体"/>
          <w:b/>
          <w:bCs/>
          <w:color w:val="auto"/>
          <w:sz w:val="32"/>
          <w:szCs w:val="32"/>
        </w:rPr>
      </w:pPr>
    </w:p>
    <w:p w14:paraId="51FB786F">
      <w:pPr>
        <w:spacing w:line="360" w:lineRule="auto"/>
        <w:rPr>
          <w:rFonts w:hint="eastAsia" w:ascii="宋体" w:hAnsi="宋体" w:eastAsia="宋体" w:cs="宋体"/>
          <w:b/>
          <w:bCs/>
          <w:color w:val="auto"/>
          <w:sz w:val="32"/>
          <w:szCs w:val="32"/>
        </w:rPr>
      </w:pPr>
    </w:p>
    <w:p w14:paraId="65770764">
      <w:pPr>
        <w:spacing w:line="360" w:lineRule="auto"/>
        <w:rPr>
          <w:rFonts w:hint="eastAsia" w:ascii="宋体" w:hAnsi="宋体" w:eastAsia="宋体" w:cs="宋体"/>
          <w:b/>
          <w:bCs/>
          <w:color w:val="auto"/>
          <w:sz w:val="32"/>
          <w:szCs w:val="32"/>
        </w:rPr>
      </w:pPr>
    </w:p>
    <w:p w14:paraId="295CA11D">
      <w:pPr>
        <w:spacing w:line="360" w:lineRule="auto"/>
        <w:rPr>
          <w:rFonts w:hint="eastAsia" w:ascii="宋体" w:hAnsi="宋体" w:eastAsia="宋体" w:cs="宋体"/>
          <w:b/>
          <w:bCs/>
          <w:color w:val="auto"/>
          <w:sz w:val="32"/>
          <w:szCs w:val="32"/>
        </w:rPr>
      </w:pPr>
    </w:p>
    <w:p w14:paraId="16829204">
      <w:pPr>
        <w:spacing w:line="360" w:lineRule="auto"/>
        <w:rPr>
          <w:rFonts w:hint="eastAsia" w:ascii="宋体" w:hAnsi="宋体" w:eastAsia="宋体" w:cs="宋体"/>
          <w:b/>
          <w:bCs/>
          <w:color w:val="auto"/>
          <w:sz w:val="32"/>
          <w:szCs w:val="32"/>
        </w:rPr>
      </w:pPr>
    </w:p>
    <w:p w14:paraId="324BDCF5">
      <w:pPr>
        <w:spacing w:line="360" w:lineRule="auto"/>
        <w:rPr>
          <w:rFonts w:hint="eastAsia" w:ascii="宋体" w:hAnsi="宋体" w:eastAsia="宋体" w:cs="宋体"/>
          <w:b/>
          <w:bCs/>
          <w:color w:val="auto"/>
          <w:sz w:val="32"/>
          <w:szCs w:val="32"/>
        </w:rPr>
      </w:pPr>
    </w:p>
    <w:p w14:paraId="2F79100A">
      <w:pPr>
        <w:spacing w:line="360" w:lineRule="auto"/>
        <w:rPr>
          <w:rFonts w:hint="eastAsia" w:ascii="宋体" w:hAnsi="宋体" w:eastAsia="宋体" w:cs="宋体"/>
          <w:b/>
          <w:bCs/>
          <w:color w:val="auto"/>
          <w:sz w:val="32"/>
          <w:szCs w:val="32"/>
        </w:rPr>
      </w:pPr>
    </w:p>
    <w:p w14:paraId="56244A05">
      <w:pPr>
        <w:spacing w:line="360" w:lineRule="auto"/>
        <w:rPr>
          <w:rFonts w:hint="eastAsia" w:ascii="宋体" w:hAnsi="宋体" w:eastAsia="宋体" w:cs="宋体"/>
          <w:b/>
          <w:bCs/>
          <w:color w:val="auto"/>
          <w:sz w:val="32"/>
          <w:szCs w:val="32"/>
        </w:rPr>
      </w:pPr>
    </w:p>
    <w:p w14:paraId="21CE4D57">
      <w:pPr>
        <w:bidi w:val="0"/>
        <w:rPr>
          <w:rFonts w:hint="eastAsia"/>
          <w:lang w:eastAsia="zh-CN"/>
        </w:rPr>
      </w:pPr>
    </w:p>
    <w:p w14:paraId="0395EF5E">
      <w:pPr>
        <w:bidi w:val="0"/>
        <w:rPr>
          <w:rFonts w:hint="eastAsia"/>
          <w:lang w:eastAsia="zh-CN"/>
        </w:rPr>
      </w:pPr>
    </w:p>
    <w:p w14:paraId="111DF8FF">
      <w:pPr>
        <w:bidi w:val="0"/>
        <w:rPr>
          <w:rFonts w:hint="eastAsia"/>
          <w:lang w:eastAsia="zh-CN"/>
        </w:rPr>
      </w:pPr>
    </w:p>
    <w:p w14:paraId="09C4BE5C">
      <w:pPr>
        <w:bidi w:val="0"/>
        <w:rPr>
          <w:rFonts w:hint="eastAsia"/>
          <w:lang w:eastAsia="zh-CN"/>
        </w:rPr>
      </w:pPr>
    </w:p>
    <w:p w14:paraId="56C7C025">
      <w:pPr>
        <w:bidi w:val="0"/>
        <w:rPr>
          <w:rFonts w:hint="eastAsia"/>
          <w:lang w:eastAsia="zh-CN"/>
        </w:rPr>
      </w:pPr>
    </w:p>
    <w:p w14:paraId="4B99D612">
      <w:pPr>
        <w:bidi w:val="0"/>
        <w:rPr>
          <w:rFonts w:hint="eastAsia"/>
          <w:lang w:eastAsia="zh-CN"/>
        </w:rPr>
      </w:pPr>
    </w:p>
    <w:p w14:paraId="6771294A">
      <w:pPr>
        <w:bidi w:val="0"/>
        <w:rPr>
          <w:rFonts w:hint="eastAsia"/>
          <w:lang w:eastAsia="zh-CN"/>
        </w:rPr>
      </w:pPr>
    </w:p>
    <w:p w14:paraId="619D2F70">
      <w:pPr>
        <w:bidi w:val="0"/>
        <w:rPr>
          <w:rFonts w:hint="eastAsia"/>
          <w:lang w:eastAsia="zh-CN"/>
        </w:rPr>
      </w:pPr>
    </w:p>
    <w:p w14:paraId="1F9AC324">
      <w:pPr>
        <w:bidi w:val="0"/>
        <w:rPr>
          <w:rFonts w:hint="eastAsia"/>
          <w:lang w:eastAsia="zh-CN"/>
        </w:rPr>
      </w:pPr>
    </w:p>
    <w:p w14:paraId="678814C1">
      <w:pPr>
        <w:bidi w:val="0"/>
        <w:rPr>
          <w:rFonts w:hint="eastAsia"/>
          <w:lang w:eastAsia="zh-CN"/>
        </w:rPr>
      </w:pPr>
    </w:p>
    <w:p w14:paraId="1C00841E">
      <w:pPr>
        <w:bidi w:val="0"/>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八、监狱企业证明文件</w:t>
      </w:r>
    </w:p>
    <w:p w14:paraId="506A3E95">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（属于监狱企业的提供，不属于的无需提供此项内容）</w:t>
      </w:r>
    </w:p>
    <w:p w14:paraId="2E2502CE">
      <w:pPr>
        <w:spacing w:line="360" w:lineRule="auto"/>
        <w:rPr>
          <w:rFonts w:hint="eastAsia" w:ascii="宋体" w:hAnsi="宋体" w:eastAsia="宋体" w:cs="宋体"/>
          <w:b/>
          <w:bCs/>
          <w:color w:val="auto"/>
          <w:sz w:val="32"/>
          <w:szCs w:val="32"/>
        </w:rPr>
      </w:pPr>
    </w:p>
    <w:p w14:paraId="59FD2C56">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（监狱企业参加政府采购活动时，应当提供由省级以上监狱管理局、戒毒管理局(含新疆生产建设兵团)出具的属于监狱企业的证明文件。</w:t>
      </w:r>
    </w:p>
    <w:p w14:paraId="65F23A7A">
      <w:pPr>
        <w:spacing w:line="360" w:lineRule="auto"/>
        <w:ind w:firstLine="720" w:firstLineChars="300"/>
        <w:jc w:val="left"/>
        <w:rPr>
          <w:rFonts w:hint="eastAsia" w:ascii="宋体" w:hAnsi="宋体" w:eastAsia="宋体" w:cs="宋体"/>
          <w:bCs/>
          <w:color w:val="auto"/>
          <w:sz w:val="24"/>
          <w:szCs w:val="24"/>
        </w:rPr>
      </w:pPr>
    </w:p>
    <w:p w14:paraId="3F450209">
      <w:pPr>
        <w:spacing w:line="360" w:lineRule="auto"/>
        <w:ind w:firstLine="720" w:firstLineChars="3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注：在</w:t>
      </w:r>
      <w:r>
        <w:rPr>
          <w:rFonts w:hint="eastAsia" w:ascii="宋体" w:hAnsi="宋体" w:eastAsia="宋体" w:cs="宋体"/>
          <w:bCs/>
          <w:color w:val="auto"/>
          <w:sz w:val="24"/>
          <w:szCs w:val="24"/>
          <w:lang w:eastAsia="zh-CN"/>
        </w:rPr>
        <w:t>磋商响应</w:t>
      </w:r>
      <w:r>
        <w:rPr>
          <w:rFonts w:hint="eastAsia" w:ascii="宋体" w:hAnsi="宋体" w:eastAsia="宋体" w:cs="宋体"/>
          <w:bCs/>
          <w:color w:val="auto"/>
          <w:sz w:val="24"/>
          <w:szCs w:val="24"/>
        </w:rPr>
        <w:t>文件中附扫描件。</w:t>
      </w:r>
    </w:p>
    <w:p w14:paraId="14A838C7">
      <w:pPr>
        <w:bidi w:val="0"/>
        <w:rPr>
          <w:rFonts w:hint="eastAsia"/>
          <w:lang w:eastAsia="zh-CN"/>
        </w:rPr>
      </w:pPr>
    </w:p>
    <w:p w14:paraId="0A541E89">
      <w:pPr>
        <w:bidi w:val="0"/>
        <w:rPr>
          <w:rFonts w:hint="eastAsia"/>
          <w:lang w:eastAsia="zh-CN"/>
        </w:rPr>
      </w:pPr>
    </w:p>
    <w:p w14:paraId="4E324491">
      <w:pPr>
        <w:bidi w:val="0"/>
        <w:rPr>
          <w:rFonts w:hint="eastAsia"/>
          <w:lang w:eastAsia="zh-CN"/>
        </w:rPr>
      </w:pPr>
    </w:p>
    <w:p w14:paraId="444F5DEB">
      <w:pPr>
        <w:bidi w:val="0"/>
        <w:rPr>
          <w:rFonts w:hint="eastAsia"/>
          <w:lang w:eastAsia="zh-CN"/>
        </w:rPr>
      </w:pPr>
    </w:p>
    <w:p w14:paraId="46A42C91">
      <w:pPr>
        <w:bidi w:val="0"/>
        <w:rPr>
          <w:rFonts w:hint="eastAsia"/>
          <w:lang w:eastAsia="zh-CN"/>
        </w:rPr>
      </w:pPr>
    </w:p>
    <w:p w14:paraId="3705D530">
      <w:pPr>
        <w:bidi w:val="0"/>
        <w:rPr>
          <w:rFonts w:hint="eastAsia"/>
          <w:lang w:eastAsia="zh-CN"/>
        </w:rPr>
      </w:pPr>
    </w:p>
    <w:p w14:paraId="2E3C2426">
      <w:pPr>
        <w:bidi w:val="0"/>
        <w:rPr>
          <w:rFonts w:hint="eastAsia"/>
          <w:lang w:eastAsia="zh-CN"/>
        </w:rPr>
      </w:pPr>
    </w:p>
    <w:p w14:paraId="308107F5">
      <w:pPr>
        <w:bidi w:val="0"/>
        <w:rPr>
          <w:rFonts w:hint="eastAsia"/>
          <w:lang w:eastAsia="zh-CN"/>
        </w:rPr>
      </w:pPr>
    </w:p>
    <w:p w14:paraId="7F44894E">
      <w:pPr>
        <w:bidi w:val="0"/>
        <w:rPr>
          <w:rFonts w:hint="eastAsia"/>
          <w:lang w:eastAsia="zh-CN"/>
        </w:rPr>
      </w:pPr>
    </w:p>
    <w:p w14:paraId="02A66118">
      <w:pPr>
        <w:bidi w:val="0"/>
        <w:rPr>
          <w:rFonts w:hint="eastAsia"/>
          <w:lang w:eastAsia="zh-CN"/>
        </w:rPr>
      </w:pPr>
    </w:p>
    <w:p w14:paraId="79552625">
      <w:pPr>
        <w:bidi w:val="0"/>
        <w:rPr>
          <w:rFonts w:hint="eastAsia"/>
          <w:lang w:eastAsia="zh-CN"/>
        </w:rPr>
      </w:pPr>
    </w:p>
    <w:p w14:paraId="474175D0">
      <w:pPr>
        <w:bidi w:val="0"/>
        <w:rPr>
          <w:rFonts w:hint="eastAsia"/>
          <w:lang w:eastAsia="zh-CN"/>
        </w:rPr>
      </w:pPr>
    </w:p>
    <w:p w14:paraId="05D542CA">
      <w:pPr>
        <w:bidi w:val="0"/>
        <w:rPr>
          <w:rFonts w:hint="eastAsia"/>
          <w:lang w:eastAsia="zh-CN"/>
        </w:rPr>
      </w:pPr>
    </w:p>
    <w:p w14:paraId="058C9DC8">
      <w:pPr>
        <w:bidi w:val="0"/>
        <w:rPr>
          <w:rFonts w:hint="eastAsia"/>
          <w:lang w:eastAsia="zh-CN"/>
        </w:rPr>
      </w:pPr>
    </w:p>
    <w:p w14:paraId="779B6852">
      <w:pPr>
        <w:bidi w:val="0"/>
        <w:rPr>
          <w:rFonts w:hint="eastAsia"/>
          <w:lang w:eastAsia="zh-CN"/>
        </w:rPr>
      </w:pPr>
    </w:p>
    <w:p w14:paraId="209803B6">
      <w:pPr>
        <w:bidi w:val="0"/>
        <w:rPr>
          <w:rFonts w:hint="eastAsia"/>
          <w:lang w:eastAsia="zh-CN"/>
        </w:rPr>
      </w:pPr>
    </w:p>
    <w:p w14:paraId="78B56FFC">
      <w:pPr>
        <w:bidi w:val="0"/>
        <w:rPr>
          <w:rFonts w:hint="eastAsia"/>
          <w:lang w:eastAsia="zh-CN"/>
        </w:rPr>
      </w:pPr>
    </w:p>
    <w:p w14:paraId="2B995986">
      <w:pPr>
        <w:bidi w:val="0"/>
        <w:rPr>
          <w:rFonts w:hint="eastAsia"/>
          <w:lang w:eastAsia="zh-CN"/>
        </w:rPr>
      </w:pPr>
    </w:p>
    <w:p w14:paraId="24E61536">
      <w:pPr>
        <w:bidi w:val="0"/>
        <w:rPr>
          <w:rFonts w:hint="eastAsia"/>
          <w:lang w:eastAsia="zh-CN"/>
        </w:rPr>
      </w:pPr>
    </w:p>
    <w:p w14:paraId="24B4AD45">
      <w:pPr>
        <w:bidi w:val="0"/>
        <w:rPr>
          <w:rFonts w:hint="eastAsia"/>
          <w:lang w:eastAsia="zh-CN"/>
        </w:rPr>
      </w:pPr>
    </w:p>
    <w:p w14:paraId="74E8E502">
      <w:pPr>
        <w:bidi w:val="0"/>
        <w:rPr>
          <w:rFonts w:hint="eastAsia"/>
          <w:lang w:eastAsia="zh-CN"/>
        </w:rPr>
      </w:pPr>
    </w:p>
    <w:p w14:paraId="58A888A6">
      <w:pPr>
        <w:bidi w:val="0"/>
        <w:rPr>
          <w:rFonts w:hint="eastAsia"/>
          <w:lang w:eastAsia="zh-CN"/>
        </w:rPr>
      </w:pPr>
    </w:p>
    <w:p w14:paraId="2CC992B6">
      <w:pPr>
        <w:bidi w:val="0"/>
        <w:rPr>
          <w:rFonts w:hint="eastAsia"/>
          <w:lang w:eastAsia="zh-CN"/>
        </w:rPr>
      </w:pPr>
    </w:p>
    <w:p w14:paraId="7E66BCF2">
      <w:pPr>
        <w:pStyle w:val="4"/>
        <w:rPr>
          <w:rFonts w:hint="eastAsia" w:ascii="宋体" w:hAnsi="宋体" w:eastAsia="宋体" w:cs="宋体"/>
          <w:color w:val="auto"/>
        </w:rPr>
      </w:pPr>
      <w:r>
        <w:rPr>
          <w:rFonts w:hint="eastAsia" w:ascii="宋体" w:hAnsi="宋体" w:eastAsia="宋体" w:cs="宋体"/>
          <w:color w:val="auto"/>
          <w:lang w:eastAsia="zh-CN"/>
        </w:rPr>
        <w:br w:type="page"/>
      </w:r>
      <w:r>
        <w:rPr>
          <w:rFonts w:hint="eastAsia" w:ascii="宋体" w:hAnsi="宋体" w:eastAsia="宋体" w:cs="宋体"/>
          <w:color w:val="auto"/>
          <w:lang w:eastAsia="zh-CN"/>
        </w:rPr>
        <w:t>九、</w:t>
      </w:r>
      <w:r>
        <w:rPr>
          <w:rFonts w:hint="eastAsia" w:ascii="宋体" w:hAnsi="宋体" w:eastAsia="宋体" w:cs="宋体"/>
          <w:color w:val="auto"/>
        </w:rPr>
        <w:t>已标价工程量清单</w:t>
      </w:r>
      <w:bookmarkEnd w:id="755"/>
      <w:bookmarkEnd w:id="756"/>
      <w:bookmarkEnd w:id="757"/>
      <w:bookmarkEnd w:id="758"/>
      <w:bookmarkEnd w:id="759"/>
      <w:bookmarkEnd w:id="760"/>
      <w:bookmarkEnd w:id="761"/>
      <w:bookmarkEnd w:id="762"/>
    </w:p>
    <w:p w14:paraId="3F82A48D">
      <w:pPr>
        <w:spacing w:line="440" w:lineRule="exact"/>
        <w:jc w:val="center"/>
        <w:rPr>
          <w:rFonts w:hint="eastAsia" w:ascii="宋体" w:hAnsi="宋体" w:eastAsia="宋体" w:cs="宋体"/>
          <w:b/>
          <w:sz w:val="32"/>
          <w:szCs w:val="32"/>
        </w:rPr>
      </w:pPr>
    </w:p>
    <w:p w14:paraId="551CB5FB">
      <w:pPr>
        <w:spacing w:line="440" w:lineRule="exact"/>
        <w:jc w:val="center"/>
        <w:rPr>
          <w:rFonts w:hint="eastAsia" w:ascii="宋体" w:hAnsi="宋体" w:eastAsia="宋体" w:cs="宋体"/>
          <w:b/>
          <w:sz w:val="32"/>
          <w:szCs w:val="32"/>
        </w:rPr>
      </w:pPr>
    </w:p>
    <w:p w14:paraId="6148B30D">
      <w:pPr>
        <w:spacing w:line="440" w:lineRule="exact"/>
        <w:jc w:val="center"/>
        <w:rPr>
          <w:rFonts w:hint="eastAsia" w:ascii="宋体" w:hAnsi="宋体" w:eastAsia="宋体" w:cs="宋体"/>
          <w:b/>
          <w:sz w:val="32"/>
          <w:szCs w:val="32"/>
        </w:rPr>
      </w:pPr>
    </w:p>
    <w:p w14:paraId="6A90D0C3">
      <w:pPr>
        <w:spacing w:line="440" w:lineRule="exact"/>
        <w:jc w:val="center"/>
        <w:rPr>
          <w:rFonts w:hint="eastAsia" w:ascii="宋体" w:hAnsi="宋体" w:eastAsia="宋体" w:cs="宋体"/>
          <w:b/>
          <w:sz w:val="32"/>
          <w:szCs w:val="32"/>
        </w:rPr>
      </w:pPr>
    </w:p>
    <w:p w14:paraId="5D0FD039">
      <w:pPr>
        <w:spacing w:line="440" w:lineRule="exact"/>
        <w:jc w:val="center"/>
        <w:rPr>
          <w:rFonts w:hint="eastAsia" w:ascii="宋体" w:hAnsi="宋体" w:eastAsia="宋体" w:cs="宋体"/>
          <w:b/>
          <w:sz w:val="32"/>
          <w:szCs w:val="32"/>
        </w:rPr>
      </w:pPr>
    </w:p>
    <w:p w14:paraId="1F3487A4">
      <w:pPr>
        <w:spacing w:line="440" w:lineRule="exact"/>
        <w:jc w:val="center"/>
        <w:rPr>
          <w:rFonts w:hint="eastAsia" w:ascii="宋体" w:hAnsi="宋体" w:eastAsia="宋体" w:cs="宋体"/>
          <w:b/>
          <w:sz w:val="32"/>
          <w:szCs w:val="32"/>
        </w:rPr>
      </w:pPr>
    </w:p>
    <w:p w14:paraId="03C31C67">
      <w:pPr>
        <w:spacing w:line="440" w:lineRule="exact"/>
        <w:jc w:val="center"/>
        <w:rPr>
          <w:rFonts w:hint="eastAsia" w:ascii="宋体" w:hAnsi="宋体" w:eastAsia="宋体" w:cs="宋体"/>
          <w:b/>
          <w:sz w:val="32"/>
          <w:szCs w:val="32"/>
        </w:rPr>
      </w:pPr>
    </w:p>
    <w:p w14:paraId="1274CD2E">
      <w:pPr>
        <w:spacing w:line="440" w:lineRule="exact"/>
        <w:jc w:val="center"/>
        <w:rPr>
          <w:rFonts w:hint="eastAsia" w:ascii="宋体" w:hAnsi="宋体" w:eastAsia="宋体" w:cs="宋体"/>
          <w:b/>
          <w:sz w:val="32"/>
          <w:szCs w:val="32"/>
        </w:rPr>
      </w:pPr>
    </w:p>
    <w:p w14:paraId="77A23943">
      <w:pPr>
        <w:spacing w:line="440" w:lineRule="exact"/>
        <w:jc w:val="center"/>
        <w:rPr>
          <w:rFonts w:hint="eastAsia" w:ascii="宋体" w:hAnsi="宋体" w:eastAsia="宋体" w:cs="宋体"/>
          <w:b/>
          <w:sz w:val="32"/>
          <w:szCs w:val="32"/>
        </w:rPr>
      </w:pPr>
    </w:p>
    <w:p w14:paraId="043430B0">
      <w:pPr>
        <w:spacing w:line="440" w:lineRule="exact"/>
        <w:jc w:val="center"/>
        <w:rPr>
          <w:rFonts w:hint="eastAsia" w:ascii="宋体" w:hAnsi="宋体" w:eastAsia="宋体" w:cs="宋体"/>
          <w:b/>
          <w:sz w:val="32"/>
          <w:szCs w:val="32"/>
        </w:rPr>
      </w:pPr>
    </w:p>
    <w:p w14:paraId="65CE0A05">
      <w:pPr>
        <w:spacing w:line="440" w:lineRule="exact"/>
        <w:jc w:val="center"/>
        <w:rPr>
          <w:rFonts w:hint="eastAsia" w:ascii="宋体" w:hAnsi="宋体" w:eastAsia="宋体" w:cs="宋体"/>
          <w:b/>
          <w:sz w:val="32"/>
          <w:szCs w:val="32"/>
        </w:rPr>
      </w:pPr>
    </w:p>
    <w:p w14:paraId="33349458">
      <w:pPr>
        <w:spacing w:line="440" w:lineRule="exact"/>
        <w:jc w:val="center"/>
        <w:rPr>
          <w:rFonts w:hint="eastAsia" w:ascii="宋体" w:hAnsi="宋体" w:eastAsia="宋体" w:cs="宋体"/>
          <w:b/>
          <w:sz w:val="32"/>
          <w:szCs w:val="32"/>
        </w:rPr>
      </w:pPr>
    </w:p>
    <w:p w14:paraId="439365B0">
      <w:pPr>
        <w:spacing w:line="440" w:lineRule="exact"/>
        <w:jc w:val="center"/>
        <w:rPr>
          <w:rFonts w:hint="eastAsia" w:ascii="宋体" w:hAnsi="宋体" w:eastAsia="宋体" w:cs="宋体"/>
          <w:b/>
          <w:sz w:val="32"/>
          <w:szCs w:val="32"/>
        </w:rPr>
      </w:pPr>
    </w:p>
    <w:p w14:paraId="3572EE46">
      <w:pPr>
        <w:spacing w:line="440" w:lineRule="exact"/>
        <w:jc w:val="center"/>
        <w:rPr>
          <w:rFonts w:hint="eastAsia" w:ascii="宋体" w:hAnsi="宋体" w:eastAsia="宋体" w:cs="宋体"/>
          <w:b/>
          <w:sz w:val="32"/>
          <w:szCs w:val="32"/>
        </w:rPr>
      </w:pPr>
    </w:p>
    <w:p w14:paraId="23E6DCA6">
      <w:pPr>
        <w:spacing w:line="440" w:lineRule="exact"/>
        <w:jc w:val="center"/>
        <w:rPr>
          <w:rFonts w:hint="eastAsia" w:ascii="宋体" w:hAnsi="宋体" w:eastAsia="宋体" w:cs="宋体"/>
          <w:b/>
          <w:sz w:val="32"/>
          <w:szCs w:val="32"/>
        </w:rPr>
      </w:pPr>
    </w:p>
    <w:p w14:paraId="7EAAC48F">
      <w:pPr>
        <w:spacing w:line="440" w:lineRule="exact"/>
        <w:jc w:val="center"/>
        <w:rPr>
          <w:rFonts w:hint="eastAsia" w:ascii="宋体" w:hAnsi="宋体" w:eastAsia="宋体" w:cs="宋体"/>
          <w:b/>
          <w:sz w:val="32"/>
          <w:szCs w:val="32"/>
        </w:rPr>
      </w:pPr>
    </w:p>
    <w:p w14:paraId="7EE90026">
      <w:pPr>
        <w:spacing w:line="440" w:lineRule="exact"/>
        <w:jc w:val="center"/>
        <w:rPr>
          <w:rFonts w:hint="eastAsia" w:ascii="宋体" w:hAnsi="宋体" w:eastAsia="宋体" w:cs="宋体"/>
          <w:b/>
          <w:sz w:val="32"/>
          <w:szCs w:val="32"/>
        </w:rPr>
      </w:pPr>
    </w:p>
    <w:p w14:paraId="0124BECB">
      <w:pPr>
        <w:spacing w:line="440" w:lineRule="exact"/>
        <w:jc w:val="center"/>
        <w:rPr>
          <w:rFonts w:hint="eastAsia" w:ascii="宋体" w:hAnsi="宋体" w:eastAsia="宋体" w:cs="宋体"/>
          <w:b/>
          <w:sz w:val="32"/>
          <w:szCs w:val="32"/>
        </w:rPr>
      </w:pPr>
    </w:p>
    <w:p w14:paraId="1C34286F">
      <w:pPr>
        <w:spacing w:line="440" w:lineRule="exact"/>
        <w:jc w:val="center"/>
        <w:rPr>
          <w:rFonts w:hint="eastAsia" w:ascii="宋体" w:hAnsi="宋体" w:eastAsia="宋体" w:cs="宋体"/>
          <w:b/>
          <w:sz w:val="32"/>
          <w:szCs w:val="32"/>
        </w:rPr>
      </w:pPr>
    </w:p>
    <w:p w14:paraId="44DDA610">
      <w:pPr>
        <w:spacing w:line="440" w:lineRule="exact"/>
        <w:jc w:val="center"/>
        <w:rPr>
          <w:rFonts w:hint="eastAsia" w:ascii="宋体" w:hAnsi="宋体" w:eastAsia="宋体" w:cs="宋体"/>
          <w:b/>
          <w:sz w:val="32"/>
          <w:szCs w:val="32"/>
        </w:rPr>
      </w:pPr>
    </w:p>
    <w:p w14:paraId="2FFFEB5B">
      <w:pPr>
        <w:spacing w:line="440" w:lineRule="exact"/>
        <w:jc w:val="center"/>
        <w:rPr>
          <w:rFonts w:hint="eastAsia" w:ascii="宋体" w:hAnsi="宋体" w:eastAsia="宋体" w:cs="宋体"/>
          <w:b/>
          <w:sz w:val="32"/>
          <w:szCs w:val="32"/>
        </w:rPr>
      </w:pPr>
    </w:p>
    <w:p w14:paraId="4BC9E20A">
      <w:pPr>
        <w:spacing w:line="440" w:lineRule="exact"/>
        <w:jc w:val="center"/>
        <w:rPr>
          <w:rFonts w:hint="eastAsia" w:ascii="宋体" w:hAnsi="宋体" w:eastAsia="宋体" w:cs="宋体"/>
          <w:b/>
          <w:sz w:val="32"/>
          <w:szCs w:val="32"/>
        </w:rPr>
      </w:pPr>
    </w:p>
    <w:p w14:paraId="21341A04">
      <w:pPr>
        <w:spacing w:line="440" w:lineRule="exact"/>
        <w:jc w:val="center"/>
        <w:rPr>
          <w:rFonts w:hint="eastAsia" w:ascii="宋体" w:hAnsi="宋体" w:eastAsia="宋体" w:cs="宋体"/>
          <w:b/>
          <w:sz w:val="32"/>
          <w:szCs w:val="32"/>
        </w:rPr>
      </w:pPr>
    </w:p>
    <w:p w14:paraId="767BE7FF">
      <w:pPr>
        <w:pStyle w:val="26"/>
        <w:rPr>
          <w:rFonts w:hint="eastAsia" w:ascii="宋体" w:hAnsi="宋体" w:eastAsia="宋体" w:cs="宋体"/>
        </w:rPr>
      </w:pPr>
    </w:p>
    <w:p w14:paraId="2DE88351">
      <w:pPr>
        <w:spacing w:line="440" w:lineRule="exact"/>
        <w:jc w:val="center"/>
        <w:rPr>
          <w:rFonts w:hint="eastAsia" w:ascii="宋体" w:hAnsi="宋体" w:eastAsia="宋体" w:cs="宋体"/>
          <w:b/>
          <w:sz w:val="32"/>
          <w:szCs w:val="32"/>
        </w:rPr>
      </w:pPr>
    </w:p>
    <w:p w14:paraId="45FF00B6">
      <w:pPr>
        <w:spacing w:line="440" w:lineRule="exact"/>
        <w:jc w:val="center"/>
        <w:rPr>
          <w:rFonts w:hint="eastAsia" w:ascii="宋体" w:hAnsi="宋体" w:eastAsia="宋体" w:cs="宋体"/>
          <w:b/>
          <w:sz w:val="32"/>
          <w:szCs w:val="32"/>
        </w:rPr>
      </w:pPr>
    </w:p>
    <w:p w14:paraId="2D18E096">
      <w:pPr>
        <w:pStyle w:val="4"/>
        <w:bidi w:val="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br w:type="page"/>
      </w:r>
      <w:r>
        <w:rPr>
          <w:rFonts w:hint="eastAsia" w:ascii="宋体" w:hAnsi="宋体" w:eastAsia="宋体" w:cs="宋体"/>
          <w:b/>
          <w:color w:val="auto"/>
          <w:kern w:val="2"/>
          <w:sz w:val="32"/>
          <w:szCs w:val="32"/>
          <w:lang w:val="en-US" w:eastAsia="zh-CN" w:bidi="ar-SA"/>
        </w:rPr>
        <w:t>十、施工组织设计</w:t>
      </w:r>
      <w:bookmarkEnd w:id="747"/>
      <w:bookmarkEnd w:id="748"/>
      <w:bookmarkEnd w:id="749"/>
      <w:bookmarkEnd w:id="750"/>
      <w:bookmarkEnd w:id="751"/>
      <w:bookmarkEnd w:id="752"/>
      <w:bookmarkEnd w:id="753"/>
      <w:bookmarkEnd w:id="754"/>
    </w:p>
    <w:p w14:paraId="0C76A651">
      <w:pPr>
        <w:spacing w:line="440" w:lineRule="exact"/>
        <w:rPr>
          <w:rFonts w:hint="eastAsia" w:ascii="宋体" w:hAnsi="宋体" w:eastAsia="宋体" w:cs="宋体"/>
        </w:rPr>
      </w:pPr>
    </w:p>
    <w:p w14:paraId="3040065A">
      <w:pPr>
        <w:tabs>
          <w:tab w:val="left" w:pos="720"/>
        </w:tabs>
        <w:spacing w:line="440" w:lineRule="exact"/>
        <w:ind w:firstLine="480" w:firstLineChars="200"/>
        <w:rPr>
          <w:rFonts w:hint="eastAsia" w:ascii="宋体" w:hAnsi="宋体" w:eastAsia="宋体" w:cs="宋体"/>
          <w:sz w:val="24"/>
          <w:szCs w:val="24"/>
        </w:rPr>
      </w:pPr>
      <w:bookmarkStart w:id="763" w:name="_Toc152045803"/>
      <w:bookmarkStart w:id="764" w:name="_Toc152042592"/>
      <w:bookmarkStart w:id="765" w:name="_Toc246997112"/>
      <w:bookmarkStart w:id="766" w:name="_Toc144974871"/>
      <w:bookmarkStart w:id="767" w:name="_Toc246996369"/>
      <w:bookmarkStart w:id="768" w:name="_Toc296602614"/>
      <w:bookmarkStart w:id="769" w:name="_Toc247085887"/>
      <w:bookmarkStart w:id="770" w:name="_Toc179632823"/>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编制施工组织设计的要求：编制时应简明扼要地说明施工方法，工程质量、安全生产、文明施工、环境保护、工程进度、技术组织等主要措施。用图表形式阐明本项目的施工进度计划以及拟投入主要施工设备、劳动力、项目管理机构等。</w:t>
      </w:r>
    </w:p>
    <w:p w14:paraId="0B91D2F8">
      <w:pPr>
        <w:tabs>
          <w:tab w:val="left" w:pos="72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图表及格式要求：</w:t>
      </w:r>
    </w:p>
    <w:p w14:paraId="17CCCCA4">
      <w:pPr>
        <w:tabs>
          <w:tab w:val="left" w:pos="720"/>
        </w:tabs>
        <w:spacing w:line="44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附表一  拟投入的主要施工设备表</w:t>
      </w:r>
    </w:p>
    <w:p w14:paraId="5D7838B1">
      <w:pPr>
        <w:tabs>
          <w:tab w:val="left" w:pos="720"/>
        </w:tabs>
        <w:spacing w:line="44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附表二  劳动力计划表</w:t>
      </w:r>
    </w:p>
    <w:p w14:paraId="3C46E727">
      <w:pPr>
        <w:tabs>
          <w:tab w:val="left" w:pos="720"/>
        </w:tabs>
        <w:spacing w:line="44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附表三  进度计划</w:t>
      </w:r>
    </w:p>
    <w:p w14:paraId="0C1D9D30">
      <w:pPr>
        <w:spacing w:line="440" w:lineRule="exact"/>
        <w:rPr>
          <w:rFonts w:hint="eastAsia" w:ascii="宋体" w:hAnsi="宋体" w:eastAsia="宋体" w:cs="宋体"/>
          <w:sz w:val="20"/>
          <w:szCs w:val="20"/>
        </w:rPr>
      </w:pPr>
    </w:p>
    <w:p w14:paraId="26AD8702">
      <w:pPr>
        <w:spacing w:line="440" w:lineRule="exact"/>
        <w:rPr>
          <w:rFonts w:hint="eastAsia" w:ascii="宋体" w:hAnsi="宋体" w:eastAsia="宋体" w:cs="宋体"/>
          <w:sz w:val="20"/>
          <w:szCs w:val="20"/>
        </w:rPr>
      </w:pPr>
    </w:p>
    <w:p w14:paraId="4CD37D68">
      <w:pPr>
        <w:spacing w:line="440" w:lineRule="exact"/>
        <w:rPr>
          <w:rFonts w:hint="eastAsia" w:ascii="宋体" w:hAnsi="宋体" w:eastAsia="宋体" w:cs="宋体"/>
          <w:sz w:val="20"/>
          <w:szCs w:val="20"/>
        </w:rPr>
      </w:pPr>
    </w:p>
    <w:p w14:paraId="45C86E92">
      <w:pPr>
        <w:spacing w:line="440" w:lineRule="exact"/>
        <w:rPr>
          <w:rFonts w:hint="eastAsia" w:ascii="宋体" w:hAnsi="宋体" w:eastAsia="宋体" w:cs="宋体"/>
          <w:sz w:val="20"/>
          <w:szCs w:val="20"/>
        </w:rPr>
      </w:pPr>
    </w:p>
    <w:p w14:paraId="1B2F732E">
      <w:pPr>
        <w:spacing w:line="440" w:lineRule="exact"/>
        <w:rPr>
          <w:rFonts w:hint="eastAsia" w:ascii="宋体" w:hAnsi="宋体" w:eastAsia="宋体" w:cs="宋体"/>
          <w:sz w:val="20"/>
          <w:szCs w:val="20"/>
        </w:rPr>
      </w:pPr>
    </w:p>
    <w:p w14:paraId="2BF4CF17">
      <w:pPr>
        <w:spacing w:line="440" w:lineRule="exact"/>
        <w:rPr>
          <w:rFonts w:hint="eastAsia" w:ascii="宋体" w:hAnsi="宋体" w:eastAsia="宋体" w:cs="宋体"/>
          <w:sz w:val="20"/>
          <w:szCs w:val="20"/>
        </w:rPr>
      </w:pPr>
    </w:p>
    <w:p w14:paraId="1A0870F4">
      <w:pPr>
        <w:spacing w:line="440" w:lineRule="exact"/>
        <w:rPr>
          <w:rFonts w:hint="eastAsia" w:ascii="宋体" w:hAnsi="宋体" w:eastAsia="宋体" w:cs="宋体"/>
          <w:sz w:val="20"/>
          <w:szCs w:val="20"/>
        </w:rPr>
      </w:pPr>
    </w:p>
    <w:p w14:paraId="3F92726C">
      <w:pPr>
        <w:spacing w:line="440" w:lineRule="exact"/>
        <w:rPr>
          <w:rFonts w:hint="eastAsia" w:ascii="宋体" w:hAnsi="宋体" w:eastAsia="宋体" w:cs="宋体"/>
          <w:sz w:val="20"/>
          <w:szCs w:val="20"/>
        </w:rPr>
      </w:pPr>
    </w:p>
    <w:p w14:paraId="33DB4945">
      <w:pPr>
        <w:spacing w:line="440" w:lineRule="exact"/>
        <w:rPr>
          <w:rFonts w:hint="eastAsia" w:ascii="宋体" w:hAnsi="宋体" w:eastAsia="宋体" w:cs="宋体"/>
          <w:sz w:val="20"/>
          <w:szCs w:val="20"/>
        </w:rPr>
      </w:pPr>
    </w:p>
    <w:p w14:paraId="24E977EB">
      <w:pPr>
        <w:spacing w:line="440" w:lineRule="exact"/>
        <w:rPr>
          <w:rFonts w:hint="eastAsia" w:ascii="宋体" w:hAnsi="宋体" w:eastAsia="宋体" w:cs="宋体"/>
          <w:sz w:val="20"/>
          <w:szCs w:val="20"/>
        </w:rPr>
      </w:pPr>
    </w:p>
    <w:p w14:paraId="67F2BA10">
      <w:pPr>
        <w:spacing w:line="440" w:lineRule="exact"/>
        <w:rPr>
          <w:rFonts w:hint="eastAsia" w:ascii="宋体" w:hAnsi="宋体" w:eastAsia="宋体" w:cs="宋体"/>
          <w:sz w:val="20"/>
          <w:szCs w:val="20"/>
        </w:rPr>
      </w:pPr>
    </w:p>
    <w:p w14:paraId="57D611EB">
      <w:pPr>
        <w:spacing w:line="440" w:lineRule="exact"/>
        <w:rPr>
          <w:rFonts w:hint="eastAsia" w:ascii="宋体" w:hAnsi="宋体" w:eastAsia="宋体" w:cs="宋体"/>
          <w:sz w:val="20"/>
          <w:szCs w:val="20"/>
        </w:rPr>
      </w:pPr>
    </w:p>
    <w:p w14:paraId="074FC5BA">
      <w:pPr>
        <w:spacing w:line="440" w:lineRule="exact"/>
        <w:rPr>
          <w:rFonts w:hint="eastAsia" w:ascii="宋体" w:hAnsi="宋体" w:eastAsia="宋体" w:cs="宋体"/>
          <w:sz w:val="20"/>
          <w:szCs w:val="20"/>
        </w:rPr>
      </w:pPr>
    </w:p>
    <w:p w14:paraId="4F7C4669">
      <w:pPr>
        <w:spacing w:line="440" w:lineRule="exact"/>
        <w:rPr>
          <w:rFonts w:hint="eastAsia" w:ascii="宋体" w:hAnsi="宋体" w:eastAsia="宋体" w:cs="宋体"/>
          <w:sz w:val="20"/>
          <w:szCs w:val="20"/>
        </w:rPr>
      </w:pPr>
    </w:p>
    <w:p w14:paraId="58DA03B8">
      <w:pPr>
        <w:spacing w:line="440" w:lineRule="exact"/>
        <w:rPr>
          <w:rFonts w:hint="eastAsia" w:ascii="宋体" w:hAnsi="宋体" w:eastAsia="宋体" w:cs="宋体"/>
          <w:sz w:val="20"/>
          <w:szCs w:val="20"/>
        </w:rPr>
      </w:pPr>
    </w:p>
    <w:p w14:paraId="4163ED92">
      <w:pPr>
        <w:spacing w:line="440" w:lineRule="exact"/>
        <w:rPr>
          <w:rFonts w:hint="eastAsia" w:ascii="宋体" w:hAnsi="宋体" w:eastAsia="宋体" w:cs="宋体"/>
          <w:sz w:val="20"/>
          <w:szCs w:val="20"/>
        </w:rPr>
      </w:pPr>
    </w:p>
    <w:p w14:paraId="11533A41">
      <w:pPr>
        <w:spacing w:line="440" w:lineRule="exact"/>
        <w:rPr>
          <w:rFonts w:hint="eastAsia" w:ascii="宋体" w:hAnsi="宋体" w:eastAsia="宋体" w:cs="宋体"/>
          <w:sz w:val="20"/>
          <w:szCs w:val="20"/>
        </w:rPr>
      </w:pPr>
    </w:p>
    <w:p w14:paraId="293D6B36">
      <w:pPr>
        <w:spacing w:line="440" w:lineRule="exact"/>
        <w:rPr>
          <w:rFonts w:hint="eastAsia" w:ascii="宋体" w:hAnsi="宋体" w:eastAsia="宋体" w:cs="宋体"/>
          <w:sz w:val="20"/>
          <w:szCs w:val="20"/>
        </w:rPr>
      </w:pPr>
    </w:p>
    <w:p w14:paraId="6CBE3FA5">
      <w:pPr>
        <w:spacing w:line="440" w:lineRule="exact"/>
        <w:rPr>
          <w:rFonts w:hint="eastAsia" w:ascii="宋体" w:hAnsi="宋体" w:eastAsia="宋体" w:cs="宋体"/>
          <w:sz w:val="20"/>
          <w:szCs w:val="20"/>
        </w:rPr>
      </w:pPr>
    </w:p>
    <w:p w14:paraId="268BDABB">
      <w:pPr>
        <w:spacing w:line="440" w:lineRule="exact"/>
        <w:rPr>
          <w:rFonts w:hint="eastAsia" w:ascii="宋体" w:hAnsi="宋体" w:eastAsia="宋体" w:cs="宋体"/>
          <w:sz w:val="20"/>
          <w:szCs w:val="20"/>
        </w:rPr>
      </w:pPr>
    </w:p>
    <w:p w14:paraId="348ECB85">
      <w:pPr>
        <w:pStyle w:val="5"/>
        <w:rPr>
          <w:rFonts w:hint="eastAsia" w:ascii="宋体" w:hAnsi="宋体" w:eastAsia="宋体" w:cs="宋体"/>
        </w:rPr>
      </w:pPr>
      <w:bookmarkStart w:id="771" w:name="_Toc152045797"/>
      <w:bookmarkStart w:id="772" w:name="_Toc179632817"/>
      <w:bookmarkStart w:id="773" w:name="_Toc152042586"/>
      <w:bookmarkStart w:id="774" w:name="_Toc246997108"/>
      <w:bookmarkStart w:id="775" w:name="_Toc246996365"/>
      <w:bookmarkStart w:id="776" w:name="_Toc247085883"/>
      <w:bookmarkStart w:id="777" w:name="_Toc144974865"/>
      <w:bookmarkStart w:id="778" w:name="_Toc296602610"/>
      <w:r>
        <w:rPr>
          <w:rFonts w:hint="eastAsia" w:ascii="宋体" w:hAnsi="宋体" w:eastAsia="宋体" w:cs="宋体"/>
        </w:rPr>
        <w:t>附表一：拟投入本项目的主要施工设备表</w:t>
      </w:r>
      <w:bookmarkEnd w:id="771"/>
      <w:bookmarkEnd w:id="772"/>
      <w:bookmarkEnd w:id="773"/>
      <w:bookmarkEnd w:id="774"/>
      <w:bookmarkEnd w:id="775"/>
      <w:bookmarkEnd w:id="776"/>
      <w:bookmarkEnd w:id="777"/>
      <w:bookmarkEnd w:id="778"/>
    </w:p>
    <w:tbl>
      <w:tblPr>
        <w:tblStyle w:val="28"/>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84"/>
        <w:gridCol w:w="830"/>
        <w:gridCol w:w="1080"/>
        <w:gridCol w:w="733"/>
        <w:gridCol w:w="943"/>
        <w:gridCol w:w="1183"/>
        <w:gridCol w:w="953"/>
        <w:gridCol w:w="1151"/>
        <w:gridCol w:w="753"/>
      </w:tblGrid>
      <w:tr w14:paraId="0E68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25" w:type="dxa"/>
            <w:noWrap w:val="0"/>
            <w:vAlign w:val="center"/>
          </w:tcPr>
          <w:p w14:paraId="5C44E78B">
            <w:pPr>
              <w:spacing w:line="240" w:lineRule="auto"/>
              <w:rPr>
                <w:rFonts w:hint="eastAsia" w:ascii="宋体" w:hAnsi="宋体" w:eastAsia="宋体" w:cs="宋体"/>
                <w:sz w:val="24"/>
                <w:szCs w:val="24"/>
              </w:rPr>
            </w:pPr>
            <w:r>
              <w:rPr>
                <w:rFonts w:hint="eastAsia" w:ascii="宋体" w:hAnsi="宋体" w:eastAsia="宋体" w:cs="宋体"/>
                <w:sz w:val="24"/>
                <w:szCs w:val="24"/>
              </w:rPr>
              <w:t>序号</w:t>
            </w:r>
          </w:p>
        </w:tc>
        <w:tc>
          <w:tcPr>
            <w:tcW w:w="1184" w:type="dxa"/>
            <w:noWrap w:val="0"/>
            <w:vAlign w:val="center"/>
          </w:tcPr>
          <w:p w14:paraId="3D40BBF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830" w:type="dxa"/>
            <w:noWrap w:val="0"/>
            <w:vAlign w:val="center"/>
          </w:tcPr>
          <w:p w14:paraId="75A5C4C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型号</w:t>
            </w:r>
          </w:p>
          <w:p w14:paraId="4D5E141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1080" w:type="dxa"/>
            <w:noWrap w:val="0"/>
            <w:vAlign w:val="center"/>
          </w:tcPr>
          <w:p w14:paraId="69B55AE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733" w:type="dxa"/>
            <w:noWrap w:val="0"/>
            <w:vAlign w:val="center"/>
          </w:tcPr>
          <w:p w14:paraId="0A56681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国别</w:t>
            </w:r>
          </w:p>
          <w:p w14:paraId="56A0913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产地</w:t>
            </w:r>
          </w:p>
        </w:tc>
        <w:tc>
          <w:tcPr>
            <w:tcW w:w="943" w:type="dxa"/>
            <w:noWrap w:val="0"/>
            <w:vAlign w:val="center"/>
          </w:tcPr>
          <w:p w14:paraId="5AF4FE6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制造</w:t>
            </w:r>
          </w:p>
          <w:p w14:paraId="6AFECE5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年份</w:t>
            </w:r>
          </w:p>
        </w:tc>
        <w:tc>
          <w:tcPr>
            <w:tcW w:w="1183" w:type="dxa"/>
            <w:noWrap w:val="0"/>
            <w:vAlign w:val="center"/>
          </w:tcPr>
          <w:p w14:paraId="3F0A63D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额定功率（kW）</w:t>
            </w:r>
          </w:p>
        </w:tc>
        <w:tc>
          <w:tcPr>
            <w:tcW w:w="953" w:type="dxa"/>
            <w:noWrap w:val="0"/>
            <w:vAlign w:val="center"/>
          </w:tcPr>
          <w:p w14:paraId="1BF36C8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生产</w:t>
            </w:r>
          </w:p>
          <w:p w14:paraId="1925B8E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能力</w:t>
            </w:r>
          </w:p>
        </w:tc>
        <w:tc>
          <w:tcPr>
            <w:tcW w:w="1151" w:type="dxa"/>
            <w:noWrap w:val="0"/>
            <w:vAlign w:val="center"/>
          </w:tcPr>
          <w:p w14:paraId="1B011D3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用于施工部位</w:t>
            </w:r>
          </w:p>
        </w:tc>
        <w:tc>
          <w:tcPr>
            <w:tcW w:w="753" w:type="dxa"/>
            <w:noWrap w:val="0"/>
            <w:vAlign w:val="center"/>
          </w:tcPr>
          <w:p w14:paraId="37460D3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07F7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center"/>
          </w:tcPr>
          <w:p w14:paraId="5CEB55FD">
            <w:pPr>
              <w:spacing w:line="440" w:lineRule="exact"/>
              <w:jc w:val="center"/>
              <w:rPr>
                <w:rFonts w:hint="eastAsia" w:ascii="宋体" w:hAnsi="宋体" w:eastAsia="宋体" w:cs="宋体"/>
              </w:rPr>
            </w:pPr>
          </w:p>
        </w:tc>
        <w:tc>
          <w:tcPr>
            <w:tcW w:w="1184" w:type="dxa"/>
            <w:noWrap w:val="0"/>
            <w:vAlign w:val="center"/>
          </w:tcPr>
          <w:p w14:paraId="52173336">
            <w:pPr>
              <w:spacing w:line="440" w:lineRule="exact"/>
              <w:jc w:val="center"/>
              <w:rPr>
                <w:rFonts w:hint="eastAsia" w:ascii="宋体" w:hAnsi="宋体" w:eastAsia="宋体" w:cs="宋体"/>
              </w:rPr>
            </w:pPr>
          </w:p>
        </w:tc>
        <w:tc>
          <w:tcPr>
            <w:tcW w:w="830" w:type="dxa"/>
            <w:noWrap w:val="0"/>
            <w:vAlign w:val="center"/>
          </w:tcPr>
          <w:p w14:paraId="25E87303">
            <w:pPr>
              <w:spacing w:line="440" w:lineRule="exact"/>
              <w:jc w:val="center"/>
              <w:rPr>
                <w:rFonts w:hint="eastAsia" w:ascii="宋体" w:hAnsi="宋体" w:eastAsia="宋体" w:cs="宋体"/>
              </w:rPr>
            </w:pPr>
          </w:p>
        </w:tc>
        <w:tc>
          <w:tcPr>
            <w:tcW w:w="1080" w:type="dxa"/>
            <w:noWrap w:val="0"/>
            <w:vAlign w:val="center"/>
          </w:tcPr>
          <w:p w14:paraId="0933AF55">
            <w:pPr>
              <w:spacing w:line="440" w:lineRule="exact"/>
              <w:jc w:val="center"/>
              <w:rPr>
                <w:rFonts w:hint="eastAsia" w:ascii="宋体" w:hAnsi="宋体" w:eastAsia="宋体" w:cs="宋体"/>
              </w:rPr>
            </w:pPr>
          </w:p>
        </w:tc>
        <w:tc>
          <w:tcPr>
            <w:tcW w:w="733" w:type="dxa"/>
            <w:noWrap w:val="0"/>
            <w:vAlign w:val="center"/>
          </w:tcPr>
          <w:p w14:paraId="1242A07E">
            <w:pPr>
              <w:spacing w:line="440" w:lineRule="exact"/>
              <w:jc w:val="center"/>
              <w:rPr>
                <w:rFonts w:hint="eastAsia" w:ascii="宋体" w:hAnsi="宋体" w:eastAsia="宋体" w:cs="宋体"/>
              </w:rPr>
            </w:pPr>
          </w:p>
        </w:tc>
        <w:tc>
          <w:tcPr>
            <w:tcW w:w="943" w:type="dxa"/>
            <w:noWrap w:val="0"/>
            <w:vAlign w:val="center"/>
          </w:tcPr>
          <w:p w14:paraId="5083A9D4">
            <w:pPr>
              <w:spacing w:line="440" w:lineRule="exact"/>
              <w:jc w:val="center"/>
              <w:rPr>
                <w:rFonts w:hint="eastAsia" w:ascii="宋体" w:hAnsi="宋体" w:eastAsia="宋体" w:cs="宋体"/>
              </w:rPr>
            </w:pPr>
          </w:p>
        </w:tc>
        <w:tc>
          <w:tcPr>
            <w:tcW w:w="1183" w:type="dxa"/>
            <w:noWrap w:val="0"/>
            <w:vAlign w:val="center"/>
          </w:tcPr>
          <w:p w14:paraId="04A822C3">
            <w:pPr>
              <w:spacing w:line="440" w:lineRule="exact"/>
              <w:jc w:val="center"/>
              <w:rPr>
                <w:rFonts w:hint="eastAsia" w:ascii="宋体" w:hAnsi="宋体" w:eastAsia="宋体" w:cs="宋体"/>
              </w:rPr>
            </w:pPr>
          </w:p>
        </w:tc>
        <w:tc>
          <w:tcPr>
            <w:tcW w:w="953" w:type="dxa"/>
            <w:noWrap w:val="0"/>
            <w:vAlign w:val="center"/>
          </w:tcPr>
          <w:p w14:paraId="797F46AE">
            <w:pPr>
              <w:spacing w:line="440" w:lineRule="exact"/>
              <w:jc w:val="center"/>
              <w:rPr>
                <w:rFonts w:hint="eastAsia" w:ascii="宋体" w:hAnsi="宋体" w:eastAsia="宋体" w:cs="宋体"/>
              </w:rPr>
            </w:pPr>
          </w:p>
        </w:tc>
        <w:tc>
          <w:tcPr>
            <w:tcW w:w="1151" w:type="dxa"/>
            <w:noWrap w:val="0"/>
            <w:vAlign w:val="center"/>
          </w:tcPr>
          <w:p w14:paraId="1147DB52">
            <w:pPr>
              <w:spacing w:line="440" w:lineRule="exact"/>
              <w:jc w:val="center"/>
              <w:rPr>
                <w:rFonts w:hint="eastAsia" w:ascii="宋体" w:hAnsi="宋体" w:eastAsia="宋体" w:cs="宋体"/>
              </w:rPr>
            </w:pPr>
          </w:p>
        </w:tc>
        <w:tc>
          <w:tcPr>
            <w:tcW w:w="753" w:type="dxa"/>
            <w:noWrap w:val="0"/>
            <w:vAlign w:val="center"/>
          </w:tcPr>
          <w:p w14:paraId="6FB8EA93">
            <w:pPr>
              <w:spacing w:line="440" w:lineRule="exact"/>
              <w:jc w:val="center"/>
              <w:rPr>
                <w:rFonts w:hint="eastAsia" w:ascii="宋体" w:hAnsi="宋体" w:eastAsia="宋体" w:cs="宋体"/>
              </w:rPr>
            </w:pPr>
          </w:p>
        </w:tc>
      </w:tr>
      <w:tr w14:paraId="4952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center"/>
          </w:tcPr>
          <w:p w14:paraId="6D7CB4A5">
            <w:pPr>
              <w:spacing w:line="440" w:lineRule="exact"/>
              <w:jc w:val="center"/>
              <w:rPr>
                <w:rFonts w:hint="eastAsia" w:ascii="宋体" w:hAnsi="宋体" w:eastAsia="宋体" w:cs="宋体"/>
              </w:rPr>
            </w:pPr>
          </w:p>
        </w:tc>
        <w:tc>
          <w:tcPr>
            <w:tcW w:w="1184" w:type="dxa"/>
            <w:noWrap w:val="0"/>
            <w:vAlign w:val="center"/>
          </w:tcPr>
          <w:p w14:paraId="0907812B">
            <w:pPr>
              <w:spacing w:line="440" w:lineRule="exact"/>
              <w:jc w:val="center"/>
              <w:rPr>
                <w:rFonts w:hint="eastAsia" w:ascii="宋体" w:hAnsi="宋体" w:eastAsia="宋体" w:cs="宋体"/>
              </w:rPr>
            </w:pPr>
          </w:p>
        </w:tc>
        <w:tc>
          <w:tcPr>
            <w:tcW w:w="830" w:type="dxa"/>
            <w:noWrap w:val="0"/>
            <w:vAlign w:val="center"/>
          </w:tcPr>
          <w:p w14:paraId="0266B097">
            <w:pPr>
              <w:spacing w:line="440" w:lineRule="exact"/>
              <w:jc w:val="center"/>
              <w:rPr>
                <w:rFonts w:hint="eastAsia" w:ascii="宋体" w:hAnsi="宋体" w:eastAsia="宋体" w:cs="宋体"/>
              </w:rPr>
            </w:pPr>
          </w:p>
        </w:tc>
        <w:tc>
          <w:tcPr>
            <w:tcW w:w="1080" w:type="dxa"/>
            <w:noWrap w:val="0"/>
            <w:vAlign w:val="center"/>
          </w:tcPr>
          <w:p w14:paraId="13A635C4">
            <w:pPr>
              <w:spacing w:line="440" w:lineRule="exact"/>
              <w:jc w:val="center"/>
              <w:rPr>
                <w:rFonts w:hint="eastAsia" w:ascii="宋体" w:hAnsi="宋体" w:eastAsia="宋体" w:cs="宋体"/>
              </w:rPr>
            </w:pPr>
          </w:p>
        </w:tc>
        <w:tc>
          <w:tcPr>
            <w:tcW w:w="733" w:type="dxa"/>
            <w:noWrap w:val="0"/>
            <w:vAlign w:val="center"/>
          </w:tcPr>
          <w:p w14:paraId="2C032074">
            <w:pPr>
              <w:spacing w:line="440" w:lineRule="exact"/>
              <w:jc w:val="center"/>
              <w:rPr>
                <w:rFonts w:hint="eastAsia" w:ascii="宋体" w:hAnsi="宋体" w:eastAsia="宋体" w:cs="宋体"/>
              </w:rPr>
            </w:pPr>
          </w:p>
        </w:tc>
        <w:tc>
          <w:tcPr>
            <w:tcW w:w="943" w:type="dxa"/>
            <w:noWrap w:val="0"/>
            <w:vAlign w:val="center"/>
          </w:tcPr>
          <w:p w14:paraId="1B104A4B">
            <w:pPr>
              <w:spacing w:line="440" w:lineRule="exact"/>
              <w:jc w:val="center"/>
              <w:rPr>
                <w:rFonts w:hint="eastAsia" w:ascii="宋体" w:hAnsi="宋体" w:eastAsia="宋体" w:cs="宋体"/>
              </w:rPr>
            </w:pPr>
          </w:p>
        </w:tc>
        <w:tc>
          <w:tcPr>
            <w:tcW w:w="1183" w:type="dxa"/>
            <w:noWrap w:val="0"/>
            <w:vAlign w:val="center"/>
          </w:tcPr>
          <w:p w14:paraId="7F7C0C9F">
            <w:pPr>
              <w:spacing w:line="440" w:lineRule="exact"/>
              <w:jc w:val="center"/>
              <w:rPr>
                <w:rFonts w:hint="eastAsia" w:ascii="宋体" w:hAnsi="宋体" w:eastAsia="宋体" w:cs="宋体"/>
              </w:rPr>
            </w:pPr>
          </w:p>
        </w:tc>
        <w:tc>
          <w:tcPr>
            <w:tcW w:w="953" w:type="dxa"/>
            <w:noWrap w:val="0"/>
            <w:vAlign w:val="center"/>
          </w:tcPr>
          <w:p w14:paraId="679D71B5">
            <w:pPr>
              <w:spacing w:line="440" w:lineRule="exact"/>
              <w:jc w:val="center"/>
              <w:rPr>
                <w:rFonts w:hint="eastAsia" w:ascii="宋体" w:hAnsi="宋体" w:eastAsia="宋体" w:cs="宋体"/>
              </w:rPr>
            </w:pPr>
          </w:p>
        </w:tc>
        <w:tc>
          <w:tcPr>
            <w:tcW w:w="1151" w:type="dxa"/>
            <w:noWrap w:val="0"/>
            <w:vAlign w:val="center"/>
          </w:tcPr>
          <w:p w14:paraId="4DAEFA0A">
            <w:pPr>
              <w:spacing w:line="440" w:lineRule="exact"/>
              <w:jc w:val="center"/>
              <w:rPr>
                <w:rFonts w:hint="eastAsia" w:ascii="宋体" w:hAnsi="宋体" w:eastAsia="宋体" w:cs="宋体"/>
              </w:rPr>
            </w:pPr>
          </w:p>
        </w:tc>
        <w:tc>
          <w:tcPr>
            <w:tcW w:w="753" w:type="dxa"/>
            <w:noWrap w:val="0"/>
            <w:vAlign w:val="center"/>
          </w:tcPr>
          <w:p w14:paraId="64809346">
            <w:pPr>
              <w:spacing w:line="440" w:lineRule="exact"/>
              <w:jc w:val="center"/>
              <w:rPr>
                <w:rFonts w:hint="eastAsia" w:ascii="宋体" w:hAnsi="宋体" w:eastAsia="宋体" w:cs="宋体"/>
              </w:rPr>
            </w:pPr>
          </w:p>
        </w:tc>
      </w:tr>
      <w:tr w14:paraId="1F8D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53D32EF8">
            <w:pPr>
              <w:spacing w:line="440" w:lineRule="exact"/>
              <w:jc w:val="center"/>
              <w:rPr>
                <w:rFonts w:hint="eastAsia" w:ascii="宋体" w:hAnsi="宋体" w:eastAsia="宋体" w:cs="宋体"/>
              </w:rPr>
            </w:pPr>
          </w:p>
        </w:tc>
        <w:tc>
          <w:tcPr>
            <w:tcW w:w="1184" w:type="dxa"/>
            <w:noWrap w:val="0"/>
            <w:vAlign w:val="top"/>
          </w:tcPr>
          <w:p w14:paraId="0FCFCB6A">
            <w:pPr>
              <w:spacing w:line="440" w:lineRule="exact"/>
              <w:jc w:val="center"/>
              <w:rPr>
                <w:rFonts w:hint="eastAsia" w:ascii="宋体" w:hAnsi="宋体" w:eastAsia="宋体" w:cs="宋体"/>
              </w:rPr>
            </w:pPr>
          </w:p>
        </w:tc>
        <w:tc>
          <w:tcPr>
            <w:tcW w:w="830" w:type="dxa"/>
            <w:noWrap w:val="0"/>
            <w:vAlign w:val="top"/>
          </w:tcPr>
          <w:p w14:paraId="56E1CB9D">
            <w:pPr>
              <w:spacing w:line="440" w:lineRule="exact"/>
              <w:jc w:val="center"/>
              <w:rPr>
                <w:rFonts w:hint="eastAsia" w:ascii="宋体" w:hAnsi="宋体" w:eastAsia="宋体" w:cs="宋体"/>
              </w:rPr>
            </w:pPr>
          </w:p>
        </w:tc>
        <w:tc>
          <w:tcPr>
            <w:tcW w:w="1080" w:type="dxa"/>
            <w:noWrap w:val="0"/>
            <w:vAlign w:val="top"/>
          </w:tcPr>
          <w:p w14:paraId="454B6D37">
            <w:pPr>
              <w:spacing w:line="440" w:lineRule="exact"/>
              <w:jc w:val="center"/>
              <w:rPr>
                <w:rFonts w:hint="eastAsia" w:ascii="宋体" w:hAnsi="宋体" w:eastAsia="宋体" w:cs="宋体"/>
              </w:rPr>
            </w:pPr>
          </w:p>
        </w:tc>
        <w:tc>
          <w:tcPr>
            <w:tcW w:w="733" w:type="dxa"/>
            <w:noWrap w:val="0"/>
            <w:vAlign w:val="top"/>
          </w:tcPr>
          <w:p w14:paraId="09E881D4">
            <w:pPr>
              <w:spacing w:line="440" w:lineRule="exact"/>
              <w:jc w:val="center"/>
              <w:rPr>
                <w:rFonts w:hint="eastAsia" w:ascii="宋体" w:hAnsi="宋体" w:eastAsia="宋体" w:cs="宋体"/>
              </w:rPr>
            </w:pPr>
          </w:p>
        </w:tc>
        <w:tc>
          <w:tcPr>
            <w:tcW w:w="943" w:type="dxa"/>
            <w:noWrap w:val="0"/>
            <w:vAlign w:val="top"/>
          </w:tcPr>
          <w:p w14:paraId="262EF8BE">
            <w:pPr>
              <w:spacing w:line="440" w:lineRule="exact"/>
              <w:jc w:val="center"/>
              <w:rPr>
                <w:rFonts w:hint="eastAsia" w:ascii="宋体" w:hAnsi="宋体" w:eastAsia="宋体" w:cs="宋体"/>
              </w:rPr>
            </w:pPr>
          </w:p>
        </w:tc>
        <w:tc>
          <w:tcPr>
            <w:tcW w:w="1183" w:type="dxa"/>
            <w:noWrap w:val="0"/>
            <w:vAlign w:val="top"/>
          </w:tcPr>
          <w:p w14:paraId="2E3C7BAB">
            <w:pPr>
              <w:spacing w:line="440" w:lineRule="exact"/>
              <w:jc w:val="center"/>
              <w:rPr>
                <w:rFonts w:hint="eastAsia" w:ascii="宋体" w:hAnsi="宋体" w:eastAsia="宋体" w:cs="宋体"/>
              </w:rPr>
            </w:pPr>
          </w:p>
        </w:tc>
        <w:tc>
          <w:tcPr>
            <w:tcW w:w="953" w:type="dxa"/>
            <w:noWrap w:val="0"/>
            <w:vAlign w:val="top"/>
          </w:tcPr>
          <w:p w14:paraId="58904C02">
            <w:pPr>
              <w:spacing w:line="440" w:lineRule="exact"/>
              <w:jc w:val="center"/>
              <w:rPr>
                <w:rFonts w:hint="eastAsia" w:ascii="宋体" w:hAnsi="宋体" w:eastAsia="宋体" w:cs="宋体"/>
              </w:rPr>
            </w:pPr>
          </w:p>
        </w:tc>
        <w:tc>
          <w:tcPr>
            <w:tcW w:w="1151" w:type="dxa"/>
            <w:noWrap w:val="0"/>
            <w:vAlign w:val="top"/>
          </w:tcPr>
          <w:p w14:paraId="647C8BD2">
            <w:pPr>
              <w:spacing w:line="440" w:lineRule="exact"/>
              <w:jc w:val="center"/>
              <w:rPr>
                <w:rFonts w:hint="eastAsia" w:ascii="宋体" w:hAnsi="宋体" w:eastAsia="宋体" w:cs="宋体"/>
              </w:rPr>
            </w:pPr>
          </w:p>
        </w:tc>
        <w:tc>
          <w:tcPr>
            <w:tcW w:w="753" w:type="dxa"/>
            <w:noWrap w:val="0"/>
            <w:vAlign w:val="top"/>
          </w:tcPr>
          <w:p w14:paraId="6D3ADC2E">
            <w:pPr>
              <w:spacing w:line="440" w:lineRule="exact"/>
              <w:jc w:val="center"/>
              <w:rPr>
                <w:rFonts w:hint="eastAsia" w:ascii="宋体" w:hAnsi="宋体" w:eastAsia="宋体" w:cs="宋体"/>
              </w:rPr>
            </w:pPr>
          </w:p>
        </w:tc>
      </w:tr>
      <w:tr w14:paraId="4338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14905E60">
            <w:pPr>
              <w:spacing w:line="440" w:lineRule="exact"/>
              <w:jc w:val="center"/>
              <w:rPr>
                <w:rFonts w:hint="eastAsia" w:ascii="宋体" w:hAnsi="宋体" w:eastAsia="宋体" w:cs="宋体"/>
              </w:rPr>
            </w:pPr>
          </w:p>
        </w:tc>
        <w:tc>
          <w:tcPr>
            <w:tcW w:w="1184" w:type="dxa"/>
            <w:noWrap w:val="0"/>
            <w:vAlign w:val="top"/>
          </w:tcPr>
          <w:p w14:paraId="7F221ECB">
            <w:pPr>
              <w:spacing w:line="440" w:lineRule="exact"/>
              <w:jc w:val="center"/>
              <w:rPr>
                <w:rFonts w:hint="eastAsia" w:ascii="宋体" w:hAnsi="宋体" w:eastAsia="宋体" w:cs="宋体"/>
              </w:rPr>
            </w:pPr>
          </w:p>
        </w:tc>
        <w:tc>
          <w:tcPr>
            <w:tcW w:w="830" w:type="dxa"/>
            <w:noWrap w:val="0"/>
            <w:vAlign w:val="top"/>
          </w:tcPr>
          <w:p w14:paraId="52E51D0B">
            <w:pPr>
              <w:spacing w:line="440" w:lineRule="exact"/>
              <w:jc w:val="center"/>
              <w:rPr>
                <w:rFonts w:hint="eastAsia" w:ascii="宋体" w:hAnsi="宋体" w:eastAsia="宋体" w:cs="宋体"/>
              </w:rPr>
            </w:pPr>
          </w:p>
        </w:tc>
        <w:tc>
          <w:tcPr>
            <w:tcW w:w="1080" w:type="dxa"/>
            <w:noWrap w:val="0"/>
            <w:vAlign w:val="top"/>
          </w:tcPr>
          <w:p w14:paraId="53915E8B">
            <w:pPr>
              <w:spacing w:line="440" w:lineRule="exact"/>
              <w:jc w:val="center"/>
              <w:rPr>
                <w:rFonts w:hint="eastAsia" w:ascii="宋体" w:hAnsi="宋体" w:eastAsia="宋体" w:cs="宋体"/>
              </w:rPr>
            </w:pPr>
          </w:p>
        </w:tc>
        <w:tc>
          <w:tcPr>
            <w:tcW w:w="733" w:type="dxa"/>
            <w:noWrap w:val="0"/>
            <w:vAlign w:val="top"/>
          </w:tcPr>
          <w:p w14:paraId="51DF035B">
            <w:pPr>
              <w:spacing w:line="440" w:lineRule="exact"/>
              <w:jc w:val="center"/>
              <w:rPr>
                <w:rFonts w:hint="eastAsia" w:ascii="宋体" w:hAnsi="宋体" w:eastAsia="宋体" w:cs="宋体"/>
              </w:rPr>
            </w:pPr>
          </w:p>
        </w:tc>
        <w:tc>
          <w:tcPr>
            <w:tcW w:w="943" w:type="dxa"/>
            <w:noWrap w:val="0"/>
            <w:vAlign w:val="top"/>
          </w:tcPr>
          <w:p w14:paraId="0C836F0D">
            <w:pPr>
              <w:spacing w:line="440" w:lineRule="exact"/>
              <w:jc w:val="center"/>
              <w:rPr>
                <w:rFonts w:hint="eastAsia" w:ascii="宋体" w:hAnsi="宋体" w:eastAsia="宋体" w:cs="宋体"/>
              </w:rPr>
            </w:pPr>
          </w:p>
        </w:tc>
        <w:tc>
          <w:tcPr>
            <w:tcW w:w="1183" w:type="dxa"/>
            <w:noWrap w:val="0"/>
            <w:vAlign w:val="top"/>
          </w:tcPr>
          <w:p w14:paraId="07AE8BAF">
            <w:pPr>
              <w:spacing w:line="440" w:lineRule="exact"/>
              <w:jc w:val="center"/>
              <w:rPr>
                <w:rFonts w:hint="eastAsia" w:ascii="宋体" w:hAnsi="宋体" w:eastAsia="宋体" w:cs="宋体"/>
              </w:rPr>
            </w:pPr>
          </w:p>
        </w:tc>
        <w:tc>
          <w:tcPr>
            <w:tcW w:w="953" w:type="dxa"/>
            <w:noWrap w:val="0"/>
            <w:vAlign w:val="top"/>
          </w:tcPr>
          <w:p w14:paraId="4B6319E2">
            <w:pPr>
              <w:spacing w:line="440" w:lineRule="exact"/>
              <w:jc w:val="center"/>
              <w:rPr>
                <w:rFonts w:hint="eastAsia" w:ascii="宋体" w:hAnsi="宋体" w:eastAsia="宋体" w:cs="宋体"/>
              </w:rPr>
            </w:pPr>
          </w:p>
        </w:tc>
        <w:tc>
          <w:tcPr>
            <w:tcW w:w="1151" w:type="dxa"/>
            <w:noWrap w:val="0"/>
            <w:vAlign w:val="top"/>
          </w:tcPr>
          <w:p w14:paraId="2B9A9966">
            <w:pPr>
              <w:spacing w:line="440" w:lineRule="exact"/>
              <w:jc w:val="center"/>
              <w:rPr>
                <w:rFonts w:hint="eastAsia" w:ascii="宋体" w:hAnsi="宋体" w:eastAsia="宋体" w:cs="宋体"/>
              </w:rPr>
            </w:pPr>
          </w:p>
        </w:tc>
        <w:tc>
          <w:tcPr>
            <w:tcW w:w="753" w:type="dxa"/>
            <w:noWrap w:val="0"/>
            <w:vAlign w:val="top"/>
          </w:tcPr>
          <w:p w14:paraId="512462F3">
            <w:pPr>
              <w:spacing w:line="440" w:lineRule="exact"/>
              <w:jc w:val="center"/>
              <w:rPr>
                <w:rFonts w:hint="eastAsia" w:ascii="宋体" w:hAnsi="宋体" w:eastAsia="宋体" w:cs="宋体"/>
              </w:rPr>
            </w:pPr>
          </w:p>
        </w:tc>
      </w:tr>
      <w:tr w14:paraId="1F91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7F4A4D9">
            <w:pPr>
              <w:spacing w:line="440" w:lineRule="exact"/>
              <w:jc w:val="center"/>
              <w:rPr>
                <w:rFonts w:hint="eastAsia" w:ascii="宋体" w:hAnsi="宋体" w:eastAsia="宋体" w:cs="宋体"/>
              </w:rPr>
            </w:pPr>
          </w:p>
        </w:tc>
        <w:tc>
          <w:tcPr>
            <w:tcW w:w="1184" w:type="dxa"/>
            <w:noWrap w:val="0"/>
            <w:vAlign w:val="top"/>
          </w:tcPr>
          <w:p w14:paraId="20620E42">
            <w:pPr>
              <w:spacing w:line="440" w:lineRule="exact"/>
              <w:jc w:val="center"/>
              <w:rPr>
                <w:rFonts w:hint="eastAsia" w:ascii="宋体" w:hAnsi="宋体" w:eastAsia="宋体" w:cs="宋体"/>
              </w:rPr>
            </w:pPr>
          </w:p>
        </w:tc>
        <w:tc>
          <w:tcPr>
            <w:tcW w:w="830" w:type="dxa"/>
            <w:noWrap w:val="0"/>
            <w:vAlign w:val="top"/>
          </w:tcPr>
          <w:p w14:paraId="5081C43E">
            <w:pPr>
              <w:spacing w:line="440" w:lineRule="exact"/>
              <w:jc w:val="center"/>
              <w:rPr>
                <w:rFonts w:hint="eastAsia" w:ascii="宋体" w:hAnsi="宋体" w:eastAsia="宋体" w:cs="宋体"/>
              </w:rPr>
            </w:pPr>
          </w:p>
        </w:tc>
        <w:tc>
          <w:tcPr>
            <w:tcW w:w="1080" w:type="dxa"/>
            <w:noWrap w:val="0"/>
            <w:vAlign w:val="top"/>
          </w:tcPr>
          <w:p w14:paraId="28D04E87">
            <w:pPr>
              <w:spacing w:line="440" w:lineRule="exact"/>
              <w:jc w:val="center"/>
              <w:rPr>
                <w:rFonts w:hint="eastAsia" w:ascii="宋体" w:hAnsi="宋体" w:eastAsia="宋体" w:cs="宋体"/>
              </w:rPr>
            </w:pPr>
          </w:p>
        </w:tc>
        <w:tc>
          <w:tcPr>
            <w:tcW w:w="733" w:type="dxa"/>
            <w:noWrap w:val="0"/>
            <w:vAlign w:val="top"/>
          </w:tcPr>
          <w:p w14:paraId="22D544AC">
            <w:pPr>
              <w:spacing w:line="440" w:lineRule="exact"/>
              <w:jc w:val="center"/>
              <w:rPr>
                <w:rFonts w:hint="eastAsia" w:ascii="宋体" w:hAnsi="宋体" w:eastAsia="宋体" w:cs="宋体"/>
              </w:rPr>
            </w:pPr>
          </w:p>
        </w:tc>
        <w:tc>
          <w:tcPr>
            <w:tcW w:w="943" w:type="dxa"/>
            <w:noWrap w:val="0"/>
            <w:vAlign w:val="top"/>
          </w:tcPr>
          <w:p w14:paraId="3E3D933F">
            <w:pPr>
              <w:spacing w:line="440" w:lineRule="exact"/>
              <w:jc w:val="center"/>
              <w:rPr>
                <w:rFonts w:hint="eastAsia" w:ascii="宋体" w:hAnsi="宋体" w:eastAsia="宋体" w:cs="宋体"/>
              </w:rPr>
            </w:pPr>
          </w:p>
        </w:tc>
        <w:tc>
          <w:tcPr>
            <w:tcW w:w="1183" w:type="dxa"/>
            <w:noWrap w:val="0"/>
            <w:vAlign w:val="top"/>
          </w:tcPr>
          <w:p w14:paraId="651AC4DF">
            <w:pPr>
              <w:spacing w:line="440" w:lineRule="exact"/>
              <w:jc w:val="center"/>
              <w:rPr>
                <w:rFonts w:hint="eastAsia" w:ascii="宋体" w:hAnsi="宋体" w:eastAsia="宋体" w:cs="宋体"/>
              </w:rPr>
            </w:pPr>
          </w:p>
        </w:tc>
        <w:tc>
          <w:tcPr>
            <w:tcW w:w="953" w:type="dxa"/>
            <w:noWrap w:val="0"/>
            <w:vAlign w:val="top"/>
          </w:tcPr>
          <w:p w14:paraId="320FD998">
            <w:pPr>
              <w:spacing w:line="440" w:lineRule="exact"/>
              <w:jc w:val="center"/>
              <w:rPr>
                <w:rFonts w:hint="eastAsia" w:ascii="宋体" w:hAnsi="宋体" w:eastAsia="宋体" w:cs="宋体"/>
              </w:rPr>
            </w:pPr>
          </w:p>
        </w:tc>
        <w:tc>
          <w:tcPr>
            <w:tcW w:w="1151" w:type="dxa"/>
            <w:noWrap w:val="0"/>
            <w:vAlign w:val="top"/>
          </w:tcPr>
          <w:p w14:paraId="3CFDDC78">
            <w:pPr>
              <w:spacing w:line="440" w:lineRule="exact"/>
              <w:jc w:val="center"/>
              <w:rPr>
                <w:rFonts w:hint="eastAsia" w:ascii="宋体" w:hAnsi="宋体" w:eastAsia="宋体" w:cs="宋体"/>
              </w:rPr>
            </w:pPr>
          </w:p>
        </w:tc>
        <w:tc>
          <w:tcPr>
            <w:tcW w:w="753" w:type="dxa"/>
            <w:noWrap w:val="0"/>
            <w:vAlign w:val="top"/>
          </w:tcPr>
          <w:p w14:paraId="5CBB2930">
            <w:pPr>
              <w:spacing w:line="440" w:lineRule="exact"/>
              <w:jc w:val="center"/>
              <w:rPr>
                <w:rFonts w:hint="eastAsia" w:ascii="宋体" w:hAnsi="宋体" w:eastAsia="宋体" w:cs="宋体"/>
              </w:rPr>
            </w:pPr>
          </w:p>
        </w:tc>
      </w:tr>
      <w:tr w14:paraId="65B8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690FAD28">
            <w:pPr>
              <w:spacing w:line="440" w:lineRule="exact"/>
              <w:jc w:val="center"/>
              <w:rPr>
                <w:rFonts w:hint="eastAsia" w:ascii="宋体" w:hAnsi="宋体" w:eastAsia="宋体" w:cs="宋体"/>
              </w:rPr>
            </w:pPr>
          </w:p>
        </w:tc>
        <w:tc>
          <w:tcPr>
            <w:tcW w:w="1184" w:type="dxa"/>
            <w:noWrap w:val="0"/>
            <w:vAlign w:val="top"/>
          </w:tcPr>
          <w:p w14:paraId="644A0873">
            <w:pPr>
              <w:spacing w:line="440" w:lineRule="exact"/>
              <w:jc w:val="center"/>
              <w:rPr>
                <w:rFonts w:hint="eastAsia" w:ascii="宋体" w:hAnsi="宋体" w:eastAsia="宋体" w:cs="宋体"/>
              </w:rPr>
            </w:pPr>
          </w:p>
        </w:tc>
        <w:tc>
          <w:tcPr>
            <w:tcW w:w="830" w:type="dxa"/>
            <w:noWrap w:val="0"/>
            <w:vAlign w:val="top"/>
          </w:tcPr>
          <w:p w14:paraId="53290FC7">
            <w:pPr>
              <w:spacing w:line="440" w:lineRule="exact"/>
              <w:jc w:val="center"/>
              <w:rPr>
                <w:rFonts w:hint="eastAsia" w:ascii="宋体" w:hAnsi="宋体" w:eastAsia="宋体" w:cs="宋体"/>
              </w:rPr>
            </w:pPr>
          </w:p>
        </w:tc>
        <w:tc>
          <w:tcPr>
            <w:tcW w:w="1080" w:type="dxa"/>
            <w:noWrap w:val="0"/>
            <w:vAlign w:val="top"/>
          </w:tcPr>
          <w:p w14:paraId="1D7F843B">
            <w:pPr>
              <w:spacing w:line="440" w:lineRule="exact"/>
              <w:jc w:val="center"/>
              <w:rPr>
                <w:rFonts w:hint="eastAsia" w:ascii="宋体" w:hAnsi="宋体" w:eastAsia="宋体" w:cs="宋体"/>
              </w:rPr>
            </w:pPr>
          </w:p>
        </w:tc>
        <w:tc>
          <w:tcPr>
            <w:tcW w:w="733" w:type="dxa"/>
            <w:noWrap w:val="0"/>
            <w:vAlign w:val="top"/>
          </w:tcPr>
          <w:p w14:paraId="219FD38E">
            <w:pPr>
              <w:spacing w:line="440" w:lineRule="exact"/>
              <w:jc w:val="center"/>
              <w:rPr>
                <w:rFonts w:hint="eastAsia" w:ascii="宋体" w:hAnsi="宋体" w:eastAsia="宋体" w:cs="宋体"/>
              </w:rPr>
            </w:pPr>
          </w:p>
        </w:tc>
        <w:tc>
          <w:tcPr>
            <w:tcW w:w="943" w:type="dxa"/>
            <w:noWrap w:val="0"/>
            <w:vAlign w:val="top"/>
          </w:tcPr>
          <w:p w14:paraId="0079342B">
            <w:pPr>
              <w:spacing w:line="440" w:lineRule="exact"/>
              <w:jc w:val="center"/>
              <w:rPr>
                <w:rFonts w:hint="eastAsia" w:ascii="宋体" w:hAnsi="宋体" w:eastAsia="宋体" w:cs="宋体"/>
              </w:rPr>
            </w:pPr>
          </w:p>
        </w:tc>
        <w:tc>
          <w:tcPr>
            <w:tcW w:w="1183" w:type="dxa"/>
            <w:noWrap w:val="0"/>
            <w:vAlign w:val="top"/>
          </w:tcPr>
          <w:p w14:paraId="38B05384">
            <w:pPr>
              <w:spacing w:line="440" w:lineRule="exact"/>
              <w:jc w:val="center"/>
              <w:rPr>
                <w:rFonts w:hint="eastAsia" w:ascii="宋体" w:hAnsi="宋体" w:eastAsia="宋体" w:cs="宋体"/>
              </w:rPr>
            </w:pPr>
          </w:p>
        </w:tc>
        <w:tc>
          <w:tcPr>
            <w:tcW w:w="953" w:type="dxa"/>
            <w:noWrap w:val="0"/>
            <w:vAlign w:val="top"/>
          </w:tcPr>
          <w:p w14:paraId="416CCFF3">
            <w:pPr>
              <w:spacing w:line="440" w:lineRule="exact"/>
              <w:jc w:val="center"/>
              <w:rPr>
                <w:rFonts w:hint="eastAsia" w:ascii="宋体" w:hAnsi="宋体" w:eastAsia="宋体" w:cs="宋体"/>
              </w:rPr>
            </w:pPr>
          </w:p>
        </w:tc>
        <w:tc>
          <w:tcPr>
            <w:tcW w:w="1151" w:type="dxa"/>
            <w:noWrap w:val="0"/>
            <w:vAlign w:val="top"/>
          </w:tcPr>
          <w:p w14:paraId="7C1C4E43">
            <w:pPr>
              <w:spacing w:line="440" w:lineRule="exact"/>
              <w:jc w:val="center"/>
              <w:rPr>
                <w:rFonts w:hint="eastAsia" w:ascii="宋体" w:hAnsi="宋体" w:eastAsia="宋体" w:cs="宋体"/>
              </w:rPr>
            </w:pPr>
          </w:p>
        </w:tc>
        <w:tc>
          <w:tcPr>
            <w:tcW w:w="753" w:type="dxa"/>
            <w:noWrap w:val="0"/>
            <w:vAlign w:val="top"/>
          </w:tcPr>
          <w:p w14:paraId="69368A11">
            <w:pPr>
              <w:spacing w:line="440" w:lineRule="exact"/>
              <w:jc w:val="center"/>
              <w:rPr>
                <w:rFonts w:hint="eastAsia" w:ascii="宋体" w:hAnsi="宋体" w:eastAsia="宋体" w:cs="宋体"/>
              </w:rPr>
            </w:pPr>
          </w:p>
        </w:tc>
      </w:tr>
      <w:tr w14:paraId="7CF4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10561334">
            <w:pPr>
              <w:spacing w:line="440" w:lineRule="exact"/>
              <w:jc w:val="center"/>
              <w:rPr>
                <w:rFonts w:hint="eastAsia" w:ascii="宋体" w:hAnsi="宋体" w:eastAsia="宋体" w:cs="宋体"/>
              </w:rPr>
            </w:pPr>
          </w:p>
        </w:tc>
        <w:tc>
          <w:tcPr>
            <w:tcW w:w="1184" w:type="dxa"/>
            <w:noWrap w:val="0"/>
            <w:vAlign w:val="top"/>
          </w:tcPr>
          <w:p w14:paraId="1EFB3EE5">
            <w:pPr>
              <w:spacing w:line="440" w:lineRule="exact"/>
              <w:jc w:val="center"/>
              <w:rPr>
                <w:rFonts w:hint="eastAsia" w:ascii="宋体" w:hAnsi="宋体" w:eastAsia="宋体" w:cs="宋体"/>
              </w:rPr>
            </w:pPr>
          </w:p>
        </w:tc>
        <w:tc>
          <w:tcPr>
            <w:tcW w:w="830" w:type="dxa"/>
            <w:noWrap w:val="0"/>
            <w:vAlign w:val="top"/>
          </w:tcPr>
          <w:p w14:paraId="5627B836">
            <w:pPr>
              <w:spacing w:line="440" w:lineRule="exact"/>
              <w:jc w:val="center"/>
              <w:rPr>
                <w:rFonts w:hint="eastAsia" w:ascii="宋体" w:hAnsi="宋体" w:eastAsia="宋体" w:cs="宋体"/>
              </w:rPr>
            </w:pPr>
          </w:p>
        </w:tc>
        <w:tc>
          <w:tcPr>
            <w:tcW w:w="1080" w:type="dxa"/>
            <w:noWrap w:val="0"/>
            <w:vAlign w:val="top"/>
          </w:tcPr>
          <w:p w14:paraId="2598B401">
            <w:pPr>
              <w:spacing w:line="440" w:lineRule="exact"/>
              <w:jc w:val="center"/>
              <w:rPr>
                <w:rFonts w:hint="eastAsia" w:ascii="宋体" w:hAnsi="宋体" w:eastAsia="宋体" w:cs="宋体"/>
              </w:rPr>
            </w:pPr>
          </w:p>
        </w:tc>
        <w:tc>
          <w:tcPr>
            <w:tcW w:w="733" w:type="dxa"/>
            <w:noWrap w:val="0"/>
            <w:vAlign w:val="top"/>
          </w:tcPr>
          <w:p w14:paraId="7DCD4A6B">
            <w:pPr>
              <w:spacing w:line="440" w:lineRule="exact"/>
              <w:jc w:val="center"/>
              <w:rPr>
                <w:rFonts w:hint="eastAsia" w:ascii="宋体" w:hAnsi="宋体" w:eastAsia="宋体" w:cs="宋体"/>
              </w:rPr>
            </w:pPr>
          </w:p>
        </w:tc>
        <w:tc>
          <w:tcPr>
            <w:tcW w:w="943" w:type="dxa"/>
            <w:noWrap w:val="0"/>
            <w:vAlign w:val="top"/>
          </w:tcPr>
          <w:p w14:paraId="3B722B50">
            <w:pPr>
              <w:spacing w:line="440" w:lineRule="exact"/>
              <w:jc w:val="center"/>
              <w:rPr>
                <w:rFonts w:hint="eastAsia" w:ascii="宋体" w:hAnsi="宋体" w:eastAsia="宋体" w:cs="宋体"/>
              </w:rPr>
            </w:pPr>
          </w:p>
        </w:tc>
        <w:tc>
          <w:tcPr>
            <w:tcW w:w="1183" w:type="dxa"/>
            <w:noWrap w:val="0"/>
            <w:vAlign w:val="top"/>
          </w:tcPr>
          <w:p w14:paraId="466A173C">
            <w:pPr>
              <w:spacing w:line="440" w:lineRule="exact"/>
              <w:jc w:val="center"/>
              <w:rPr>
                <w:rFonts w:hint="eastAsia" w:ascii="宋体" w:hAnsi="宋体" w:eastAsia="宋体" w:cs="宋体"/>
              </w:rPr>
            </w:pPr>
          </w:p>
        </w:tc>
        <w:tc>
          <w:tcPr>
            <w:tcW w:w="953" w:type="dxa"/>
            <w:noWrap w:val="0"/>
            <w:vAlign w:val="top"/>
          </w:tcPr>
          <w:p w14:paraId="13B944DE">
            <w:pPr>
              <w:spacing w:line="440" w:lineRule="exact"/>
              <w:jc w:val="center"/>
              <w:rPr>
                <w:rFonts w:hint="eastAsia" w:ascii="宋体" w:hAnsi="宋体" w:eastAsia="宋体" w:cs="宋体"/>
              </w:rPr>
            </w:pPr>
          </w:p>
        </w:tc>
        <w:tc>
          <w:tcPr>
            <w:tcW w:w="1151" w:type="dxa"/>
            <w:noWrap w:val="0"/>
            <w:vAlign w:val="top"/>
          </w:tcPr>
          <w:p w14:paraId="416147E5">
            <w:pPr>
              <w:spacing w:line="440" w:lineRule="exact"/>
              <w:jc w:val="center"/>
              <w:rPr>
                <w:rFonts w:hint="eastAsia" w:ascii="宋体" w:hAnsi="宋体" w:eastAsia="宋体" w:cs="宋体"/>
              </w:rPr>
            </w:pPr>
          </w:p>
        </w:tc>
        <w:tc>
          <w:tcPr>
            <w:tcW w:w="753" w:type="dxa"/>
            <w:noWrap w:val="0"/>
            <w:vAlign w:val="top"/>
          </w:tcPr>
          <w:p w14:paraId="575A4A73">
            <w:pPr>
              <w:spacing w:line="440" w:lineRule="exact"/>
              <w:jc w:val="center"/>
              <w:rPr>
                <w:rFonts w:hint="eastAsia" w:ascii="宋体" w:hAnsi="宋体" w:eastAsia="宋体" w:cs="宋体"/>
              </w:rPr>
            </w:pPr>
          </w:p>
        </w:tc>
      </w:tr>
      <w:tr w14:paraId="1740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37DFB028">
            <w:pPr>
              <w:spacing w:line="440" w:lineRule="exact"/>
              <w:jc w:val="center"/>
              <w:rPr>
                <w:rFonts w:hint="eastAsia" w:ascii="宋体" w:hAnsi="宋体" w:eastAsia="宋体" w:cs="宋体"/>
              </w:rPr>
            </w:pPr>
          </w:p>
        </w:tc>
        <w:tc>
          <w:tcPr>
            <w:tcW w:w="1184" w:type="dxa"/>
            <w:noWrap w:val="0"/>
            <w:vAlign w:val="top"/>
          </w:tcPr>
          <w:p w14:paraId="56010CD2">
            <w:pPr>
              <w:spacing w:line="440" w:lineRule="exact"/>
              <w:jc w:val="center"/>
              <w:rPr>
                <w:rFonts w:hint="eastAsia" w:ascii="宋体" w:hAnsi="宋体" w:eastAsia="宋体" w:cs="宋体"/>
              </w:rPr>
            </w:pPr>
          </w:p>
        </w:tc>
        <w:tc>
          <w:tcPr>
            <w:tcW w:w="830" w:type="dxa"/>
            <w:noWrap w:val="0"/>
            <w:vAlign w:val="top"/>
          </w:tcPr>
          <w:p w14:paraId="4F399AE7">
            <w:pPr>
              <w:spacing w:line="440" w:lineRule="exact"/>
              <w:jc w:val="center"/>
              <w:rPr>
                <w:rFonts w:hint="eastAsia" w:ascii="宋体" w:hAnsi="宋体" w:eastAsia="宋体" w:cs="宋体"/>
              </w:rPr>
            </w:pPr>
          </w:p>
        </w:tc>
        <w:tc>
          <w:tcPr>
            <w:tcW w:w="1080" w:type="dxa"/>
            <w:noWrap w:val="0"/>
            <w:vAlign w:val="top"/>
          </w:tcPr>
          <w:p w14:paraId="10D3C185">
            <w:pPr>
              <w:spacing w:line="440" w:lineRule="exact"/>
              <w:jc w:val="center"/>
              <w:rPr>
                <w:rFonts w:hint="eastAsia" w:ascii="宋体" w:hAnsi="宋体" w:eastAsia="宋体" w:cs="宋体"/>
              </w:rPr>
            </w:pPr>
          </w:p>
        </w:tc>
        <w:tc>
          <w:tcPr>
            <w:tcW w:w="733" w:type="dxa"/>
            <w:noWrap w:val="0"/>
            <w:vAlign w:val="top"/>
          </w:tcPr>
          <w:p w14:paraId="00A51C2F">
            <w:pPr>
              <w:spacing w:line="440" w:lineRule="exact"/>
              <w:jc w:val="center"/>
              <w:rPr>
                <w:rFonts w:hint="eastAsia" w:ascii="宋体" w:hAnsi="宋体" w:eastAsia="宋体" w:cs="宋体"/>
              </w:rPr>
            </w:pPr>
          </w:p>
        </w:tc>
        <w:tc>
          <w:tcPr>
            <w:tcW w:w="943" w:type="dxa"/>
            <w:noWrap w:val="0"/>
            <w:vAlign w:val="top"/>
          </w:tcPr>
          <w:p w14:paraId="31B2DA22">
            <w:pPr>
              <w:spacing w:line="440" w:lineRule="exact"/>
              <w:jc w:val="center"/>
              <w:rPr>
                <w:rFonts w:hint="eastAsia" w:ascii="宋体" w:hAnsi="宋体" w:eastAsia="宋体" w:cs="宋体"/>
              </w:rPr>
            </w:pPr>
          </w:p>
        </w:tc>
        <w:tc>
          <w:tcPr>
            <w:tcW w:w="1183" w:type="dxa"/>
            <w:noWrap w:val="0"/>
            <w:vAlign w:val="top"/>
          </w:tcPr>
          <w:p w14:paraId="08D4F485">
            <w:pPr>
              <w:spacing w:line="440" w:lineRule="exact"/>
              <w:jc w:val="center"/>
              <w:rPr>
                <w:rFonts w:hint="eastAsia" w:ascii="宋体" w:hAnsi="宋体" w:eastAsia="宋体" w:cs="宋体"/>
              </w:rPr>
            </w:pPr>
          </w:p>
        </w:tc>
        <w:tc>
          <w:tcPr>
            <w:tcW w:w="953" w:type="dxa"/>
            <w:noWrap w:val="0"/>
            <w:vAlign w:val="top"/>
          </w:tcPr>
          <w:p w14:paraId="4E3D9C19">
            <w:pPr>
              <w:spacing w:line="440" w:lineRule="exact"/>
              <w:jc w:val="center"/>
              <w:rPr>
                <w:rFonts w:hint="eastAsia" w:ascii="宋体" w:hAnsi="宋体" w:eastAsia="宋体" w:cs="宋体"/>
              </w:rPr>
            </w:pPr>
          </w:p>
        </w:tc>
        <w:tc>
          <w:tcPr>
            <w:tcW w:w="1151" w:type="dxa"/>
            <w:noWrap w:val="0"/>
            <w:vAlign w:val="top"/>
          </w:tcPr>
          <w:p w14:paraId="0ABDB95A">
            <w:pPr>
              <w:spacing w:line="440" w:lineRule="exact"/>
              <w:jc w:val="center"/>
              <w:rPr>
                <w:rFonts w:hint="eastAsia" w:ascii="宋体" w:hAnsi="宋体" w:eastAsia="宋体" w:cs="宋体"/>
              </w:rPr>
            </w:pPr>
          </w:p>
        </w:tc>
        <w:tc>
          <w:tcPr>
            <w:tcW w:w="753" w:type="dxa"/>
            <w:noWrap w:val="0"/>
            <w:vAlign w:val="top"/>
          </w:tcPr>
          <w:p w14:paraId="022C5136">
            <w:pPr>
              <w:spacing w:line="440" w:lineRule="exact"/>
              <w:jc w:val="center"/>
              <w:rPr>
                <w:rFonts w:hint="eastAsia" w:ascii="宋体" w:hAnsi="宋体" w:eastAsia="宋体" w:cs="宋体"/>
              </w:rPr>
            </w:pPr>
          </w:p>
        </w:tc>
      </w:tr>
      <w:tr w14:paraId="2764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BF9B86E">
            <w:pPr>
              <w:spacing w:line="440" w:lineRule="exact"/>
              <w:jc w:val="center"/>
              <w:rPr>
                <w:rFonts w:hint="eastAsia" w:ascii="宋体" w:hAnsi="宋体" w:eastAsia="宋体" w:cs="宋体"/>
              </w:rPr>
            </w:pPr>
          </w:p>
        </w:tc>
        <w:tc>
          <w:tcPr>
            <w:tcW w:w="1184" w:type="dxa"/>
            <w:noWrap w:val="0"/>
            <w:vAlign w:val="top"/>
          </w:tcPr>
          <w:p w14:paraId="6051B93F">
            <w:pPr>
              <w:spacing w:line="440" w:lineRule="exact"/>
              <w:jc w:val="center"/>
              <w:rPr>
                <w:rFonts w:hint="eastAsia" w:ascii="宋体" w:hAnsi="宋体" w:eastAsia="宋体" w:cs="宋体"/>
              </w:rPr>
            </w:pPr>
          </w:p>
        </w:tc>
        <w:tc>
          <w:tcPr>
            <w:tcW w:w="830" w:type="dxa"/>
            <w:noWrap w:val="0"/>
            <w:vAlign w:val="top"/>
          </w:tcPr>
          <w:p w14:paraId="7E27824F">
            <w:pPr>
              <w:spacing w:line="440" w:lineRule="exact"/>
              <w:jc w:val="center"/>
              <w:rPr>
                <w:rFonts w:hint="eastAsia" w:ascii="宋体" w:hAnsi="宋体" w:eastAsia="宋体" w:cs="宋体"/>
              </w:rPr>
            </w:pPr>
          </w:p>
        </w:tc>
        <w:tc>
          <w:tcPr>
            <w:tcW w:w="1080" w:type="dxa"/>
            <w:noWrap w:val="0"/>
            <w:vAlign w:val="top"/>
          </w:tcPr>
          <w:p w14:paraId="6610571D">
            <w:pPr>
              <w:spacing w:line="440" w:lineRule="exact"/>
              <w:jc w:val="center"/>
              <w:rPr>
                <w:rFonts w:hint="eastAsia" w:ascii="宋体" w:hAnsi="宋体" w:eastAsia="宋体" w:cs="宋体"/>
              </w:rPr>
            </w:pPr>
          </w:p>
        </w:tc>
        <w:tc>
          <w:tcPr>
            <w:tcW w:w="733" w:type="dxa"/>
            <w:noWrap w:val="0"/>
            <w:vAlign w:val="top"/>
          </w:tcPr>
          <w:p w14:paraId="51347BF5">
            <w:pPr>
              <w:spacing w:line="440" w:lineRule="exact"/>
              <w:jc w:val="center"/>
              <w:rPr>
                <w:rFonts w:hint="eastAsia" w:ascii="宋体" w:hAnsi="宋体" w:eastAsia="宋体" w:cs="宋体"/>
              </w:rPr>
            </w:pPr>
          </w:p>
        </w:tc>
        <w:tc>
          <w:tcPr>
            <w:tcW w:w="943" w:type="dxa"/>
            <w:noWrap w:val="0"/>
            <w:vAlign w:val="top"/>
          </w:tcPr>
          <w:p w14:paraId="744E621E">
            <w:pPr>
              <w:spacing w:line="440" w:lineRule="exact"/>
              <w:jc w:val="center"/>
              <w:rPr>
                <w:rFonts w:hint="eastAsia" w:ascii="宋体" w:hAnsi="宋体" w:eastAsia="宋体" w:cs="宋体"/>
              </w:rPr>
            </w:pPr>
          </w:p>
        </w:tc>
        <w:tc>
          <w:tcPr>
            <w:tcW w:w="1183" w:type="dxa"/>
            <w:noWrap w:val="0"/>
            <w:vAlign w:val="top"/>
          </w:tcPr>
          <w:p w14:paraId="2B71038E">
            <w:pPr>
              <w:spacing w:line="440" w:lineRule="exact"/>
              <w:jc w:val="center"/>
              <w:rPr>
                <w:rFonts w:hint="eastAsia" w:ascii="宋体" w:hAnsi="宋体" w:eastAsia="宋体" w:cs="宋体"/>
              </w:rPr>
            </w:pPr>
          </w:p>
        </w:tc>
        <w:tc>
          <w:tcPr>
            <w:tcW w:w="953" w:type="dxa"/>
            <w:noWrap w:val="0"/>
            <w:vAlign w:val="top"/>
          </w:tcPr>
          <w:p w14:paraId="6FDD0F16">
            <w:pPr>
              <w:spacing w:line="440" w:lineRule="exact"/>
              <w:jc w:val="center"/>
              <w:rPr>
                <w:rFonts w:hint="eastAsia" w:ascii="宋体" w:hAnsi="宋体" w:eastAsia="宋体" w:cs="宋体"/>
              </w:rPr>
            </w:pPr>
          </w:p>
        </w:tc>
        <w:tc>
          <w:tcPr>
            <w:tcW w:w="1151" w:type="dxa"/>
            <w:noWrap w:val="0"/>
            <w:vAlign w:val="top"/>
          </w:tcPr>
          <w:p w14:paraId="7E067AB3">
            <w:pPr>
              <w:spacing w:line="440" w:lineRule="exact"/>
              <w:jc w:val="center"/>
              <w:rPr>
                <w:rFonts w:hint="eastAsia" w:ascii="宋体" w:hAnsi="宋体" w:eastAsia="宋体" w:cs="宋体"/>
              </w:rPr>
            </w:pPr>
          </w:p>
        </w:tc>
        <w:tc>
          <w:tcPr>
            <w:tcW w:w="753" w:type="dxa"/>
            <w:noWrap w:val="0"/>
            <w:vAlign w:val="top"/>
          </w:tcPr>
          <w:p w14:paraId="6E399BB3">
            <w:pPr>
              <w:spacing w:line="440" w:lineRule="exact"/>
              <w:jc w:val="center"/>
              <w:rPr>
                <w:rFonts w:hint="eastAsia" w:ascii="宋体" w:hAnsi="宋体" w:eastAsia="宋体" w:cs="宋体"/>
              </w:rPr>
            </w:pPr>
          </w:p>
        </w:tc>
      </w:tr>
      <w:tr w14:paraId="1152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C69E0AF">
            <w:pPr>
              <w:spacing w:line="440" w:lineRule="exact"/>
              <w:jc w:val="center"/>
              <w:rPr>
                <w:rFonts w:hint="eastAsia" w:ascii="宋体" w:hAnsi="宋体" w:eastAsia="宋体" w:cs="宋体"/>
              </w:rPr>
            </w:pPr>
          </w:p>
        </w:tc>
        <w:tc>
          <w:tcPr>
            <w:tcW w:w="1184" w:type="dxa"/>
            <w:noWrap w:val="0"/>
            <w:vAlign w:val="top"/>
          </w:tcPr>
          <w:p w14:paraId="3D5B5592">
            <w:pPr>
              <w:spacing w:line="440" w:lineRule="exact"/>
              <w:jc w:val="center"/>
              <w:rPr>
                <w:rFonts w:hint="eastAsia" w:ascii="宋体" w:hAnsi="宋体" w:eastAsia="宋体" w:cs="宋体"/>
              </w:rPr>
            </w:pPr>
          </w:p>
        </w:tc>
        <w:tc>
          <w:tcPr>
            <w:tcW w:w="830" w:type="dxa"/>
            <w:noWrap w:val="0"/>
            <w:vAlign w:val="top"/>
          </w:tcPr>
          <w:p w14:paraId="2F1F0CEF">
            <w:pPr>
              <w:spacing w:line="440" w:lineRule="exact"/>
              <w:jc w:val="center"/>
              <w:rPr>
                <w:rFonts w:hint="eastAsia" w:ascii="宋体" w:hAnsi="宋体" w:eastAsia="宋体" w:cs="宋体"/>
              </w:rPr>
            </w:pPr>
          </w:p>
        </w:tc>
        <w:tc>
          <w:tcPr>
            <w:tcW w:w="1080" w:type="dxa"/>
            <w:noWrap w:val="0"/>
            <w:vAlign w:val="top"/>
          </w:tcPr>
          <w:p w14:paraId="38B9D0BC">
            <w:pPr>
              <w:spacing w:line="440" w:lineRule="exact"/>
              <w:jc w:val="center"/>
              <w:rPr>
                <w:rFonts w:hint="eastAsia" w:ascii="宋体" w:hAnsi="宋体" w:eastAsia="宋体" w:cs="宋体"/>
              </w:rPr>
            </w:pPr>
          </w:p>
        </w:tc>
        <w:tc>
          <w:tcPr>
            <w:tcW w:w="733" w:type="dxa"/>
            <w:noWrap w:val="0"/>
            <w:vAlign w:val="top"/>
          </w:tcPr>
          <w:p w14:paraId="3BD99F45">
            <w:pPr>
              <w:spacing w:line="440" w:lineRule="exact"/>
              <w:jc w:val="center"/>
              <w:rPr>
                <w:rFonts w:hint="eastAsia" w:ascii="宋体" w:hAnsi="宋体" w:eastAsia="宋体" w:cs="宋体"/>
              </w:rPr>
            </w:pPr>
          </w:p>
        </w:tc>
        <w:tc>
          <w:tcPr>
            <w:tcW w:w="943" w:type="dxa"/>
            <w:noWrap w:val="0"/>
            <w:vAlign w:val="top"/>
          </w:tcPr>
          <w:p w14:paraId="048D105A">
            <w:pPr>
              <w:spacing w:line="440" w:lineRule="exact"/>
              <w:jc w:val="center"/>
              <w:rPr>
                <w:rFonts w:hint="eastAsia" w:ascii="宋体" w:hAnsi="宋体" w:eastAsia="宋体" w:cs="宋体"/>
              </w:rPr>
            </w:pPr>
          </w:p>
        </w:tc>
        <w:tc>
          <w:tcPr>
            <w:tcW w:w="1183" w:type="dxa"/>
            <w:noWrap w:val="0"/>
            <w:vAlign w:val="top"/>
          </w:tcPr>
          <w:p w14:paraId="0017F8E1">
            <w:pPr>
              <w:spacing w:line="440" w:lineRule="exact"/>
              <w:jc w:val="center"/>
              <w:rPr>
                <w:rFonts w:hint="eastAsia" w:ascii="宋体" w:hAnsi="宋体" w:eastAsia="宋体" w:cs="宋体"/>
              </w:rPr>
            </w:pPr>
          </w:p>
        </w:tc>
        <w:tc>
          <w:tcPr>
            <w:tcW w:w="953" w:type="dxa"/>
            <w:noWrap w:val="0"/>
            <w:vAlign w:val="top"/>
          </w:tcPr>
          <w:p w14:paraId="345433DE">
            <w:pPr>
              <w:spacing w:line="440" w:lineRule="exact"/>
              <w:jc w:val="center"/>
              <w:rPr>
                <w:rFonts w:hint="eastAsia" w:ascii="宋体" w:hAnsi="宋体" w:eastAsia="宋体" w:cs="宋体"/>
              </w:rPr>
            </w:pPr>
          </w:p>
        </w:tc>
        <w:tc>
          <w:tcPr>
            <w:tcW w:w="1151" w:type="dxa"/>
            <w:noWrap w:val="0"/>
            <w:vAlign w:val="top"/>
          </w:tcPr>
          <w:p w14:paraId="1BDAD94F">
            <w:pPr>
              <w:spacing w:line="440" w:lineRule="exact"/>
              <w:jc w:val="center"/>
              <w:rPr>
                <w:rFonts w:hint="eastAsia" w:ascii="宋体" w:hAnsi="宋体" w:eastAsia="宋体" w:cs="宋体"/>
              </w:rPr>
            </w:pPr>
          </w:p>
        </w:tc>
        <w:tc>
          <w:tcPr>
            <w:tcW w:w="753" w:type="dxa"/>
            <w:noWrap w:val="0"/>
            <w:vAlign w:val="top"/>
          </w:tcPr>
          <w:p w14:paraId="0A88F4EA">
            <w:pPr>
              <w:spacing w:line="440" w:lineRule="exact"/>
              <w:jc w:val="center"/>
              <w:rPr>
                <w:rFonts w:hint="eastAsia" w:ascii="宋体" w:hAnsi="宋体" w:eastAsia="宋体" w:cs="宋体"/>
              </w:rPr>
            </w:pPr>
          </w:p>
        </w:tc>
      </w:tr>
      <w:tr w14:paraId="77FA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16E11B2">
            <w:pPr>
              <w:spacing w:line="440" w:lineRule="exact"/>
              <w:jc w:val="center"/>
              <w:rPr>
                <w:rFonts w:hint="eastAsia" w:ascii="宋体" w:hAnsi="宋体" w:eastAsia="宋体" w:cs="宋体"/>
              </w:rPr>
            </w:pPr>
          </w:p>
        </w:tc>
        <w:tc>
          <w:tcPr>
            <w:tcW w:w="1184" w:type="dxa"/>
            <w:noWrap w:val="0"/>
            <w:vAlign w:val="top"/>
          </w:tcPr>
          <w:p w14:paraId="37EFB3B0">
            <w:pPr>
              <w:spacing w:line="440" w:lineRule="exact"/>
              <w:jc w:val="center"/>
              <w:rPr>
                <w:rFonts w:hint="eastAsia" w:ascii="宋体" w:hAnsi="宋体" w:eastAsia="宋体" w:cs="宋体"/>
              </w:rPr>
            </w:pPr>
          </w:p>
        </w:tc>
        <w:tc>
          <w:tcPr>
            <w:tcW w:w="830" w:type="dxa"/>
            <w:noWrap w:val="0"/>
            <w:vAlign w:val="top"/>
          </w:tcPr>
          <w:p w14:paraId="65294D3E">
            <w:pPr>
              <w:spacing w:line="440" w:lineRule="exact"/>
              <w:jc w:val="center"/>
              <w:rPr>
                <w:rFonts w:hint="eastAsia" w:ascii="宋体" w:hAnsi="宋体" w:eastAsia="宋体" w:cs="宋体"/>
              </w:rPr>
            </w:pPr>
          </w:p>
        </w:tc>
        <w:tc>
          <w:tcPr>
            <w:tcW w:w="1080" w:type="dxa"/>
            <w:noWrap w:val="0"/>
            <w:vAlign w:val="top"/>
          </w:tcPr>
          <w:p w14:paraId="6FFF9B70">
            <w:pPr>
              <w:spacing w:line="440" w:lineRule="exact"/>
              <w:jc w:val="center"/>
              <w:rPr>
                <w:rFonts w:hint="eastAsia" w:ascii="宋体" w:hAnsi="宋体" w:eastAsia="宋体" w:cs="宋体"/>
              </w:rPr>
            </w:pPr>
          </w:p>
        </w:tc>
        <w:tc>
          <w:tcPr>
            <w:tcW w:w="733" w:type="dxa"/>
            <w:noWrap w:val="0"/>
            <w:vAlign w:val="top"/>
          </w:tcPr>
          <w:p w14:paraId="19209C0B">
            <w:pPr>
              <w:spacing w:line="440" w:lineRule="exact"/>
              <w:jc w:val="center"/>
              <w:rPr>
                <w:rFonts w:hint="eastAsia" w:ascii="宋体" w:hAnsi="宋体" w:eastAsia="宋体" w:cs="宋体"/>
              </w:rPr>
            </w:pPr>
          </w:p>
        </w:tc>
        <w:tc>
          <w:tcPr>
            <w:tcW w:w="943" w:type="dxa"/>
            <w:noWrap w:val="0"/>
            <w:vAlign w:val="top"/>
          </w:tcPr>
          <w:p w14:paraId="26B6AB1E">
            <w:pPr>
              <w:spacing w:line="440" w:lineRule="exact"/>
              <w:jc w:val="center"/>
              <w:rPr>
                <w:rFonts w:hint="eastAsia" w:ascii="宋体" w:hAnsi="宋体" w:eastAsia="宋体" w:cs="宋体"/>
              </w:rPr>
            </w:pPr>
          </w:p>
        </w:tc>
        <w:tc>
          <w:tcPr>
            <w:tcW w:w="1183" w:type="dxa"/>
            <w:noWrap w:val="0"/>
            <w:vAlign w:val="top"/>
          </w:tcPr>
          <w:p w14:paraId="090B3DC6">
            <w:pPr>
              <w:spacing w:line="440" w:lineRule="exact"/>
              <w:jc w:val="center"/>
              <w:rPr>
                <w:rFonts w:hint="eastAsia" w:ascii="宋体" w:hAnsi="宋体" w:eastAsia="宋体" w:cs="宋体"/>
              </w:rPr>
            </w:pPr>
          </w:p>
        </w:tc>
        <w:tc>
          <w:tcPr>
            <w:tcW w:w="953" w:type="dxa"/>
            <w:noWrap w:val="0"/>
            <w:vAlign w:val="top"/>
          </w:tcPr>
          <w:p w14:paraId="2A502EC5">
            <w:pPr>
              <w:spacing w:line="440" w:lineRule="exact"/>
              <w:jc w:val="center"/>
              <w:rPr>
                <w:rFonts w:hint="eastAsia" w:ascii="宋体" w:hAnsi="宋体" w:eastAsia="宋体" w:cs="宋体"/>
              </w:rPr>
            </w:pPr>
          </w:p>
        </w:tc>
        <w:tc>
          <w:tcPr>
            <w:tcW w:w="1151" w:type="dxa"/>
            <w:noWrap w:val="0"/>
            <w:vAlign w:val="top"/>
          </w:tcPr>
          <w:p w14:paraId="34E2AB06">
            <w:pPr>
              <w:spacing w:line="440" w:lineRule="exact"/>
              <w:jc w:val="center"/>
              <w:rPr>
                <w:rFonts w:hint="eastAsia" w:ascii="宋体" w:hAnsi="宋体" w:eastAsia="宋体" w:cs="宋体"/>
              </w:rPr>
            </w:pPr>
          </w:p>
        </w:tc>
        <w:tc>
          <w:tcPr>
            <w:tcW w:w="753" w:type="dxa"/>
            <w:noWrap w:val="0"/>
            <w:vAlign w:val="top"/>
          </w:tcPr>
          <w:p w14:paraId="64D595F8">
            <w:pPr>
              <w:spacing w:line="440" w:lineRule="exact"/>
              <w:jc w:val="center"/>
              <w:rPr>
                <w:rFonts w:hint="eastAsia" w:ascii="宋体" w:hAnsi="宋体" w:eastAsia="宋体" w:cs="宋体"/>
              </w:rPr>
            </w:pPr>
          </w:p>
        </w:tc>
      </w:tr>
      <w:tr w14:paraId="0EF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AE95BFC">
            <w:pPr>
              <w:spacing w:line="440" w:lineRule="exact"/>
              <w:jc w:val="center"/>
              <w:rPr>
                <w:rFonts w:hint="eastAsia" w:ascii="宋体" w:hAnsi="宋体" w:eastAsia="宋体" w:cs="宋体"/>
              </w:rPr>
            </w:pPr>
          </w:p>
        </w:tc>
        <w:tc>
          <w:tcPr>
            <w:tcW w:w="1184" w:type="dxa"/>
            <w:noWrap w:val="0"/>
            <w:vAlign w:val="top"/>
          </w:tcPr>
          <w:p w14:paraId="00DB16A3">
            <w:pPr>
              <w:spacing w:line="440" w:lineRule="exact"/>
              <w:jc w:val="center"/>
              <w:rPr>
                <w:rFonts w:hint="eastAsia" w:ascii="宋体" w:hAnsi="宋体" w:eastAsia="宋体" w:cs="宋体"/>
              </w:rPr>
            </w:pPr>
          </w:p>
        </w:tc>
        <w:tc>
          <w:tcPr>
            <w:tcW w:w="830" w:type="dxa"/>
            <w:noWrap w:val="0"/>
            <w:vAlign w:val="top"/>
          </w:tcPr>
          <w:p w14:paraId="643BF145">
            <w:pPr>
              <w:spacing w:line="440" w:lineRule="exact"/>
              <w:jc w:val="center"/>
              <w:rPr>
                <w:rFonts w:hint="eastAsia" w:ascii="宋体" w:hAnsi="宋体" w:eastAsia="宋体" w:cs="宋体"/>
              </w:rPr>
            </w:pPr>
          </w:p>
        </w:tc>
        <w:tc>
          <w:tcPr>
            <w:tcW w:w="1080" w:type="dxa"/>
            <w:noWrap w:val="0"/>
            <w:vAlign w:val="top"/>
          </w:tcPr>
          <w:p w14:paraId="64FE5BAE">
            <w:pPr>
              <w:spacing w:line="440" w:lineRule="exact"/>
              <w:jc w:val="center"/>
              <w:rPr>
                <w:rFonts w:hint="eastAsia" w:ascii="宋体" w:hAnsi="宋体" w:eastAsia="宋体" w:cs="宋体"/>
              </w:rPr>
            </w:pPr>
          </w:p>
        </w:tc>
        <w:tc>
          <w:tcPr>
            <w:tcW w:w="733" w:type="dxa"/>
            <w:noWrap w:val="0"/>
            <w:vAlign w:val="top"/>
          </w:tcPr>
          <w:p w14:paraId="5ACA08EB">
            <w:pPr>
              <w:spacing w:line="440" w:lineRule="exact"/>
              <w:jc w:val="center"/>
              <w:rPr>
                <w:rFonts w:hint="eastAsia" w:ascii="宋体" w:hAnsi="宋体" w:eastAsia="宋体" w:cs="宋体"/>
              </w:rPr>
            </w:pPr>
          </w:p>
        </w:tc>
        <w:tc>
          <w:tcPr>
            <w:tcW w:w="943" w:type="dxa"/>
            <w:noWrap w:val="0"/>
            <w:vAlign w:val="top"/>
          </w:tcPr>
          <w:p w14:paraId="43178DDA">
            <w:pPr>
              <w:spacing w:line="440" w:lineRule="exact"/>
              <w:jc w:val="center"/>
              <w:rPr>
                <w:rFonts w:hint="eastAsia" w:ascii="宋体" w:hAnsi="宋体" w:eastAsia="宋体" w:cs="宋体"/>
              </w:rPr>
            </w:pPr>
          </w:p>
        </w:tc>
        <w:tc>
          <w:tcPr>
            <w:tcW w:w="1183" w:type="dxa"/>
            <w:noWrap w:val="0"/>
            <w:vAlign w:val="top"/>
          </w:tcPr>
          <w:p w14:paraId="2803CF08">
            <w:pPr>
              <w:spacing w:line="440" w:lineRule="exact"/>
              <w:jc w:val="center"/>
              <w:rPr>
                <w:rFonts w:hint="eastAsia" w:ascii="宋体" w:hAnsi="宋体" w:eastAsia="宋体" w:cs="宋体"/>
              </w:rPr>
            </w:pPr>
          </w:p>
        </w:tc>
        <w:tc>
          <w:tcPr>
            <w:tcW w:w="953" w:type="dxa"/>
            <w:noWrap w:val="0"/>
            <w:vAlign w:val="top"/>
          </w:tcPr>
          <w:p w14:paraId="4D09341E">
            <w:pPr>
              <w:spacing w:line="440" w:lineRule="exact"/>
              <w:jc w:val="center"/>
              <w:rPr>
                <w:rFonts w:hint="eastAsia" w:ascii="宋体" w:hAnsi="宋体" w:eastAsia="宋体" w:cs="宋体"/>
              </w:rPr>
            </w:pPr>
          </w:p>
        </w:tc>
        <w:tc>
          <w:tcPr>
            <w:tcW w:w="1151" w:type="dxa"/>
            <w:noWrap w:val="0"/>
            <w:vAlign w:val="top"/>
          </w:tcPr>
          <w:p w14:paraId="3AB168B6">
            <w:pPr>
              <w:spacing w:line="440" w:lineRule="exact"/>
              <w:jc w:val="center"/>
              <w:rPr>
                <w:rFonts w:hint="eastAsia" w:ascii="宋体" w:hAnsi="宋体" w:eastAsia="宋体" w:cs="宋体"/>
              </w:rPr>
            </w:pPr>
          </w:p>
        </w:tc>
        <w:tc>
          <w:tcPr>
            <w:tcW w:w="753" w:type="dxa"/>
            <w:noWrap w:val="0"/>
            <w:vAlign w:val="top"/>
          </w:tcPr>
          <w:p w14:paraId="21D689D8">
            <w:pPr>
              <w:spacing w:line="440" w:lineRule="exact"/>
              <w:jc w:val="center"/>
              <w:rPr>
                <w:rFonts w:hint="eastAsia" w:ascii="宋体" w:hAnsi="宋体" w:eastAsia="宋体" w:cs="宋体"/>
              </w:rPr>
            </w:pPr>
          </w:p>
        </w:tc>
      </w:tr>
      <w:tr w14:paraId="079C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4B6A9D67">
            <w:pPr>
              <w:spacing w:line="440" w:lineRule="exact"/>
              <w:jc w:val="center"/>
              <w:rPr>
                <w:rFonts w:hint="eastAsia" w:ascii="宋体" w:hAnsi="宋体" w:eastAsia="宋体" w:cs="宋体"/>
              </w:rPr>
            </w:pPr>
          </w:p>
        </w:tc>
        <w:tc>
          <w:tcPr>
            <w:tcW w:w="1184" w:type="dxa"/>
            <w:noWrap w:val="0"/>
            <w:vAlign w:val="top"/>
          </w:tcPr>
          <w:p w14:paraId="3C238278">
            <w:pPr>
              <w:spacing w:line="440" w:lineRule="exact"/>
              <w:jc w:val="center"/>
              <w:rPr>
                <w:rFonts w:hint="eastAsia" w:ascii="宋体" w:hAnsi="宋体" w:eastAsia="宋体" w:cs="宋体"/>
              </w:rPr>
            </w:pPr>
          </w:p>
        </w:tc>
        <w:tc>
          <w:tcPr>
            <w:tcW w:w="830" w:type="dxa"/>
            <w:noWrap w:val="0"/>
            <w:vAlign w:val="top"/>
          </w:tcPr>
          <w:p w14:paraId="5C1D2A77">
            <w:pPr>
              <w:spacing w:line="440" w:lineRule="exact"/>
              <w:jc w:val="center"/>
              <w:rPr>
                <w:rFonts w:hint="eastAsia" w:ascii="宋体" w:hAnsi="宋体" w:eastAsia="宋体" w:cs="宋体"/>
              </w:rPr>
            </w:pPr>
          </w:p>
        </w:tc>
        <w:tc>
          <w:tcPr>
            <w:tcW w:w="1080" w:type="dxa"/>
            <w:noWrap w:val="0"/>
            <w:vAlign w:val="top"/>
          </w:tcPr>
          <w:p w14:paraId="0D5F44D6">
            <w:pPr>
              <w:spacing w:line="440" w:lineRule="exact"/>
              <w:jc w:val="center"/>
              <w:rPr>
                <w:rFonts w:hint="eastAsia" w:ascii="宋体" w:hAnsi="宋体" w:eastAsia="宋体" w:cs="宋体"/>
              </w:rPr>
            </w:pPr>
          </w:p>
        </w:tc>
        <w:tc>
          <w:tcPr>
            <w:tcW w:w="733" w:type="dxa"/>
            <w:noWrap w:val="0"/>
            <w:vAlign w:val="top"/>
          </w:tcPr>
          <w:p w14:paraId="797B95E3">
            <w:pPr>
              <w:spacing w:line="440" w:lineRule="exact"/>
              <w:jc w:val="center"/>
              <w:rPr>
                <w:rFonts w:hint="eastAsia" w:ascii="宋体" w:hAnsi="宋体" w:eastAsia="宋体" w:cs="宋体"/>
              </w:rPr>
            </w:pPr>
          </w:p>
        </w:tc>
        <w:tc>
          <w:tcPr>
            <w:tcW w:w="943" w:type="dxa"/>
            <w:noWrap w:val="0"/>
            <w:vAlign w:val="top"/>
          </w:tcPr>
          <w:p w14:paraId="2D1DE8BF">
            <w:pPr>
              <w:spacing w:line="440" w:lineRule="exact"/>
              <w:jc w:val="center"/>
              <w:rPr>
                <w:rFonts w:hint="eastAsia" w:ascii="宋体" w:hAnsi="宋体" w:eastAsia="宋体" w:cs="宋体"/>
              </w:rPr>
            </w:pPr>
          </w:p>
        </w:tc>
        <w:tc>
          <w:tcPr>
            <w:tcW w:w="1183" w:type="dxa"/>
            <w:noWrap w:val="0"/>
            <w:vAlign w:val="top"/>
          </w:tcPr>
          <w:p w14:paraId="54789CA9">
            <w:pPr>
              <w:spacing w:line="440" w:lineRule="exact"/>
              <w:jc w:val="center"/>
              <w:rPr>
                <w:rFonts w:hint="eastAsia" w:ascii="宋体" w:hAnsi="宋体" w:eastAsia="宋体" w:cs="宋体"/>
              </w:rPr>
            </w:pPr>
          </w:p>
        </w:tc>
        <w:tc>
          <w:tcPr>
            <w:tcW w:w="953" w:type="dxa"/>
            <w:noWrap w:val="0"/>
            <w:vAlign w:val="top"/>
          </w:tcPr>
          <w:p w14:paraId="40166B00">
            <w:pPr>
              <w:spacing w:line="440" w:lineRule="exact"/>
              <w:jc w:val="center"/>
              <w:rPr>
                <w:rFonts w:hint="eastAsia" w:ascii="宋体" w:hAnsi="宋体" w:eastAsia="宋体" w:cs="宋体"/>
              </w:rPr>
            </w:pPr>
          </w:p>
        </w:tc>
        <w:tc>
          <w:tcPr>
            <w:tcW w:w="1151" w:type="dxa"/>
            <w:noWrap w:val="0"/>
            <w:vAlign w:val="top"/>
          </w:tcPr>
          <w:p w14:paraId="03D86E19">
            <w:pPr>
              <w:spacing w:line="440" w:lineRule="exact"/>
              <w:jc w:val="center"/>
              <w:rPr>
                <w:rFonts w:hint="eastAsia" w:ascii="宋体" w:hAnsi="宋体" w:eastAsia="宋体" w:cs="宋体"/>
              </w:rPr>
            </w:pPr>
          </w:p>
        </w:tc>
        <w:tc>
          <w:tcPr>
            <w:tcW w:w="753" w:type="dxa"/>
            <w:noWrap w:val="0"/>
            <w:vAlign w:val="top"/>
          </w:tcPr>
          <w:p w14:paraId="6FDB551A">
            <w:pPr>
              <w:spacing w:line="440" w:lineRule="exact"/>
              <w:jc w:val="center"/>
              <w:rPr>
                <w:rFonts w:hint="eastAsia" w:ascii="宋体" w:hAnsi="宋体" w:eastAsia="宋体" w:cs="宋体"/>
              </w:rPr>
            </w:pPr>
          </w:p>
        </w:tc>
      </w:tr>
      <w:tr w14:paraId="7D54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3584F4F8">
            <w:pPr>
              <w:spacing w:line="440" w:lineRule="exact"/>
              <w:jc w:val="center"/>
              <w:rPr>
                <w:rFonts w:hint="eastAsia" w:ascii="宋体" w:hAnsi="宋体" w:eastAsia="宋体" w:cs="宋体"/>
              </w:rPr>
            </w:pPr>
          </w:p>
        </w:tc>
        <w:tc>
          <w:tcPr>
            <w:tcW w:w="1184" w:type="dxa"/>
            <w:noWrap w:val="0"/>
            <w:vAlign w:val="top"/>
          </w:tcPr>
          <w:p w14:paraId="212969D0">
            <w:pPr>
              <w:spacing w:line="440" w:lineRule="exact"/>
              <w:jc w:val="center"/>
              <w:rPr>
                <w:rFonts w:hint="eastAsia" w:ascii="宋体" w:hAnsi="宋体" w:eastAsia="宋体" w:cs="宋体"/>
              </w:rPr>
            </w:pPr>
          </w:p>
        </w:tc>
        <w:tc>
          <w:tcPr>
            <w:tcW w:w="830" w:type="dxa"/>
            <w:noWrap w:val="0"/>
            <w:vAlign w:val="top"/>
          </w:tcPr>
          <w:p w14:paraId="649BA4E3">
            <w:pPr>
              <w:spacing w:line="440" w:lineRule="exact"/>
              <w:jc w:val="center"/>
              <w:rPr>
                <w:rFonts w:hint="eastAsia" w:ascii="宋体" w:hAnsi="宋体" w:eastAsia="宋体" w:cs="宋体"/>
              </w:rPr>
            </w:pPr>
          </w:p>
        </w:tc>
        <w:tc>
          <w:tcPr>
            <w:tcW w:w="1080" w:type="dxa"/>
            <w:noWrap w:val="0"/>
            <w:vAlign w:val="top"/>
          </w:tcPr>
          <w:p w14:paraId="27CE2DD7">
            <w:pPr>
              <w:spacing w:line="440" w:lineRule="exact"/>
              <w:jc w:val="center"/>
              <w:rPr>
                <w:rFonts w:hint="eastAsia" w:ascii="宋体" w:hAnsi="宋体" w:eastAsia="宋体" w:cs="宋体"/>
              </w:rPr>
            </w:pPr>
          </w:p>
        </w:tc>
        <w:tc>
          <w:tcPr>
            <w:tcW w:w="733" w:type="dxa"/>
            <w:noWrap w:val="0"/>
            <w:vAlign w:val="top"/>
          </w:tcPr>
          <w:p w14:paraId="6678D25D">
            <w:pPr>
              <w:spacing w:line="440" w:lineRule="exact"/>
              <w:jc w:val="center"/>
              <w:rPr>
                <w:rFonts w:hint="eastAsia" w:ascii="宋体" w:hAnsi="宋体" w:eastAsia="宋体" w:cs="宋体"/>
              </w:rPr>
            </w:pPr>
          </w:p>
        </w:tc>
        <w:tc>
          <w:tcPr>
            <w:tcW w:w="943" w:type="dxa"/>
            <w:noWrap w:val="0"/>
            <w:vAlign w:val="top"/>
          </w:tcPr>
          <w:p w14:paraId="35234BE2">
            <w:pPr>
              <w:spacing w:line="440" w:lineRule="exact"/>
              <w:jc w:val="center"/>
              <w:rPr>
                <w:rFonts w:hint="eastAsia" w:ascii="宋体" w:hAnsi="宋体" w:eastAsia="宋体" w:cs="宋体"/>
              </w:rPr>
            </w:pPr>
          </w:p>
        </w:tc>
        <w:tc>
          <w:tcPr>
            <w:tcW w:w="1183" w:type="dxa"/>
            <w:noWrap w:val="0"/>
            <w:vAlign w:val="top"/>
          </w:tcPr>
          <w:p w14:paraId="0D8368BF">
            <w:pPr>
              <w:spacing w:line="440" w:lineRule="exact"/>
              <w:jc w:val="center"/>
              <w:rPr>
                <w:rFonts w:hint="eastAsia" w:ascii="宋体" w:hAnsi="宋体" w:eastAsia="宋体" w:cs="宋体"/>
              </w:rPr>
            </w:pPr>
          </w:p>
        </w:tc>
        <w:tc>
          <w:tcPr>
            <w:tcW w:w="953" w:type="dxa"/>
            <w:noWrap w:val="0"/>
            <w:vAlign w:val="top"/>
          </w:tcPr>
          <w:p w14:paraId="4B1E31D8">
            <w:pPr>
              <w:spacing w:line="440" w:lineRule="exact"/>
              <w:jc w:val="center"/>
              <w:rPr>
                <w:rFonts w:hint="eastAsia" w:ascii="宋体" w:hAnsi="宋体" w:eastAsia="宋体" w:cs="宋体"/>
              </w:rPr>
            </w:pPr>
          </w:p>
        </w:tc>
        <w:tc>
          <w:tcPr>
            <w:tcW w:w="1151" w:type="dxa"/>
            <w:noWrap w:val="0"/>
            <w:vAlign w:val="top"/>
          </w:tcPr>
          <w:p w14:paraId="542A588B">
            <w:pPr>
              <w:spacing w:line="440" w:lineRule="exact"/>
              <w:jc w:val="center"/>
              <w:rPr>
                <w:rFonts w:hint="eastAsia" w:ascii="宋体" w:hAnsi="宋体" w:eastAsia="宋体" w:cs="宋体"/>
              </w:rPr>
            </w:pPr>
          </w:p>
        </w:tc>
        <w:tc>
          <w:tcPr>
            <w:tcW w:w="753" w:type="dxa"/>
            <w:noWrap w:val="0"/>
            <w:vAlign w:val="top"/>
          </w:tcPr>
          <w:p w14:paraId="16EEA04B">
            <w:pPr>
              <w:spacing w:line="440" w:lineRule="exact"/>
              <w:jc w:val="center"/>
              <w:rPr>
                <w:rFonts w:hint="eastAsia" w:ascii="宋体" w:hAnsi="宋体" w:eastAsia="宋体" w:cs="宋体"/>
              </w:rPr>
            </w:pPr>
          </w:p>
        </w:tc>
      </w:tr>
      <w:tr w14:paraId="083A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0878B798">
            <w:pPr>
              <w:spacing w:line="440" w:lineRule="exact"/>
              <w:jc w:val="center"/>
              <w:rPr>
                <w:rFonts w:hint="eastAsia" w:ascii="宋体" w:hAnsi="宋体" w:eastAsia="宋体" w:cs="宋体"/>
              </w:rPr>
            </w:pPr>
          </w:p>
        </w:tc>
        <w:tc>
          <w:tcPr>
            <w:tcW w:w="1184" w:type="dxa"/>
            <w:noWrap w:val="0"/>
            <w:vAlign w:val="top"/>
          </w:tcPr>
          <w:p w14:paraId="0EF8A307">
            <w:pPr>
              <w:spacing w:line="440" w:lineRule="exact"/>
              <w:jc w:val="center"/>
              <w:rPr>
                <w:rFonts w:hint="eastAsia" w:ascii="宋体" w:hAnsi="宋体" w:eastAsia="宋体" w:cs="宋体"/>
              </w:rPr>
            </w:pPr>
          </w:p>
        </w:tc>
        <w:tc>
          <w:tcPr>
            <w:tcW w:w="830" w:type="dxa"/>
            <w:noWrap w:val="0"/>
            <w:vAlign w:val="top"/>
          </w:tcPr>
          <w:p w14:paraId="3AF53D47">
            <w:pPr>
              <w:spacing w:line="440" w:lineRule="exact"/>
              <w:jc w:val="center"/>
              <w:rPr>
                <w:rFonts w:hint="eastAsia" w:ascii="宋体" w:hAnsi="宋体" w:eastAsia="宋体" w:cs="宋体"/>
              </w:rPr>
            </w:pPr>
          </w:p>
        </w:tc>
        <w:tc>
          <w:tcPr>
            <w:tcW w:w="1080" w:type="dxa"/>
            <w:noWrap w:val="0"/>
            <w:vAlign w:val="top"/>
          </w:tcPr>
          <w:p w14:paraId="0C522F0D">
            <w:pPr>
              <w:spacing w:line="440" w:lineRule="exact"/>
              <w:jc w:val="center"/>
              <w:rPr>
                <w:rFonts w:hint="eastAsia" w:ascii="宋体" w:hAnsi="宋体" w:eastAsia="宋体" w:cs="宋体"/>
              </w:rPr>
            </w:pPr>
          </w:p>
        </w:tc>
        <w:tc>
          <w:tcPr>
            <w:tcW w:w="733" w:type="dxa"/>
            <w:noWrap w:val="0"/>
            <w:vAlign w:val="top"/>
          </w:tcPr>
          <w:p w14:paraId="6ED2EFC5">
            <w:pPr>
              <w:spacing w:line="440" w:lineRule="exact"/>
              <w:jc w:val="center"/>
              <w:rPr>
                <w:rFonts w:hint="eastAsia" w:ascii="宋体" w:hAnsi="宋体" w:eastAsia="宋体" w:cs="宋体"/>
              </w:rPr>
            </w:pPr>
          </w:p>
        </w:tc>
        <w:tc>
          <w:tcPr>
            <w:tcW w:w="943" w:type="dxa"/>
            <w:noWrap w:val="0"/>
            <w:vAlign w:val="top"/>
          </w:tcPr>
          <w:p w14:paraId="7F049B94">
            <w:pPr>
              <w:spacing w:line="440" w:lineRule="exact"/>
              <w:jc w:val="center"/>
              <w:rPr>
                <w:rFonts w:hint="eastAsia" w:ascii="宋体" w:hAnsi="宋体" w:eastAsia="宋体" w:cs="宋体"/>
              </w:rPr>
            </w:pPr>
          </w:p>
        </w:tc>
        <w:tc>
          <w:tcPr>
            <w:tcW w:w="1183" w:type="dxa"/>
            <w:noWrap w:val="0"/>
            <w:vAlign w:val="top"/>
          </w:tcPr>
          <w:p w14:paraId="733AA8FD">
            <w:pPr>
              <w:spacing w:line="440" w:lineRule="exact"/>
              <w:jc w:val="center"/>
              <w:rPr>
                <w:rFonts w:hint="eastAsia" w:ascii="宋体" w:hAnsi="宋体" w:eastAsia="宋体" w:cs="宋体"/>
              </w:rPr>
            </w:pPr>
          </w:p>
        </w:tc>
        <w:tc>
          <w:tcPr>
            <w:tcW w:w="953" w:type="dxa"/>
            <w:noWrap w:val="0"/>
            <w:vAlign w:val="top"/>
          </w:tcPr>
          <w:p w14:paraId="6F70BE43">
            <w:pPr>
              <w:spacing w:line="440" w:lineRule="exact"/>
              <w:jc w:val="center"/>
              <w:rPr>
                <w:rFonts w:hint="eastAsia" w:ascii="宋体" w:hAnsi="宋体" w:eastAsia="宋体" w:cs="宋体"/>
              </w:rPr>
            </w:pPr>
          </w:p>
        </w:tc>
        <w:tc>
          <w:tcPr>
            <w:tcW w:w="1151" w:type="dxa"/>
            <w:noWrap w:val="0"/>
            <w:vAlign w:val="top"/>
          </w:tcPr>
          <w:p w14:paraId="692EBF4F">
            <w:pPr>
              <w:spacing w:line="440" w:lineRule="exact"/>
              <w:jc w:val="center"/>
              <w:rPr>
                <w:rFonts w:hint="eastAsia" w:ascii="宋体" w:hAnsi="宋体" w:eastAsia="宋体" w:cs="宋体"/>
              </w:rPr>
            </w:pPr>
          </w:p>
        </w:tc>
        <w:tc>
          <w:tcPr>
            <w:tcW w:w="753" w:type="dxa"/>
            <w:noWrap w:val="0"/>
            <w:vAlign w:val="top"/>
          </w:tcPr>
          <w:p w14:paraId="0135308D">
            <w:pPr>
              <w:spacing w:line="440" w:lineRule="exact"/>
              <w:jc w:val="center"/>
              <w:rPr>
                <w:rFonts w:hint="eastAsia" w:ascii="宋体" w:hAnsi="宋体" w:eastAsia="宋体" w:cs="宋体"/>
              </w:rPr>
            </w:pPr>
          </w:p>
        </w:tc>
      </w:tr>
      <w:tr w14:paraId="6A36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4038D6AD">
            <w:pPr>
              <w:spacing w:line="440" w:lineRule="exact"/>
              <w:jc w:val="center"/>
              <w:rPr>
                <w:rFonts w:hint="eastAsia" w:ascii="宋体" w:hAnsi="宋体" w:eastAsia="宋体" w:cs="宋体"/>
              </w:rPr>
            </w:pPr>
          </w:p>
        </w:tc>
        <w:tc>
          <w:tcPr>
            <w:tcW w:w="1184" w:type="dxa"/>
            <w:noWrap w:val="0"/>
            <w:vAlign w:val="top"/>
          </w:tcPr>
          <w:p w14:paraId="7FF87170">
            <w:pPr>
              <w:spacing w:line="440" w:lineRule="exact"/>
              <w:jc w:val="center"/>
              <w:rPr>
                <w:rFonts w:hint="eastAsia" w:ascii="宋体" w:hAnsi="宋体" w:eastAsia="宋体" w:cs="宋体"/>
              </w:rPr>
            </w:pPr>
          </w:p>
        </w:tc>
        <w:tc>
          <w:tcPr>
            <w:tcW w:w="830" w:type="dxa"/>
            <w:noWrap w:val="0"/>
            <w:vAlign w:val="top"/>
          </w:tcPr>
          <w:p w14:paraId="7F6E0307">
            <w:pPr>
              <w:spacing w:line="440" w:lineRule="exact"/>
              <w:jc w:val="center"/>
              <w:rPr>
                <w:rFonts w:hint="eastAsia" w:ascii="宋体" w:hAnsi="宋体" w:eastAsia="宋体" w:cs="宋体"/>
              </w:rPr>
            </w:pPr>
          </w:p>
        </w:tc>
        <w:tc>
          <w:tcPr>
            <w:tcW w:w="1080" w:type="dxa"/>
            <w:noWrap w:val="0"/>
            <w:vAlign w:val="top"/>
          </w:tcPr>
          <w:p w14:paraId="5D4255BC">
            <w:pPr>
              <w:spacing w:line="440" w:lineRule="exact"/>
              <w:jc w:val="center"/>
              <w:rPr>
                <w:rFonts w:hint="eastAsia" w:ascii="宋体" w:hAnsi="宋体" w:eastAsia="宋体" w:cs="宋体"/>
              </w:rPr>
            </w:pPr>
          </w:p>
        </w:tc>
        <w:tc>
          <w:tcPr>
            <w:tcW w:w="733" w:type="dxa"/>
            <w:noWrap w:val="0"/>
            <w:vAlign w:val="top"/>
          </w:tcPr>
          <w:p w14:paraId="4F2202DB">
            <w:pPr>
              <w:spacing w:line="440" w:lineRule="exact"/>
              <w:jc w:val="center"/>
              <w:rPr>
                <w:rFonts w:hint="eastAsia" w:ascii="宋体" w:hAnsi="宋体" w:eastAsia="宋体" w:cs="宋体"/>
              </w:rPr>
            </w:pPr>
          </w:p>
        </w:tc>
        <w:tc>
          <w:tcPr>
            <w:tcW w:w="943" w:type="dxa"/>
            <w:noWrap w:val="0"/>
            <w:vAlign w:val="top"/>
          </w:tcPr>
          <w:p w14:paraId="0B695B2D">
            <w:pPr>
              <w:spacing w:line="440" w:lineRule="exact"/>
              <w:jc w:val="center"/>
              <w:rPr>
                <w:rFonts w:hint="eastAsia" w:ascii="宋体" w:hAnsi="宋体" w:eastAsia="宋体" w:cs="宋体"/>
              </w:rPr>
            </w:pPr>
          </w:p>
        </w:tc>
        <w:tc>
          <w:tcPr>
            <w:tcW w:w="1183" w:type="dxa"/>
            <w:noWrap w:val="0"/>
            <w:vAlign w:val="top"/>
          </w:tcPr>
          <w:p w14:paraId="00C98AE8">
            <w:pPr>
              <w:spacing w:line="440" w:lineRule="exact"/>
              <w:jc w:val="center"/>
              <w:rPr>
                <w:rFonts w:hint="eastAsia" w:ascii="宋体" w:hAnsi="宋体" w:eastAsia="宋体" w:cs="宋体"/>
              </w:rPr>
            </w:pPr>
          </w:p>
        </w:tc>
        <w:tc>
          <w:tcPr>
            <w:tcW w:w="953" w:type="dxa"/>
            <w:noWrap w:val="0"/>
            <w:vAlign w:val="top"/>
          </w:tcPr>
          <w:p w14:paraId="3A0C0B56">
            <w:pPr>
              <w:spacing w:line="440" w:lineRule="exact"/>
              <w:jc w:val="center"/>
              <w:rPr>
                <w:rFonts w:hint="eastAsia" w:ascii="宋体" w:hAnsi="宋体" w:eastAsia="宋体" w:cs="宋体"/>
              </w:rPr>
            </w:pPr>
          </w:p>
        </w:tc>
        <w:tc>
          <w:tcPr>
            <w:tcW w:w="1151" w:type="dxa"/>
            <w:noWrap w:val="0"/>
            <w:vAlign w:val="top"/>
          </w:tcPr>
          <w:p w14:paraId="47E0FD00">
            <w:pPr>
              <w:spacing w:line="440" w:lineRule="exact"/>
              <w:jc w:val="center"/>
              <w:rPr>
                <w:rFonts w:hint="eastAsia" w:ascii="宋体" w:hAnsi="宋体" w:eastAsia="宋体" w:cs="宋体"/>
              </w:rPr>
            </w:pPr>
          </w:p>
        </w:tc>
        <w:tc>
          <w:tcPr>
            <w:tcW w:w="753" w:type="dxa"/>
            <w:noWrap w:val="0"/>
            <w:vAlign w:val="top"/>
          </w:tcPr>
          <w:p w14:paraId="3C10C040">
            <w:pPr>
              <w:spacing w:line="440" w:lineRule="exact"/>
              <w:jc w:val="center"/>
              <w:rPr>
                <w:rFonts w:hint="eastAsia" w:ascii="宋体" w:hAnsi="宋体" w:eastAsia="宋体" w:cs="宋体"/>
              </w:rPr>
            </w:pPr>
          </w:p>
        </w:tc>
      </w:tr>
      <w:tr w14:paraId="5E05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839123E">
            <w:pPr>
              <w:spacing w:line="440" w:lineRule="exact"/>
              <w:jc w:val="center"/>
              <w:rPr>
                <w:rFonts w:hint="eastAsia" w:ascii="宋体" w:hAnsi="宋体" w:eastAsia="宋体" w:cs="宋体"/>
              </w:rPr>
            </w:pPr>
          </w:p>
        </w:tc>
        <w:tc>
          <w:tcPr>
            <w:tcW w:w="1184" w:type="dxa"/>
            <w:noWrap w:val="0"/>
            <w:vAlign w:val="top"/>
          </w:tcPr>
          <w:p w14:paraId="45357774">
            <w:pPr>
              <w:spacing w:line="440" w:lineRule="exact"/>
              <w:jc w:val="center"/>
              <w:rPr>
                <w:rFonts w:hint="eastAsia" w:ascii="宋体" w:hAnsi="宋体" w:eastAsia="宋体" w:cs="宋体"/>
              </w:rPr>
            </w:pPr>
          </w:p>
        </w:tc>
        <w:tc>
          <w:tcPr>
            <w:tcW w:w="830" w:type="dxa"/>
            <w:noWrap w:val="0"/>
            <w:vAlign w:val="top"/>
          </w:tcPr>
          <w:p w14:paraId="4786BAC6">
            <w:pPr>
              <w:spacing w:line="440" w:lineRule="exact"/>
              <w:jc w:val="center"/>
              <w:rPr>
                <w:rFonts w:hint="eastAsia" w:ascii="宋体" w:hAnsi="宋体" w:eastAsia="宋体" w:cs="宋体"/>
              </w:rPr>
            </w:pPr>
          </w:p>
        </w:tc>
        <w:tc>
          <w:tcPr>
            <w:tcW w:w="1080" w:type="dxa"/>
            <w:noWrap w:val="0"/>
            <w:vAlign w:val="top"/>
          </w:tcPr>
          <w:p w14:paraId="67461623">
            <w:pPr>
              <w:spacing w:line="440" w:lineRule="exact"/>
              <w:jc w:val="center"/>
              <w:rPr>
                <w:rFonts w:hint="eastAsia" w:ascii="宋体" w:hAnsi="宋体" w:eastAsia="宋体" w:cs="宋体"/>
              </w:rPr>
            </w:pPr>
          </w:p>
        </w:tc>
        <w:tc>
          <w:tcPr>
            <w:tcW w:w="733" w:type="dxa"/>
            <w:noWrap w:val="0"/>
            <w:vAlign w:val="top"/>
          </w:tcPr>
          <w:p w14:paraId="606D92D4">
            <w:pPr>
              <w:spacing w:line="440" w:lineRule="exact"/>
              <w:jc w:val="center"/>
              <w:rPr>
                <w:rFonts w:hint="eastAsia" w:ascii="宋体" w:hAnsi="宋体" w:eastAsia="宋体" w:cs="宋体"/>
              </w:rPr>
            </w:pPr>
          </w:p>
        </w:tc>
        <w:tc>
          <w:tcPr>
            <w:tcW w:w="943" w:type="dxa"/>
            <w:noWrap w:val="0"/>
            <w:vAlign w:val="top"/>
          </w:tcPr>
          <w:p w14:paraId="2E3AE441">
            <w:pPr>
              <w:spacing w:line="440" w:lineRule="exact"/>
              <w:jc w:val="center"/>
              <w:rPr>
                <w:rFonts w:hint="eastAsia" w:ascii="宋体" w:hAnsi="宋体" w:eastAsia="宋体" w:cs="宋体"/>
              </w:rPr>
            </w:pPr>
          </w:p>
        </w:tc>
        <w:tc>
          <w:tcPr>
            <w:tcW w:w="1183" w:type="dxa"/>
            <w:noWrap w:val="0"/>
            <w:vAlign w:val="top"/>
          </w:tcPr>
          <w:p w14:paraId="26EE2B1B">
            <w:pPr>
              <w:spacing w:line="440" w:lineRule="exact"/>
              <w:jc w:val="center"/>
              <w:rPr>
                <w:rFonts w:hint="eastAsia" w:ascii="宋体" w:hAnsi="宋体" w:eastAsia="宋体" w:cs="宋体"/>
              </w:rPr>
            </w:pPr>
          </w:p>
        </w:tc>
        <w:tc>
          <w:tcPr>
            <w:tcW w:w="953" w:type="dxa"/>
            <w:noWrap w:val="0"/>
            <w:vAlign w:val="top"/>
          </w:tcPr>
          <w:p w14:paraId="32679781">
            <w:pPr>
              <w:spacing w:line="440" w:lineRule="exact"/>
              <w:jc w:val="center"/>
              <w:rPr>
                <w:rFonts w:hint="eastAsia" w:ascii="宋体" w:hAnsi="宋体" w:eastAsia="宋体" w:cs="宋体"/>
              </w:rPr>
            </w:pPr>
          </w:p>
        </w:tc>
        <w:tc>
          <w:tcPr>
            <w:tcW w:w="1151" w:type="dxa"/>
            <w:noWrap w:val="0"/>
            <w:vAlign w:val="top"/>
          </w:tcPr>
          <w:p w14:paraId="4B70E46C">
            <w:pPr>
              <w:spacing w:line="440" w:lineRule="exact"/>
              <w:jc w:val="center"/>
              <w:rPr>
                <w:rFonts w:hint="eastAsia" w:ascii="宋体" w:hAnsi="宋体" w:eastAsia="宋体" w:cs="宋体"/>
              </w:rPr>
            </w:pPr>
          </w:p>
        </w:tc>
        <w:tc>
          <w:tcPr>
            <w:tcW w:w="753" w:type="dxa"/>
            <w:noWrap w:val="0"/>
            <w:vAlign w:val="top"/>
          </w:tcPr>
          <w:p w14:paraId="460EC2AA">
            <w:pPr>
              <w:spacing w:line="440" w:lineRule="exact"/>
              <w:jc w:val="center"/>
              <w:rPr>
                <w:rFonts w:hint="eastAsia" w:ascii="宋体" w:hAnsi="宋体" w:eastAsia="宋体" w:cs="宋体"/>
              </w:rPr>
            </w:pPr>
          </w:p>
        </w:tc>
      </w:tr>
      <w:tr w14:paraId="6502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3E4F3475">
            <w:pPr>
              <w:spacing w:line="440" w:lineRule="exact"/>
              <w:jc w:val="center"/>
              <w:rPr>
                <w:rFonts w:hint="eastAsia" w:ascii="宋体" w:hAnsi="宋体" w:eastAsia="宋体" w:cs="宋体"/>
              </w:rPr>
            </w:pPr>
          </w:p>
        </w:tc>
        <w:tc>
          <w:tcPr>
            <w:tcW w:w="1184" w:type="dxa"/>
            <w:noWrap w:val="0"/>
            <w:vAlign w:val="top"/>
          </w:tcPr>
          <w:p w14:paraId="1DFE636E">
            <w:pPr>
              <w:spacing w:line="440" w:lineRule="exact"/>
              <w:jc w:val="center"/>
              <w:rPr>
                <w:rFonts w:hint="eastAsia" w:ascii="宋体" w:hAnsi="宋体" w:eastAsia="宋体" w:cs="宋体"/>
              </w:rPr>
            </w:pPr>
          </w:p>
        </w:tc>
        <w:tc>
          <w:tcPr>
            <w:tcW w:w="830" w:type="dxa"/>
            <w:noWrap w:val="0"/>
            <w:vAlign w:val="top"/>
          </w:tcPr>
          <w:p w14:paraId="1956889C">
            <w:pPr>
              <w:spacing w:line="440" w:lineRule="exact"/>
              <w:jc w:val="center"/>
              <w:rPr>
                <w:rFonts w:hint="eastAsia" w:ascii="宋体" w:hAnsi="宋体" w:eastAsia="宋体" w:cs="宋体"/>
              </w:rPr>
            </w:pPr>
          </w:p>
        </w:tc>
        <w:tc>
          <w:tcPr>
            <w:tcW w:w="1080" w:type="dxa"/>
            <w:noWrap w:val="0"/>
            <w:vAlign w:val="top"/>
          </w:tcPr>
          <w:p w14:paraId="20A226F9">
            <w:pPr>
              <w:spacing w:line="440" w:lineRule="exact"/>
              <w:jc w:val="center"/>
              <w:rPr>
                <w:rFonts w:hint="eastAsia" w:ascii="宋体" w:hAnsi="宋体" w:eastAsia="宋体" w:cs="宋体"/>
              </w:rPr>
            </w:pPr>
          </w:p>
        </w:tc>
        <w:tc>
          <w:tcPr>
            <w:tcW w:w="733" w:type="dxa"/>
            <w:noWrap w:val="0"/>
            <w:vAlign w:val="top"/>
          </w:tcPr>
          <w:p w14:paraId="3C4F025F">
            <w:pPr>
              <w:spacing w:line="440" w:lineRule="exact"/>
              <w:jc w:val="center"/>
              <w:rPr>
                <w:rFonts w:hint="eastAsia" w:ascii="宋体" w:hAnsi="宋体" w:eastAsia="宋体" w:cs="宋体"/>
              </w:rPr>
            </w:pPr>
          </w:p>
        </w:tc>
        <w:tc>
          <w:tcPr>
            <w:tcW w:w="943" w:type="dxa"/>
            <w:noWrap w:val="0"/>
            <w:vAlign w:val="top"/>
          </w:tcPr>
          <w:p w14:paraId="16CE311D">
            <w:pPr>
              <w:spacing w:line="440" w:lineRule="exact"/>
              <w:jc w:val="center"/>
              <w:rPr>
                <w:rFonts w:hint="eastAsia" w:ascii="宋体" w:hAnsi="宋体" w:eastAsia="宋体" w:cs="宋体"/>
              </w:rPr>
            </w:pPr>
          </w:p>
        </w:tc>
        <w:tc>
          <w:tcPr>
            <w:tcW w:w="1183" w:type="dxa"/>
            <w:noWrap w:val="0"/>
            <w:vAlign w:val="top"/>
          </w:tcPr>
          <w:p w14:paraId="6FCE77CB">
            <w:pPr>
              <w:spacing w:line="440" w:lineRule="exact"/>
              <w:jc w:val="center"/>
              <w:rPr>
                <w:rFonts w:hint="eastAsia" w:ascii="宋体" w:hAnsi="宋体" w:eastAsia="宋体" w:cs="宋体"/>
              </w:rPr>
            </w:pPr>
          </w:p>
        </w:tc>
        <w:tc>
          <w:tcPr>
            <w:tcW w:w="953" w:type="dxa"/>
            <w:noWrap w:val="0"/>
            <w:vAlign w:val="top"/>
          </w:tcPr>
          <w:p w14:paraId="581C5D33">
            <w:pPr>
              <w:spacing w:line="440" w:lineRule="exact"/>
              <w:jc w:val="center"/>
              <w:rPr>
                <w:rFonts w:hint="eastAsia" w:ascii="宋体" w:hAnsi="宋体" w:eastAsia="宋体" w:cs="宋体"/>
              </w:rPr>
            </w:pPr>
          </w:p>
        </w:tc>
        <w:tc>
          <w:tcPr>
            <w:tcW w:w="1151" w:type="dxa"/>
            <w:noWrap w:val="0"/>
            <w:vAlign w:val="top"/>
          </w:tcPr>
          <w:p w14:paraId="280CBF44">
            <w:pPr>
              <w:spacing w:line="440" w:lineRule="exact"/>
              <w:jc w:val="center"/>
              <w:rPr>
                <w:rFonts w:hint="eastAsia" w:ascii="宋体" w:hAnsi="宋体" w:eastAsia="宋体" w:cs="宋体"/>
              </w:rPr>
            </w:pPr>
          </w:p>
        </w:tc>
        <w:tc>
          <w:tcPr>
            <w:tcW w:w="753" w:type="dxa"/>
            <w:noWrap w:val="0"/>
            <w:vAlign w:val="top"/>
          </w:tcPr>
          <w:p w14:paraId="13C0FC36">
            <w:pPr>
              <w:spacing w:line="440" w:lineRule="exact"/>
              <w:jc w:val="center"/>
              <w:rPr>
                <w:rFonts w:hint="eastAsia" w:ascii="宋体" w:hAnsi="宋体" w:eastAsia="宋体" w:cs="宋体"/>
              </w:rPr>
            </w:pPr>
          </w:p>
        </w:tc>
      </w:tr>
      <w:tr w14:paraId="49EF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1A3E9A8">
            <w:pPr>
              <w:spacing w:line="440" w:lineRule="exact"/>
              <w:jc w:val="center"/>
              <w:rPr>
                <w:rFonts w:hint="eastAsia" w:ascii="宋体" w:hAnsi="宋体" w:eastAsia="宋体" w:cs="宋体"/>
              </w:rPr>
            </w:pPr>
          </w:p>
        </w:tc>
        <w:tc>
          <w:tcPr>
            <w:tcW w:w="1184" w:type="dxa"/>
            <w:noWrap w:val="0"/>
            <w:vAlign w:val="top"/>
          </w:tcPr>
          <w:p w14:paraId="7F4B8AD0">
            <w:pPr>
              <w:spacing w:line="440" w:lineRule="exact"/>
              <w:jc w:val="center"/>
              <w:rPr>
                <w:rFonts w:hint="eastAsia" w:ascii="宋体" w:hAnsi="宋体" w:eastAsia="宋体" w:cs="宋体"/>
              </w:rPr>
            </w:pPr>
          </w:p>
        </w:tc>
        <w:tc>
          <w:tcPr>
            <w:tcW w:w="830" w:type="dxa"/>
            <w:noWrap w:val="0"/>
            <w:vAlign w:val="top"/>
          </w:tcPr>
          <w:p w14:paraId="66AC6FE0">
            <w:pPr>
              <w:spacing w:line="440" w:lineRule="exact"/>
              <w:jc w:val="center"/>
              <w:rPr>
                <w:rFonts w:hint="eastAsia" w:ascii="宋体" w:hAnsi="宋体" w:eastAsia="宋体" w:cs="宋体"/>
              </w:rPr>
            </w:pPr>
          </w:p>
        </w:tc>
        <w:tc>
          <w:tcPr>
            <w:tcW w:w="1080" w:type="dxa"/>
            <w:noWrap w:val="0"/>
            <w:vAlign w:val="top"/>
          </w:tcPr>
          <w:p w14:paraId="09276984">
            <w:pPr>
              <w:spacing w:line="440" w:lineRule="exact"/>
              <w:jc w:val="center"/>
              <w:rPr>
                <w:rFonts w:hint="eastAsia" w:ascii="宋体" w:hAnsi="宋体" w:eastAsia="宋体" w:cs="宋体"/>
              </w:rPr>
            </w:pPr>
          </w:p>
        </w:tc>
        <w:tc>
          <w:tcPr>
            <w:tcW w:w="733" w:type="dxa"/>
            <w:noWrap w:val="0"/>
            <w:vAlign w:val="top"/>
          </w:tcPr>
          <w:p w14:paraId="0400B55F">
            <w:pPr>
              <w:spacing w:line="440" w:lineRule="exact"/>
              <w:jc w:val="center"/>
              <w:rPr>
                <w:rFonts w:hint="eastAsia" w:ascii="宋体" w:hAnsi="宋体" w:eastAsia="宋体" w:cs="宋体"/>
              </w:rPr>
            </w:pPr>
          </w:p>
        </w:tc>
        <w:tc>
          <w:tcPr>
            <w:tcW w:w="943" w:type="dxa"/>
            <w:noWrap w:val="0"/>
            <w:vAlign w:val="top"/>
          </w:tcPr>
          <w:p w14:paraId="32A90A4B">
            <w:pPr>
              <w:spacing w:line="440" w:lineRule="exact"/>
              <w:jc w:val="center"/>
              <w:rPr>
                <w:rFonts w:hint="eastAsia" w:ascii="宋体" w:hAnsi="宋体" w:eastAsia="宋体" w:cs="宋体"/>
              </w:rPr>
            </w:pPr>
          </w:p>
        </w:tc>
        <w:tc>
          <w:tcPr>
            <w:tcW w:w="1183" w:type="dxa"/>
            <w:noWrap w:val="0"/>
            <w:vAlign w:val="top"/>
          </w:tcPr>
          <w:p w14:paraId="64B0C369">
            <w:pPr>
              <w:spacing w:line="440" w:lineRule="exact"/>
              <w:jc w:val="center"/>
              <w:rPr>
                <w:rFonts w:hint="eastAsia" w:ascii="宋体" w:hAnsi="宋体" w:eastAsia="宋体" w:cs="宋体"/>
              </w:rPr>
            </w:pPr>
          </w:p>
        </w:tc>
        <w:tc>
          <w:tcPr>
            <w:tcW w:w="953" w:type="dxa"/>
            <w:noWrap w:val="0"/>
            <w:vAlign w:val="top"/>
          </w:tcPr>
          <w:p w14:paraId="21DC6FB1">
            <w:pPr>
              <w:spacing w:line="440" w:lineRule="exact"/>
              <w:jc w:val="center"/>
              <w:rPr>
                <w:rFonts w:hint="eastAsia" w:ascii="宋体" w:hAnsi="宋体" w:eastAsia="宋体" w:cs="宋体"/>
              </w:rPr>
            </w:pPr>
          </w:p>
        </w:tc>
        <w:tc>
          <w:tcPr>
            <w:tcW w:w="1151" w:type="dxa"/>
            <w:noWrap w:val="0"/>
            <w:vAlign w:val="top"/>
          </w:tcPr>
          <w:p w14:paraId="0081F070">
            <w:pPr>
              <w:spacing w:line="440" w:lineRule="exact"/>
              <w:jc w:val="center"/>
              <w:rPr>
                <w:rFonts w:hint="eastAsia" w:ascii="宋体" w:hAnsi="宋体" w:eastAsia="宋体" w:cs="宋体"/>
              </w:rPr>
            </w:pPr>
          </w:p>
        </w:tc>
        <w:tc>
          <w:tcPr>
            <w:tcW w:w="753" w:type="dxa"/>
            <w:noWrap w:val="0"/>
            <w:vAlign w:val="top"/>
          </w:tcPr>
          <w:p w14:paraId="7730F53D">
            <w:pPr>
              <w:spacing w:line="440" w:lineRule="exact"/>
              <w:jc w:val="center"/>
              <w:rPr>
                <w:rFonts w:hint="eastAsia" w:ascii="宋体" w:hAnsi="宋体" w:eastAsia="宋体" w:cs="宋体"/>
              </w:rPr>
            </w:pPr>
          </w:p>
        </w:tc>
      </w:tr>
      <w:tr w14:paraId="47D9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A00A6C7">
            <w:pPr>
              <w:spacing w:line="440" w:lineRule="exact"/>
              <w:jc w:val="center"/>
              <w:rPr>
                <w:rFonts w:hint="eastAsia" w:ascii="宋体" w:hAnsi="宋体" w:eastAsia="宋体" w:cs="宋体"/>
              </w:rPr>
            </w:pPr>
          </w:p>
        </w:tc>
        <w:tc>
          <w:tcPr>
            <w:tcW w:w="1184" w:type="dxa"/>
            <w:noWrap w:val="0"/>
            <w:vAlign w:val="top"/>
          </w:tcPr>
          <w:p w14:paraId="1708DDAB">
            <w:pPr>
              <w:spacing w:line="440" w:lineRule="exact"/>
              <w:jc w:val="center"/>
              <w:rPr>
                <w:rFonts w:hint="eastAsia" w:ascii="宋体" w:hAnsi="宋体" w:eastAsia="宋体" w:cs="宋体"/>
              </w:rPr>
            </w:pPr>
          </w:p>
        </w:tc>
        <w:tc>
          <w:tcPr>
            <w:tcW w:w="830" w:type="dxa"/>
            <w:noWrap w:val="0"/>
            <w:vAlign w:val="top"/>
          </w:tcPr>
          <w:p w14:paraId="0E8626B7">
            <w:pPr>
              <w:spacing w:line="440" w:lineRule="exact"/>
              <w:jc w:val="center"/>
              <w:rPr>
                <w:rFonts w:hint="eastAsia" w:ascii="宋体" w:hAnsi="宋体" w:eastAsia="宋体" w:cs="宋体"/>
              </w:rPr>
            </w:pPr>
          </w:p>
        </w:tc>
        <w:tc>
          <w:tcPr>
            <w:tcW w:w="1080" w:type="dxa"/>
            <w:noWrap w:val="0"/>
            <w:vAlign w:val="top"/>
          </w:tcPr>
          <w:p w14:paraId="3719F300">
            <w:pPr>
              <w:spacing w:line="440" w:lineRule="exact"/>
              <w:jc w:val="center"/>
              <w:rPr>
                <w:rFonts w:hint="eastAsia" w:ascii="宋体" w:hAnsi="宋体" w:eastAsia="宋体" w:cs="宋体"/>
              </w:rPr>
            </w:pPr>
          </w:p>
        </w:tc>
        <w:tc>
          <w:tcPr>
            <w:tcW w:w="733" w:type="dxa"/>
            <w:noWrap w:val="0"/>
            <w:vAlign w:val="top"/>
          </w:tcPr>
          <w:p w14:paraId="172BB219">
            <w:pPr>
              <w:spacing w:line="440" w:lineRule="exact"/>
              <w:jc w:val="center"/>
              <w:rPr>
                <w:rFonts w:hint="eastAsia" w:ascii="宋体" w:hAnsi="宋体" w:eastAsia="宋体" w:cs="宋体"/>
              </w:rPr>
            </w:pPr>
          </w:p>
        </w:tc>
        <w:tc>
          <w:tcPr>
            <w:tcW w:w="943" w:type="dxa"/>
            <w:noWrap w:val="0"/>
            <w:vAlign w:val="top"/>
          </w:tcPr>
          <w:p w14:paraId="4E757FEB">
            <w:pPr>
              <w:spacing w:line="440" w:lineRule="exact"/>
              <w:jc w:val="center"/>
              <w:rPr>
                <w:rFonts w:hint="eastAsia" w:ascii="宋体" w:hAnsi="宋体" w:eastAsia="宋体" w:cs="宋体"/>
              </w:rPr>
            </w:pPr>
          </w:p>
        </w:tc>
        <w:tc>
          <w:tcPr>
            <w:tcW w:w="1183" w:type="dxa"/>
            <w:noWrap w:val="0"/>
            <w:vAlign w:val="top"/>
          </w:tcPr>
          <w:p w14:paraId="677DECF1">
            <w:pPr>
              <w:spacing w:line="440" w:lineRule="exact"/>
              <w:jc w:val="center"/>
              <w:rPr>
                <w:rFonts w:hint="eastAsia" w:ascii="宋体" w:hAnsi="宋体" w:eastAsia="宋体" w:cs="宋体"/>
              </w:rPr>
            </w:pPr>
          </w:p>
        </w:tc>
        <w:tc>
          <w:tcPr>
            <w:tcW w:w="953" w:type="dxa"/>
            <w:noWrap w:val="0"/>
            <w:vAlign w:val="top"/>
          </w:tcPr>
          <w:p w14:paraId="0FE47CAA">
            <w:pPr>
              <w:spacing w:line="440" w:lineRule="exact"/>
              <w:jc w:val="center"/>
              <w:rPr>
                <w:rFonts w:hint="eastAsia" w:ascii="宋体" w:hAnsi="宋体" w:eastAsia="宋体" w:cs="宋体"/>
              </w:rPr>
            </w:pPr>
          </w:p>
        </w:tc>
        <w:tc>
          <w:tcPr>
            <w:tcW w:w="1151" w:type="dxa"/>
            <w:noWrap w:val="0"/>
            <w:vAlign w:val="top"/>
          </w:tcPr>
          <w:p w14:paraId="312BCA57">
            <w:pPr>
              <w:spacing w:line="440" w:lineRule="exact"/>
              <w:jc w:val="center"/>
              <w:rPr>
                <w:rFonts w:hint="eastAsia" w:ascii="宋体" w:hAnsi="宋体" w:eastAsia="宋体" w:cs="宋体"/>
              </w:rPr>
            </w:pPr>
          </w:p>
        </w:tc>
        <w:tc>
          <w:tcPr>
            <w:tcW w:w="753" w:type="dxa"/>
            <w:noWrap w:val="0"/>
            <w:vAlign w:val="top"/>
          </w:tcPr>
          <w:p w14:paraId="4BFD0752">
            <w:pPr>
              <w:spacing w:line="440" w:lineRule="exact"/>
              <w:jc w:val="center"/>
              <w:rPr>
                <w:rFonts w:hint="eastAsia" w:ascii="宋体" w:hAnsi="宋体" w:eastAsia="宋体" w:cs="宋体"/>
              </w:rPr>
            </w:pPr>
          </w:p>
        </w:tc>
      </w:tr>
      <w:tr w14:paraId="4631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1A343031">
            <w:pPr>
              <w:spacing w:line="440" w:lineRule="exact"/>
              <w:jc w:val="center"/>
              <w:rPr>
                <w:rFonts w:hint="eastAsia" w:ascii="宋体" w:hAnsi="宋体" w:eastAsia="宋体" w:cs="宋体"/>
              </w:rPr>
            </w:pPr>
          </w:p>
        </w:tc>
        <w:tc>
          <w:tcPr>
            <w:tcW w:w="1184" w:type="dxa"/>
            <w:noWrap w:val="0"/>
            <w:vAlign w:val="top"/>
          </w:tcPr>
          <w:p w14:paraId="1019BA9B">
            <w:pPr>
              <w:spacing w:line="440" w:lineRule="exact"/>
              <w:jc w:val="center"/>
              <w:rPr>
                <w:rFonts w:hint="eastAsia" w:ascii="宋体" w:hAnsi="宋体" w:eastAsia="宋体" w:cs="宋体"/>
              </w:rPr>
            </w:pPr>
          </w:p>
        </w:tc>
        <w:tc>
          <w:tcPr>
            <w:tcW w:w="830" w:type="dxa"/>
            <w:noWrap w:val="0"/>
            <w:vAlign w:val="top"/>
          </w:tcPr>
          <w:p w14:paraId="7036AB74">
            <w:pPr>
              <w:spacing w:line="440" w:lineRule="exact"/>
              <w:jc w:val="center"/>
              <w:rPr>
                <w:rFonts w:hint="eastAsia" w:ascii="宋体" w:hAnsi="宋体" w:eastAsia="宋体" w:cs="宋体"/>
              </w:rPr>
            </w:pPr>
          </w:p>
        </w:tc>
        <w:tc>
          <w:tcPr>
            <w:tcW w:w="1080" w:type="dxa"/>
            <w:noWrap w:val="0"/>
            <w:vAlign w:val="top"/>
          </w:tcPr>
          <w:p w14:paraId="586E48B4">
            <w:pPr>
              <w:spacing w:line="440" w:lineRule="exact"/>
              <w:jc w:val="center"/>
              <w:rPr>
                <w:rFonts w:hint="eastAsia" w:ascii="宋体" w:hAnsi="宋体" w:eastAsia="宋体" w:cs="宋体"/>
              </w:rPr>
            </w:pPr>
          </w:p>
        </w:tc>
        <w:tc>
          <w:tcPr>
            <w:tcW w:w="733" w:type="dxa"/>
            <w:noWrap w:val="0"/>
            <w:vAlign w:val="top"/>
          </w:tcPr>
          <w:p w14:paraId="4A720448">
            <w:pPr>
              <w:spacing w:line="440" w:lineRule="exact"/>
              <w:jc w:val="center"/>
              <w:rPr>
                <w:rFonts w:hint="eastAsia" w:ascii="宋体" w:hAnsi="宋体" w:eastAsia="宋体" w:cs="宋体"/>
              </w:rPr>
            </w:pPr>
          </w:p>
        </w:tc>
        <w:tc>
          <w:tcPr>
            <w:tcW w:w="943" w:type="dxa"/>
            <w:noWrap w:val="0"/>
            <w:vAlign w:val="top"/>
          </w:tcPr>
          <w:p w14:paraId="1A75FE48">
            <w:pPr>
              <w:spacing w:line="440" w:lineRule="exact"/>
              <w:jc w:val="center"/>
              <w:rPr>
                <w:rFonts w:hint="eastAsia" w:ascii="宋体" w:hAnsi="宋体" w:eastAsia="宋体" w:cs="宋体"/>
              </w:rPr>
            </w:pPr>
          </w:p>
        </w:tc>
        <w:tc>
          <w:tcPr>
            <w:tcW w:w="1183" w:type="dxa"/>
            <w:noWrap w:val="0"/>
            <w:vAlign w:val="top"/>
          </w:tcPr>
          <w:p w14:paraId="5AC711DC">
            <w:pPr>
              <w:spacing w:line="440" w:lineRule="exact"/>
              <w:jc w:val="center"/>
              <w:rPr>
                <w:rFonts w:hint="eastAsia" w:ascii="宋体" w:hAnsi="宋体" w:eastAsia="宋体" w:cs="宋体"/>
              </w:rPr>
            </w:pPr>
          </w:p>
        </w:tc>
        <w:tc>
          <w:tcPr>
            <w:tcW w:w="953" w:type="dxa"/>
            <w:noWrap w:val="0"/>
            <w:vAlign w:val="top"/>
          </w:tcPr>
          <w:p w14:paraId="16EDF643">
            <w:pPr>
              <w:spacing w:line="440" w:lineRule="exact"/>
              <w:jc w:val="center"/>
              <w:rPr>
                <w:rFonts w:hint="eastAsia" w:ascii="宋体" w:hAnsi="宋体" w:eastAsia="宋体" w:cs="宋体"/>
              </w:rPr>
            </w:pPr>
          </w:p>
        </w:tc>
        <w:tc>
          <w:tcPr>
            <w:tcW w:w="1151" w:type="dxa"/>
            <w:noWrap w:val="0"/>
            <w:vAlign w:val="top"/>
          </w:tcPr>
          <w:p w14:paraId="2FEE2B21">
            <w:pPr>
              <w:spacing w:line="440" w:lineRule="exact"/>
              <w:jc w:val="center"/>
              <w:rPr>
                <w:rFonts w:hint="eastAsia" w:ascii="宋体" w:hAnsi="宋体" w:eastAsia="宋体" w:cs="宋体"/>
              </w:rPr>
            </w:pPr>
          </w:p>
        </w:tc>
        <w:tc>
          <w:tcPr>
            <w:tcW w:w="753" w:type="dxa"/>
            <w:noWrap w:val="0"/>
            <w:vAlign w:val="top"/>
          </w:tcPr>
          <w:p w14:paraId="33524D07">
            <w:pPr>
              <w:spacing w:line="440" w:lineRule="exact"/>
              <w:jc w:val="center"/>
              <w:rPr>
                <w:rFonts w:hint="eastAsia" w:ascii="宋体" w:hAnsi="宋体" w:eastAsia="宋体" w:cs="宋体"/>
              </w:rPr>
            </w:pPr>
          </w:p>
        </w:tc>
      </w:tr>
      <w:tr w14:paraId="6163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90E99FE">
            <w:pPr>
              <w:spacing w:line="440" w:lineRule="exact"/>
              <w:jc w:val="center"/>
              <w:rPr>
                <w:rFonts w:hint="eastAsia" w:ascii="宋体" w:hAnsi="宋体" w:eastAsia="宋体" w:cs="宋体"/>
              </w:rPr>
            </w:pPr>
          </w:p>
        </w:tc>
        <w:tc>
          <w:tcPr>
            <w:tcW w:w="1184" w:type="dxa"/>
            <w:noWrap w:val="0"/>
            <w:vAlign w:val="top"/>
          </w:tcPr>
          <w:p w14:paraId="77BABE1C">
            <w:pPr>
              <w:spacing w:line="440" w:lineRule="exact"/>
              <w:jc w:val="center"/>
              <w:rPr>
                <w:rFonts w:hint="eastAsia" w:ascii="宋体" w:hAnsi="宋体" w:eastAsia="宋体" w:cs="宋体"/>
              </w:rPr>
            </w:pPr>
          </w:p>
        </w:tc>
        <w:tc>
          <w:tcPr>
            <w:tcW w:w="830" w:type="dxa"/>
            <w:noWrap w:val="0"/>
            <w:vAlign w:val="top"/>
          </w:tcPr>
          <w:p w14:paraId="4C96CB97">
            <w:pPr>
              <w:spacing w:line="440" w:lineRule="exact"/>
              <w:jc w:val="center"/>
              <w:rPr>
                <w:rFonts w:hint="eastAsia" w:ascii="宋体" w:hAnsi="宋体" w:eastAsia="宋体" w:cs="宋体"/>
              </w:rPr>
            </w:pPr>
          </w:p>
        </w:tc>
        <w:tc>
          <w:tcPr>
            <w:tcW w:w="1080" w:type="dxa"/>
            <w:noWrap w:val="0"/>
            <w:vAlign w:val="top"/>
          </w:tcPr>
          <w:p w14:paraId="495F0175">
            <w:pPr>
              <w:spacing w:line="440" w:lineRule="exact"/>
              <w:jc w:val="center"/>
              <w:rPr>
                <w:rFonts w:hint="eastAsia" w:ascii="宋体" w:hAnsi="宋体" w:eastAsia="宋体" w:cs="宋体"/>
              </w:rPr>
            </w:pPr>
          </w:p>
        </w:tc>
        <w:tc>
          <w:tcPr>
            <w:tcW w:w="733" w:type="dxa"/>
            <w:noWrap w:val="0"/>
            <w:vAlign w:val="top"/>
          </w:tcPr>
          <w:p w14:paraId="104504B8">
            <w:pPr>
              <w:spacing w:line="440" w:lineRule="exact"/>
              <w:jc w:val="center"/>
              <w:rPr>
                <w:rFonts w:hint="eastAsia" w:ascii="宋体" w:hAnsi="宋体" w:eastAsia="宋体" w:cs="宋体"/>
              </w:rPr>
            </w:pPr>
          </w:p>
        </w:tc>
        <w:tc>
          <w:tcPr>
            <w:tcW w:w="943" w:type="dxa"/>
            <w:noWrap w:val="0"/>
            <w:vAlign w:val="top"/>
          </w:tcPr>
          <w:p w14:paraId="121FF4FF">
            <w:pPr>
              <w:spacing w:line="440" w:lineRule="exact"/>
              <w:jc w:val="center"/>
              <w:rPr>
                <w:rFonts w:hint="eastAsia" w:ascii="宋体" w:hAnsi="宋体" w:eastAsia="宋体" w:cs="宋体"/>
              </w:rPr>
            </w:pPr>
          </w:p>
        </w:tc>
        <w:tc>
          <w:tcPr>
            <w:tcW w:w="1183" w:type="dxa"/>
            <w:noWrap w:val="0"/>
            <w:vAlign w:val="top"/>
          </w:tcPr>
          <w:p w14:paraId="091F0A36">
            <w:pPr>
              <w:spacing w:line="440" w:lineRule="exact"/>
              <w:jc w:val="center"/>
              <w:rPr>
                <w:rFonts w:hint="eastAsia" w:ascii="宋体" w:hAnsi="宋体" w:eastAsia="宋体" w:cs="宋体"/>
              </w:rPr>
            </w:pPr>
          </w:p>
        </w:tc>
        <w:tc>
          <w:tcPr>
            <w:tcW w:w="953" w:type="dxa"/>
            <w:noWrap w:val="0"/>
            <w:vAlign w:val="top"/>
          </w:tcPr>
          <w:p w14:paraId="3EE299FB">
            <w:pPr>
              <w:spacing w:line="440" w:lineRule="exact"/>
              <w:jc w:val="center"/>
              <w:rPr>
                <w:rFonts w:hint="eastAsia" w:ascii="宋体" w:hAnsi="宋体" w:eastAsia="宋体" w:cs="宋体"/>
              </w:rPr>
            </w:pPr>
          </w:p>
        </w:tc>
        <w:tc>
          <w:tcPr>
            <w:tcW w:w="1151" w:type="dxa"/>
            <w:noWrap w:val="0"/>
            <w:vAlign w:val="top"/>
          </w:tcPr>
          <w:p w14:paraId="779C05C4">
            <w:pPr>
              <w:spacing w:line="440" w:lineRule="exact"/>
              <w:jc w:val="center"/>
              <w:rPr>
                <w:rFonts w:hint="eastAsia" w:ascii="宋体" w:hAnsi="宋体" w:eastAsia="宋体" w:cs="宋体"/>
              </w:rPr>
            </w:pPr>
          </w:p>
        </w:tc>
        <w:tc>
          <w:tcPr>
            <w:tcW w:w="753" w:type="dxa"/>
            <w:noWrap w:val="0"/>
            <w:vAlign w:val="top"/>
          </w:tcPr>
          <w:p w14:paraId="099F2459">
            <w:pPr>
              <w:spacing w:line="440" w:lineRule="exact"/>
              <w:jc w:val="center"/>
              <w:rPr>
                <w:rFonts w:hint="eastAsia" w:ascii="宋体" w:hAnsi="宋体" w:eastAsia="宋体" w:cs="宋体"/>
              </w:rPr>
            </w:pPr>
          </w:p>
        </w:tc>
      </w:tr>
      <w:tr w14:paraId="51ED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012F5C81">
            <w:pPr>
              <w:spacing w:line="440" w:lineRule="exact"/>
              <w:jc w:val="center"/>
              <w:rPr>
                <w:rFonts w:hint="eastAsia" w:ascii="宋体" w:hAnsi="宋体" w:eastAsia="宋体" w:cs="宋体"/>
              </w:rPr>
            </w:pPr>
          </w:p>
        </w:tc>
        <w:tc>
          <w:tcPr>
            <w:tcW w:w="1184" w:type="dxa"/>
            <w:noWrap w:val="0"/>
            <w:vAlign w:val="top"/>
          </w:tcPr>
          <w:p w14:paraId="58B83819">
            <w:pPr>
              <w:spacing w:line="440" w:lineRule="exact"/>
              <w:jc w:val="center"/>
              <w:rPr>
                <w:rFonts w:hint="eastAsia" w:ascii="宋体" w:hAnsi="宋体" w:eastAsia="宋体" w:cs="宋体"/>
              </w:rPr>
            </w:pPr>
          </w:p>
        </w:tc>
        <w:tc>
          <w:tcPr>
            <w:tcW w:w="830" w:type="dxa"/>
            <w:noWrap w:val="0"/>
            <w:vAlign w:val="top"/>
          </w:tcPr>
          <w:p w14:paraId="450F7719">
            <w:pPr>
              <w:spacing w:line="440" w:lineRule="exact"/>
              <w:jc w:val="center"/>
              <w:rPr>
                <w:rFonts w:hint="eastAsia" w:ascii="宋体" w:hAnsi="宋体" w:eastAsia="宋体" w:cs="宋体"/>
              </w:rPr>
            </w:pPr>
          </w:p>
        </w:tc>
        <w:tc>
          <w:tcPr>
            <w:tcW w:w="1080" w:type="dxa"/>
            <w:noWrap w:val="0"/>
            <w:vAlign w:val="top"/>
          </w:tcPr>
          <w:p w14:paraId="4EE1FB07">
            <w:pPr>
              <w:spacing w:line="440" w:lineRule="exact"/>
              <w:jc w:val="center"/>
              <w:rPr>
                <w:rFonts w:hint="eastAsia" w:ascii="宋体" w:hAnsi="宋体" w:eastAsia="宋体" w:cs="宋体"/>
              </w:rPr>
            </w:pPr>
          </w:p>
        </w:tc>
        <w:tc>
          <w:tcPr>
            <w:tcW w:w="733" w:type="dxa"/>
            <w:noWrap w:val="0"/>
            <w:vAlign w:val="top"/>
          </w:tcPr>
          <w:p w14:paraId="3D6A3CEA">
            <w:pPr>
              <w:spacing w:line="440" w:lineRule="exact"/>
              <w:jc w:val="center"/>
              <w:rPr>
                <w:rFonts w:hint="eastAsia" w:ascii="宋体" w:hAnsi="宋体" w:eastAsia="宋体" w:cs="宋体"/>
              </w:rPr>
            </w:pPr>
          </w:p>
        </w:tc>
        <w:tc>
          <w:tcPr>
            <w:tcW w:w="943" w:type="dxa"/>
            <w:noWrap w:val="0"/>
            <w:vAlign w:val="top"/>
          </w:tcPr>
          <w:p w14:paraId="73E4CA15">
            <w:pPr>
              <w:spacing w:line="440" w:lineRule="exact"/>
              <w:jc w:val="center"/>
              <w:rPr>
                <w:rFonts w:hint="eastAsia" w:ascii="宋体" w:hAnsi="宋体" w:eastAsia="宋体" w:cs="宋体"/>
              </w:rPr>
            </w:pPr>
          </w:p>
        </w:tc>
        <w:tc>
          <w:tcPr>
            <w:tcW w:w="1183" w:type="dxa"/>
            <w:noWrap w:val="0"/>
            <w:vAlign w:val="top"/>
          </w:tcPr>
          <w:p w14:paraId="624C72F9">
            <w:pPr>
              <w:spacing w:line="440" w:lineRule="exact"/>
              <w:jc w:val="center"/>
              <w:rPr>
                <w:rFonts w:hint="eastAsia" w:ascii="宋体" w:hAnsi="宋体" w:eastAsia="宋体" w:cs="宋体"/>
              </w:rPr>
            </w:pPr>
          </w:p>
        </w:tc>
        <w:tc>
          <w:tcPr>
            <w:tcW w:w="953" w:type="dxa"/>
            <w:noWrap w:val="0"/>
            <w:vAlign w:val="top"/>
          </w:tcPr>
          <w:p w14:paraId="68E87B32">
            <w:pPr>
              <w:spacing w:line="440" w:lineRule="exact"/>
              <w:jc w:val="center"/>
              <w:rPr>
                <w:rFonts w:hint="eastAsia" w:ascii="宋体" w:hAnsi="宋体" w:eastAsia="宋体" w:cs="宋体"/>
              </w:rPr>
            </w:pPr>
          </w:p>
        </w:tc>
        <w:tc>
          <w:tcPr>
            <w:tcW w:w="1151" w:type="dxa"/>
            <w:noWrap w:val="0"/>
            <w:vAlign w:val="top"/>
          </w:tcPr>
          <w:p w14:paraId="564185F9">
            <w:pPr>
              <w:spacing w:line="440" w:lineRule="exact"/>
              <w:jc w:val="center"/>
              <w:rPr>
                <w:rFonts w:hint="eastAsia" w:ascii="宋体" w:hAnsi="宋体" w:eastAsia="宋体" w:cs="宋体"/>
              </w:rPr>
            </w:pPr>
          </w:p>
        </w:tc>
        <w:tc>
          <w:tcPr>
            <w:tcW w:w="753" w:type="dxa"/>
            <w:noWrap w:val="0"/>
            <w:vAlign w:val="top"/>
          </w:tcPr>
          <w:p w14:paraId="2667EFA6">
            <w:pPr>
              <w:spacing w:line="440" w:lineRule="exact"/>
              <w:jc w:val="center"/>
              <w:rPr>
                <w:rFonts w:hint="eastAsia" w:ascii="宋体" w:hAnsi="宋体" w:eastAsia="宋体" w:cs="宋体"/>
              </w:rPr>
            </w:pPr>
          </w:p>
        </w:tc>
      </w:tr>
      <w:tr w14:paraId="2FF7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top"/>
          </w:tcPr>
          <w:p w14:paraId="2F0F5F96">
            <w:pPr>
              <w:spacing w:line="440" w:lineRule="exact"/>
              <w:jc w:val="center"/>
              <w:rPr>
                <w:rFonts w:hint="eastAsia" w:ascii="宋体" w:hAnsi="宋体" w:eastAsia="宋体" w:cs="宋体"/>
              </w:rPr>
            </w:pPr>
          </w:p>
        </w:tc>
        <w:tc>
          <w:tcPr>
            <w:tcW w:w="1184" w:type="dxa"/>
            <w:noWrap w:val="0"/>
            <w:vAlign w:val="top"/>
          </w:tcPr>
          <w:p w14:paraId="1CA8559C">
            <w:pPr>
              <w:spacing w:line="440" w:lineRule="exact"/>
              <w:jc w:val="center"/>
              <w:rPr>
                <w:rFonts w:hint="eastAsia" w:ascii="宋体" w:hAnsi="宋体" w:eastAsia="宋体" w:cs="宋体"/>
              </w:rPr>
            </w:pPr>
          </w:p>
        </w:tc>
        <w:tc>
          <w:tcPr>
            <w:tcW w:w="830" w:type="dxa"/>
            <w:noWrap w:val="0"/>
            <w:vAlign w:val="top"/>
          </w:tcPr>
          <w:p w14:paraId="14350041">
            <w:pPr>
              <w:spacing w:line="440" w:lineRule="exact"/>
              <w:jc w:val="center"/>
              <w:rPr>
                <w:rFonts w:hint="eastAsia" w:ascii="宋体" w:hAnsi="宋体" w:eastAsia="宋体" w:cs="宋体"/>
              </w:rPr>
            </w:pPr>
          </w:p>
        </w:tc>
        <w:tc>
          <w:tcPr>
            <w:tcW w:w="1080" w:type="dxa"/>
            <w:noWrap w:val="0"/>
            <w:vAlign w:val="top"/>
          </w:tcPr>
          <w:p w14:paraId="2F19FF15">
            <w:pPr>
              <w:spacing w:line="440" w:lineRule="exact"/>
              <w:jc w:val="center"/>
              <w:rPr>
                <w:rFonts w:hint="eastAsia" w:ascii="宋体" w:hAnsi="宋体" w:eastAsia="宋体" w:cs="宋体"/>
              </w:rPr>
            </w:pPr>
          </w:p>
        </w:tc>
        <w:tc>
          <w:tcPr>
            <w:tcW w:w="733" w:type="dxa"/>
            <w:noWrap w:val="0"/>
            <w:vAlign w:val="top"/>
          </w:tcPr>
          <w:p w14:paraId="1F17D0F2">
            <w:pPr>
              <w:spacing w:line="440" w:lineRule="exact"/>
              <w:jc w:val="center"/>
              <w:rPr>
                <w:rFonts w:hint="eastAsia" w:ascii="宋体" w:hAnsi="宋体" w:eastAsia="宋体" w:cs="宋体"/>
              </w:rPr>
            </w:pPr>
          </w:p>
        </w:tc>
        <w:tc>
          <w:tcPr>
            <w:tcW w:w="943" w:type="dxa"/>
            <w:noWrap w:val="0"/>
            <w:vAlign w:val="top"/>
          </w:tcPr>
          <w:p w14:paraId="23900D7A">
            <w:pPr>
              <w:spacing w:line="440" w:lineRule="exact"/>
              <w:jc w:val="center"/>
              <w:rPr>
                <w:rFonts w:hint="eastAsia" w:ascii="宋体" w:hAnsi="宋体" w:eastAsia="宋体" w:cs="宋体"/>
              </w:rPr>
            </w:pPr>
          </w:p>
        </w:tc>
        <w:tc>
          <w:tcPr>
            <w:tcW w:w="1183" w:type="dxa"/>
            <w:noWrap w:val="0"/>
            <w:vAlign w:val="top"/>
          </w:tcPr>
          <w:p w14:paraId="46488B3D">
            <w:pPr>
              <w:spacing w:line="440" w:lineRule="exact"/>
              <w:jc w:val="center"/>
              <w:rPr>
                <w:rFonts w:hint="eastAsia" w:ascii="宋体" w:hAnsi="宋体" w:eastAsia="宋体" w:cs="宋体"/>
              </w:rPr>
            </w:pPr>
          </w:p>
        </w:tc>
        <w:tc>
          <w:tcPr>
            <w:tcW w:w="953" w:type="dxa"/>
            <w:noWrap w:val="0"/>
            <w:vAlign w:val="top"/>
          </w:tcPr>
          <w:p w14:paraId="53D42C3B">
            <w:pPr>
              <w:spacing w:line="440" w:lineRule="exact"/>
              <w:jc w:val="center"/>
              <w:rPr>
                <w:rFonts w:hint="eastAsia" w:ascii="宋体" w:hAnsi="宋体" w:eastAsia="宋体" w:cs="宋体"/>
              </w:rPr>
            </w:pPr>
          </w:p>
        </w:tc>
        <w:tc>
          <w:tcPr>
            <w:tcW w:w="1151" w:type="dxa"/>
            <w:noWrap w:val="0"/>
            <w:vAlign w:val="top"/>
          </w:tcPr>
          <w:p w14:paraId="312BB791">
            <w:pPr>
              <w:spacing w:line="440" w:lineRule="exact"/>
              <w:jc w:val="center"/>
              <w:rPr>
                <w:rFonts w:hint="eastAsia" w:ascii="宋体" w:hAnsi="宋体" w:eastAsia="宋体" w:cs="宋体"/>
              </w:rPr>
            </w:pPr>
          </w:p>
        </w:tc>
        <w:tc>
          <w:tcPr>
            <w:tcW w:w="753" w:type="dxa"/>
            <w:noWrap w:val="0"/>
            <w:vAlign w:val="top"/>
          </w:tcPr>
          <w:p w14:paraId="7763A8CD">
            <w:pPr>
              <w:spacing w:line="440" w:lineRule="exact"/>
              <w:jc w:val="center"/>
              <w:rPr>
                <w:rFonts w:hint="eastAsia" w:ascii="宋体" w:hAnsi="宋体" w:eastAsia="宋体" w:cs="宋体"/>
              </w:rPr>
            </w:pPr>
          </w:p>
        </w:tc>
      </w:tr>
    </w:tbl>
    <w:p w14:paraId="5CDED7DB">
      <w:pPr>
        <w:spacing w:line="440" w:lineRule="exact"/>
        <w:rPr>
          <w:rFonts w:hint="eastAsia" w:ascii="宋体" w:hAnsi="宋体" w:eastAsia="宋体" w:cs="宋体"/>
          <w:sz w:val="20"/>
          <w:szCs w:val="20"/>
        </w:rPr>
      </w:pPr>
    </w:p>
    <w:p w14:paraId="342DF2BC">
      <w:pPr>
        <w:spacing w:line="440" w:lineRule="exact"/>
        <w:rPr>
          <w:rFonts w:hint="eastAsia" w:ascii="宋体" w:hAnsi="宋体" w:eastAsia="宋体" w:cs="宋体"/>
          <w:sz w:val="20"/>
          <w:szCs w:val="20"/>
        </w:rPr>
      </w:pPr>
    </w:p>
    <w:p w14:paraId="0E5207CB">
      <w:pPr>
        <w:pStyle w:val="5"/>
        <w:rPr>
          <w:rFonts w:hint="eastAsia" w:ascii="宋体" w:hAnsi="宋体" w:eastAsia="宋体" w:cs="宋体"/>
        </w:rPr>
      </w:pPr>
      <w:bookmarkStart w:id="779" w:name="_Toc246996366"/>
      <w:bookmarkStart w:id="780" w:name="_Toc247085884"/>
      <w:bookmarkStart w:id="781" w:name="_Toc152042588"/>
      <w:bookmarkStart w:id="782" w:name="_Toc179632819"/>
      <w:bookmarkStart w:id="783" w:name="_Toc144974867"/>
      <w:bookmarkStart w:id="784" w:name="_Toc296602611"/>
      <w:bookmarkStart w:id="785" w:name="_Toc152045799"/>
      <w:bookmarkStart w:id="786" w:name="_Toc246997109"/>
      <w:r>
        <w:rPr>
          <w:rFonts w:hint="eastAsia" w:ascii="宋体" w:hAnsi="宋体" w:eastAsia="宋体" w:cs="宋体"/>
        </w:rPr>
        <w:t>附表二：劳动力计划表</w:t>
      </w:r>
      <w:bookmarkEnd w:id="779"/>
      <w:bookmarkEnd w:id="780"/>
      <w:bookmarkEnd w:id="781"/>
      <w:bookmarkEnd w:id="782"/>
      <w:bookmarkEnd w:id="783"/>
      <w:bookmarkEnd w:id="784"/>
      <w:bookmarkEnd w:id="785"/>
      <w:bookmarkEnd w:id="786"/>
    </w:p>
    <w:p w14:paraId="411B8454">
      <w:pPr>
        <w:spacing w:line="440" w:lineRule="exact"/>
        <w:ind w:right="200"/>
        <w:jc w:val="right"/>
        <w:rPr>
          <w:rFonts w:hint="eastAsia" w:ascii="宋体" w:hAnsi="宋体" w:eastAsia="宋体" w:cs="宋体"/>
        </w:rPr>
      </w:pPr>
      <w:r>
        <w:rPr>
          <w:rFonts w:hint="eastAsia" w:ascii="宋体" w:hAnsi="宋体" w:eastAsia="宋体" w:cs="宋体"/>
          <w:sz w:val="24"/>
          <w:szCs w:val="24"/>
        </w:rPr>
        <w:t>单位：人</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318E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2982C53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工种</w:t>
            </w:r>
          </w:p>
        </w:tc>
        <w:tc>
          <w:tcPr>
            <w:tcW w:w="7693" w:type="dxa"/>
            <w:gridSpan w:val="7"/>
            <w:noWrap w:val="0"/>
            <w:vAlign w:val="center"/>
          </w:tcPr>
          <w:p w14:paraId="6E080BB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按工程施工阶段投入劳动力情况</w:t>
            </w:r>
          </w:p>
        </w:tc>
      </w:tr>
      <w:tr w14:paraId="4B2E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4D459E67">
            <w:pPr>
              <w:spacing w:line="440" w:lineRule="exact"/>
              <w:jc w:val="center"/>
              <w:rPr>
                <w:rFonts w:hint="eastAsia" w:ascii="宋体" w:hAnsi="宋体" w:eastAsia="宋体" w:cs="宋体"/>
              </w:rPr>
            </w:pPr>
          </w:p>
        </w:tc>
        <w:tc>
          <w:tcPr>
            <w:tcW w:w="1304" w:type="dxa"/>
            <w:noWrap w:val="0"/>
            <w:vAlign w:val="center"/>
          </w:tcPr>
          <w:p w14:paraId="38D24A3A">
            <w:pPr>
              <w:spacing w:line="440" w:lineRule="exact"/>
              <w:jc w:val="center"/>
              <w:rPr>
                <w:rFonts w:hint="eastAsia" w:ascii="宋体" w:hAnsi="宋体" w:eastAsia="宋体" w:cs="宋体"/>
              </w:rPr>
            </w:pPr>
          </w:p>
        </w:tc>
        <w:tc>
          <w:tcPr>
            <w:tcW w:w="1065" w:type="dxa"/>
            <w:noWrap w:val="0"/>
            <w:vAlign w:val="center"/>
          </w:tcPr>
          <w:p w14:paraId="32D3E2E0">
            <w:pPr>
              <w:spacing w:line="440" w:lineRule="exact"/>
              <w:jc w:val="center"/>
              <w:rPr>
                <w:rFonts w:hint="eastAsia" w:ascii="宋体" w:hAnsi="宋体" w:eastAsia="宋体" w:cs="宋体"/>
              </w:rPr>
            </w:pPr>
          </w:p>
        </w:tc>
        <w:tc>
          <w:tcPr>
            <w:tcW w:w="1065" w:type="dxa"/>
            <w:noWrap w:val="0"/>
            <w:vAlign w:val="center"/>
          </w:tcPr>
          <w:p w14:paraId="60E39D1C">
            <w:pPr>
              <w:spacing w:line="440" w:lineRule="exact"/>
              <w:jc w:val="center"/>
              <w:rPr>
                <w:rFonts w:hint="eastAsia" w:ascii="宋体" w:hAnsi="宋体" w:eastAsia="宋体" w:cs="宋体"/>
              </w:rPr>
            </w:pPr>
          </w:p>
        </w:tc>
        <w:tc>
          <w:tcPr>
            <w:tcW w:w="1065" w:type="dxa"/>
            <w:noWrap w:val="0"/>
            <w:vAlign w:val="center"/>
          </w:tcPr>
          <w:p w14:paraId="3949F307">
            <w:pPr>
              <w:spacing w:line="440" w:lineRule="exact"/>
              <w:jc w:val="center"/>
              <w:rPr>
                <w:rFonts w:hint="eastAsia" w:ascii="宋体" w:hAnsi="宋体" w:eastAsia="宋体" w:cs="宋体"/>
              </w:rPr>
            </w:pPr>
          </w:p>
        </w:tc>
        <w:tc>
          <w:tcPr>
            <w:tcW w:w="1065" w:type="dxa"/>
            <w:noWrap w:val="0"/>
            <w:vAlign w:val="center"/>
          </w:tcPr>
          <w:p w14:paraId="0BC38ED9">
            <w:pPr>
              <w:spacing w:line="440" w:lineRule="exact"/>
              <w:jc w:val="center"/>
              <w:rPr>
                <w:rFonts w:hint="eastAsia" w:ascii="宋体" w:hAnsi="宋体" w:eastAsia="宋体" w:cs="宋体"/>
              </w:rPr>
            </w:pPr>
          </w:p>
        </w:tc>
        <w:tc>
          <w:tcPr>
            <w:tcW w:w="1065" w:type="dxa"/>
            <w:noWrap w:val="0"/>
            <w:vAlign w:val="center"/>
          </w:tcPr>
          <w:p w14:paraId="7E280382">
            <w:pPr>
              <w:spacing w:line="440" w:lineRule="exact"/>
              <w:jc w:val="center"/>
              <w:rPr>
                <w:rFonts w:hint="eastAsia" w:ascii="宋体" w:hAnsi="宋体" w:eastAsia="宋体" w:cs="宋体"/>
              </w:rPr>
            </w:pPr>
          </w:p>
        </w:tc>
        <w:tc>
          <w:tcPr>
            <w:tcW w:w="1064" w:type="dxa"/>
            <w:noWrap w:val="0"/>
            <w:vAlign w:val="center"/>
          </w:tcPr>
          <w:p w14:paraId="1C855D3A">
            <w:pPr>
              <w:spacing w:line="440" w:lineRule="exact"/>
              <w:jc w:val="center"/>
              <w:rPr>
                <w:rFonts w:hint="eastAsia" w:ascii="宋体" w:hAnsi="宋体" w:eastAsia="宋体" w:cs="宋体"/>
              </w:rPr>
            </w:pPr>
          </w:p>
        </w:tc>
      </w:tr>
      <w:tr w14:paraId="29EE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643882CE">
            <w:pPr>
              <w:spacing w:line="440" w:lineRule="exact"/>
              <w:jc w:val="center"/>
              <w:rPr>
                <w:rFonts w:hint="eastAsia" w:ascii="宋体" w:hAnsi="宋体" w:eastAsia="宋体" w:cs="宋体"/>
              </w:rPr>
            </w:pPr>
          </w:p>
        </w:tc>
        <w:tc>
          <w:tcPr>
            <w:tcW w:w="1304" w:type="dxa"/>
            <w:noWrap w:val="0"/>
            <w:vAlign w:val="center"/>
          </w:tcPr>
          <w:p w14:paraId="33F37351">
            <w:pPr>
              <w:spacing w:line="440" w:lineRule="exact"/>
              <w:jc w:val="center"/>
              <w:rPr>
                <w:rFonts w:hint="eastAsia" w:ascii="宋体" w:hAnsi="宋体" w:eastAsia="宋体" w:cs="宋体"/>
              </w:rPr>
            </w:pPr>
          </w:p>
        </w:tc>
        <w:tc>
          <w:tcPr>
            <w:tcW w:w="1065" w:type="dxa"/>
            <w:noWrap w:val="0"/>
            <w:vAlign w:val="center"/>
          </w:tcPr>
          <w:p w14:paraId="04A44EA7">
            <w:pPr>
              <w:spacing w:line="440" w:lineRule="exact"/>
              <w:jc w:val="center"/>
              <w:rPr>
                <w:rFonts w:hint="eastAsia" w:ascii="宋体" w:hAnsi="宋体" w:eastAsia="宋体" w:cs="宋体"/>
              </w:rPr>
            </w:pPr>
          </w:p>
        </w:tc>
        <w:tc>
          <w:tcPr>
            <w:tcW w:w="1065" w:type="dxa"/>
            <w:noWrap w:val="0"/>
            <w:vAlign w:val="center"/>
          </w:tcPr>
          <w:p w14:paraId="4B76E1C2">
            <w:pPr>
              <w:spacing w:line="440" w:lineRule="exact"/>
              <w:jc w:val="center"/>
              <w:rPr>
                <w:rFonts w:hint="eastAsia" w:ascii="宋体" w:hAnsi="宋体" w:eastAsia="宋体" w:cs="宋体"/>
              </w:rPr>
            </w:pPr>
          </w:p>
        </w:tc>
        <w:tc>
          <w:tcPr>
            <w:tcW w:w="1065" w:type="dxa"/>
            <w:noWrap w:val="0"/>
            <w:vAlign w:val="center"/>
          </w:tcPr>
          <w:p w14:paraId="7F4E773D">
            <w:pPr>
              <w:spacing w:line="440" w:lineRule="exact"/>
              <w:jc w:val="center"/>
              <w:rPr>
                <w:rFonts w:hint="eastAsia" w:ascii="宋体" w:hAnsi="宋体" w:eastAsia="宋体" w:cs="宋体"/>
              </w:rPr>
            </w:pPr>
          </w:p>
        </w:tc>
        <w:tc>
          <w:tcPr>
            <w:tcW w:w="1065" w:type="dxa"/>
            <w:noWrap w:val="0"/>
            <w:vAlign w:val="center"/>
          </w:tcPr>
          <w:p w14:paraId="0D44BC9B">
            <w:pPr>
              <w:spacing w:line="440" w:lineRule="exact"/>
              <w:jc w:val="center"/>
              <w:rPr>
                <w:rFonts w:hint="eastAsia" w:ascii="宋体" w:hAnsi="宋体" w:eastAsia="宋体" w:cs="宋体"/>
              </w:rPr>
            </w:pPr>
          </w:p>
        </w:tc>
        <w:tc>
          <w:tcPr>
            <w:tcW w:w="1065" w:type="dxa"/>
            <w:noWrap w:val="0"/>
            <w:vAlign w:val="center"/>
          </w:tcPr>
          <w:p w14:paraId="1B33DF75">
            <w:pPr>
              <w:spacing w:line="440" w:lineRule="exact"/>
              <w:jc w:val="center"/>
              <w:rPr>
                <w:rFonts w:hint="eastAsia" w:ascii="宋体" w:hAnsi="宋体" w:eastAsia="宋体" w:cs="宋体"/>
              </w:rPr>
            </w:pPr>
          </w:p>
        </w:tc>
        <w:tc>
          <w:tcPr>
            <w:tcW w:w="1064" w:type="dxa"/>
            <w:noWrap w:val="0"/>
            <w:vAlign w:val="center"/>
          </w:tcPr>
          <w:p w14:paraId="0DCE359B">
            <w:pPr>
              <w:spacing w:line="440" w:lineRule="exact"/>
              <w:jc w:val="center"/>
              <w:rPr>
                <w:rFonts w:hint="eastAsia" w:ascii="宋体" w:hAnsi="宋体" w:eastAsia="宋体" w:cs="宋体"/>
              </w:rPr>
            </w:pPr>
          </w:p>
        </w:tc>
      </w:tr>
      <w:tr w14:paraId="4BB9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3E484D3">
            <w:pPr>
              <w:spacing w:line="440" w:lineRule="exact"/>
              <w:jc w:val="center"/>
              <w:rPr>
                <w:rFonts w:hint="eastAsia" w:ascii="宋体" w:hAnsi="宋体" w:eastAsia="宋体" w:cs="宋体"/>
              </w:rPr>
            </w:pPr>
          </w:p>
        </w:tc>
        <w:tc>
          <w:tcPr>
            <w:tcW w:w="1304" w:type="dxa"/>
            <w:noWrap w:val="0"/>
            <w:vAlign w:val="top"/>
          </w:tcPr>
          <w:p w14:paraId="4A647A64">
            <w:pPr>
              <w:spacing w:line="440" w:lineRule="exact"/>
              <w:jc w:val="center"/>
              <w:rPr>
                <w:rFonts w:hint="eastAsia" w:ascii="宋体" w:hAnsi="宋体" w:eastAsia="宋体" w:cs="宋体"/>
              </w:rPr>
            </w:pPr>
          </w:p>
        </w:tc>
        <w:tc>
          <w:tcPr>
            <w:tcW w:w="1065" w:type="dxa"/>
            <w:noWrap w:val="0"/>
            <w:vAlign w:val="top"/>
          </w:tcPr>
          <w:p w14:paraId="1B60662C">
            <w:pPr>
              <w:spacing w:line="440" w:lineRule="exact"/>
              <w:jc w:val="center"/>
              <w:rPr>
                <w:rFonts w:hint="eastAsia" w:ascii="宋体" w:hAnsi="宋体" w:eastAsia="宋体" w:cs="宋体"/>
              </w:rPr>
            </w:pPr>
          </w:p>
        </w:tc>
        <w:tc>
          <w:tcPr>
            <w:tcW w:w="1065" w:type="dxa"/>
            <w:noWrap w:val="0"/>
            <w:vAlign w:val="top"/>
          </w:tcPr>
          <w:p w14:paraId="491957E6">
            <w:pPr>
              <w:spacing w:line="440" w:lineRule="exact"/>
              <w:jc w:val="center"/>
              <w:rPr>
                <w:rFonts w:hint="eastAsia" w:ascii="宋体" w:hAnsi="宋体" w:eastAsia="宋体" w:cs="宋体"/>
              </w:rPr>
            </w:pPr>
          </w:p>
        </w:tc>
        <w:tc>
          <w:tcPr>
            <w:tcW w:w="1065" w:type="dxa"/>
            <w:noWrap w:val="0"/>
            <w:vAlign w:val="top"/>
          </w:tcPr>
          <w:p w14:paraId="73F78394">
            <w:pPr>
              <w:spacing w:line="440" w:lineRule="exact"/>
              <w:jc w:val="center"/>
              <w:rPr>
                <w:rFonts w:hint="eastAsia" w:ascii="宋体" w:hAnsi="宋体" w:eastAsia="宋体" w:cs="宋体"/>
              </w:rPr>
            </w:pPr>
          </w:p>
        </w:tc>
        <w:tc>
          <w:tcPr>
            <w:tcW w:w="1065" w:type="dxa"/>
            <w:noWrap w:val="0"/>
            <w:vAlign w:val="top"/>
          </w:tcPr>
          <w:p w14:paraId="119977F8">
            <w:pPr>
              <w:spacing w:line="440" w:lineRule="exact"/>
              <w:jc w:val="center"/>
              <w:rPr>
                <w:rFonts w:hint="eastAsia" w:ascii="宋体" w:hAnsi="宋体" w:eastAsia="宋体" w:cs="宋体"/>
              </w:rPr>
            </w:pPr>
          </w:p>
        </w:tc>
        <w:tc>
          <w:tcPr>
            <w:tcW w:w="1065" w:type="dxa"/>
            <w:noWrap w:val="0"/>
            <w:vAlign w:val="top"/>
          </w:tcPr>
          <w:p w14:paraId="735A7BBB">
            <w:pPr>
              <w:spacing w:line="440" w:lineRule="exact"/>
              <w:jc w:val="center"/>
              <w:rPr>
                <w:rFonts w:hint="eastAsia" w:ascii="宋体" w:hAnsi="宋体" w:eastAsia="宋体" w:cs="宋体"/>
              </w:rPr>
            </w:pPr>
          </w:p>
        </w:tc>
        <w:tc>
          <w:tcPr>
            <w:tcW w:w="1064" w:type="dxa"/>
            <w:noWrap w:val="0"/>
            <w:vAlign w:val="top"/>
          </w:tcPr>
          <w:p w14:paraId="7907D9B2">
            <w:pPr>
              <w:spacing w:line="440" w:lineRule="exact"/>
              <w:jc w:val="center"/>
              <w:rPr>
                <w:rFonts w:hint="eastAsia" w:ascii="宋体" w:hAnsi="宋体" w:eastAsia="宋体" w:cs="宋体"/>
              </w:rPr>
            </w:pPr>
          </w:p>
        </w:tc>
      </w:tr>
      <w:tr w14:paraId="1F1A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D77E14E">
            <w:pPr>
              <w:spacing w:line="440" w:lineRule="exact"/>
              <w:jc w:val="center"/>
              <w:rPr>
                <w:rFonts w:hint="eastAsia" w:ascii="宋体" w:hAnsi="宋体" w:eastAsia="宋体" w:cs="宋体"/>
              </w:rPr>
            </w:pPr>
          </w:p>
        </w:tc>
        <w:tc>
          <w:tcPr>
            <w:tcW w:w="1304" w:type="dxa"/>
            <w:noWrap w:val="0"/>
            <w:vAlign w:val="top"/>
          </w:tcPr>
          <w:p w14:paraId="41748ACD">
            <w:pPr>
              <w:spacing w:line="440" w:lineRule="exact"/>
              <w:jc w:val="center"/>
              <w:rPr>
                <w:rFonts w:hint="eastAsia" w:ascii="宋体" w:hAnsi="宋体" w:eastAsia="宋体" w:cs="宋体"/>
              </w:rPr>
            </w:pPr>
          </w:p>
        </w:tc>
        <w:tc>
          <w:tcPr>
            <w:tcW w:w="1065" w:type="dxa"/>
            <w:noWrap w:val="0"/>
            <w:vAlign w:val="top"/>
          </w:tcPr>
          <w:p w14:paraId="0A4DFF45">
            <w:pPr>
              <w:spacing w:line="440" w:lineRule="exact"/>
              <w:jc w:val="center"/>
              <w:rPr>
                <w:rFonts w:hint="eastAsia" w:ascii="宋体" w:hAnsi="宋体" w:eastAsia="宋体" w:cs="宋体"/>
              </w:rPr>
            </w:pPr>
          </w:p>
        </w:tc>
        <w:tc>
          <w:tcPr>
            <w:tcW w:w="1065" w:type="dxa"/>
            <w:noWrap w:val="0"/>
            <w:vAlign w:val="top"/>
          </w:tcPr>
          <w:p w14:paraId="427D60E8">
            <w:pPr>
              <w:spacing w:line="440" w:lineRule="exact"/>
              <w:jc w:val="center"/>
              <w:rPr>
                <w:rFonts w:hint="eastAsia" w:ascii="宋体" w:hAnsi="宋体" w:eastAsia="宋体" w:cs="宋体"/>
              </w:rPr>
            </w:pPr>
          </w:p>
        </w:tc>
        <w:tc>
          <w:tcPr>
            <w:tcW w:w="1065" w:type="dxa"/>
            <w:noWrap w:val="0"/>
            <w:vAlign w:val="top"/>
          </w:tcPr>
          <w:p w14:paraId="1838AACE">
            <w:pPr>
              <w:spacing w:line="440" w:lineRule="exact"/>
              <w:jc w:val="center"/>
              <w:rPr>
                <w:rFonts w:hint="eastAsia" w:ascii="宋体" w:hAnsi="宋体" w:eastAsia="宋体" w:cs="宋体"/>
              </w:rPr>
            </w:pPr>
          </w:p>
        </w:tc>
        <w:tc>
          <w:tcPr>
            <w:tcW w:w="1065" w:type="dxa"/>
            <w:noWrap w:val="0"/>
            <w:vAlign w:val="top"/>
          </w:tcPr>
          <w:p w14:paraId="1D666C84">
            <w:pPr>
              <w:spacing w:line="440" w:lineRule="exact"/>
              <w:jc w:val="center"/>
              <w:rPr>
                <w:rFonts w:hint="eastAsia" w:ascii="宋体" w:hAnsi="宋体" w:eastAsia="宋体" w:cs="宋体"/>
              </w:rPr>
            </w:pPr>
          </w:p>
        </w:tc>
        <w:tc>
          <w:tcPr>
            <w:tcW w:w="1065" w:type="dxa"/>
            <w:noWrap w:val="0"/>
            <w:vAlign w:val="top"/>
          </w:tcPr>
          <w:p w14:paraId="22B8486E">
            <w:pPr>
              <w:spacing w:line="440" w:lineRule="exact"/>
              <w:jc w:val="center"/>
              <w:rPr>
                <w:rFonts w:hint="eastAsia" w:ascii="宋体" w:hAnsi="宋体" w:eastAsia="宋体" w:cs="宋体"/>
              </w:rPr>
            </w:pPr>
          </w:p>
        </w:tc>
        <w:tc>
          <w:tcPr>
            <w:tcW w:w="1064" w:type="dxa"/>
            <w:noWrap w:val="0"/>
            <w:vAlign w:val="top"/>
          </w:tcPr>
          <w:p w14:paraId="555C1704">
            <w:pPr>
              <w:spacing w:line="440" w:lineRule="exact"/>
              <w:jc w:val="center"/>
              <w:rPr>
                <w:rFonts w:hint="eastAsia" w:ascii="宋体" w:hAnsi="宋体" w:eastAsia="宋体" w:cs="宋体"/>
              </w:rPr>
            </w:pPr>
          </w:p>
        </w:tc>
      </w:tr>
      <w:tr w14:paraId="4DB0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08D0EDB">
            <w:pPr>
              <w:spacing w:line="440" w:lineRule="exact"/>
              <w:jc w:val="center"/>
              <w:rPr>
                <w:rFonts w:hint="eastAsia" w:ascii="宋体" w:hAnsi="宋体" w:eastAsia="宋体" w:cs="宋体"/>
              </w:rPr>
            </w:pPr>
          </w:p>
        </w:tc>
        <w:tc>
          <w:tcPr>
            <w:tcW w:w="1304" w:type="dxa"/>
            <w:noWrap w:val="0"/>
            <w:vAlign w:val="top"/>
          </w:tcPr>
          <w:p w14:paraId="33EB5D2F">
            <w:pPr>
              <w:spacing w:line="440" w:lineRule="exact"/>
              <w:jc w:val="center"/>
              <w:rPr>
                <w:rFonts w:hint="eastAsia" w:ascii="宋体" w:hAnsi="宋体" w:eastAsia="宋体" w:cs="宋体"/>
              </w:rPr>
            </w:pPr>
          </w:p>
        </w:tc>
        <w:tc>
          <w:tcPr>
            <w:tcW w:w="1065" w:type="dxa"/>
            <w:noWrap w:val="0"/>
            <w:vAlign w:val="top"/>
          </w:tcPr>
          <w:p w14:paraId="3C08A7A8">
            <w:pPr>
              <w:spacing w:line="440" w:lineRule="exact"/>
              <w:jc w:val="center"/>
              <w:rPr>
                <w:rFonts w:hint="eastAsia" w:ascii="宋体" w:hAnsi="宋体" w:eastAsia="宋体" w:cs="宋体"/>
              </w:rPr>
            </w:pPr>
          </w:p>
        </w:tc>
        <w:tc>
          <w:tcPr>
            <w:tcW w:w="1065" w:type="dxa"/>
            <w:noWrap w:val="0"/>
            <w:vAlign w:val="top"/>
          </w:tcPr>
          <w:p w14:paraId="6C661B22">
            <w:pPr>
              <w:spacing w:line="440" w:lineRule="exact"/>
              <w:jc w:val="center"/>
              <w:rPr>
                <w:rFonts w:hint="eastAsia" w:ascii="宋体" w:hAnsi="宋体" w:eastAsia="宋体" w:cs="宋体"/>
              </w:rPr>
            </w:pPr>
          </w:p>
        </w:tc>
        <w:tc>
          <w:tcPr>
            <w:tcW w:w="1065" w:type="dxa"/>
            <w:noWrap w:val="0"/>
            <w:vAlign w:val="top"/>
          </w:tcPr>
          <w:p w14:paraId="1B9C6140">
            <w:pPr>
              <w:spacing w:line="440" w:lineRule="exact"/>
              <w:jc w:val="center"/>
              <w:rPr>
                <w:rFonts w:hint="eastAsia" w:ascii="宋体" w:hAnsi="宋体" w:eastAsia="宋体" w:cs="宋体"/>
              </w:rPr>
            </w:pPr>
          </w:p>
        </w:tc>
        <w:tc>
          <w:tcPr>
            <w:tcW w:w="1065" w:type="dxa"/>
            <w:noWrap w:val="0"/>
            <w:vAlign w:val="top"/>
          </w:tcPr>
          <w:p w14:paraId="14FCF20F">
            <w:pPr>
              <w:spacing w:line="440" w:lineRule="exact"/>
              <w:jc w:val="center"/>
              <w:rPr>
                <w:rFonts w:hint="eastAsia" w:ascii="宋体" w:hAnsi="宋体" w:eastAsia="宋体" w:cs="宋体"/>
              </w:rPr>
            </w:pPr>
          </w:p>
        </w:tc>
        <w:tc>
          <w:tcPr>
            <w:tcW w:w="1065" w:type="dxa"/>
            <w:noWrap w:val="0"/>
            <w:vAlign w:val="top"/>
          </w:tcPr>
          <w:p w14:paraId="46EED746">
            <w:pPr>
              <w:spacing w:line="440" w:lineRule="exact"/>
              <w:jc w:val="center"/>
              <w:rPr>
                <w:rFonts w:hint="eastAsia" w:ascii="宋体" w:hAnsi="宋体" w:eastAsia="宋体" w:cs="宋体"/>
              </w:rPr>
            </w:pPr>
          </w:p>
        </w:tc>
        <w:tc>
          <w:tcPr>
            <w:tcW w:w="1064" w:type="dxa"/>
            <w:noWrap w:val="0"/>
            <w:vAlign w:val="top"/>
          </w:tcPr>
          <w:p w14:paraId="61B8708D">
            <w:pPr>
              <w:spacing w:line="440" w:lineRule="exact"/>
              <w:jc w:val="center"/>
              <w:rPr>
                <w:rFonts w:hint="eastAsia" w:ascii="宋体" w:hAnsi="宋体" w:eastAsia="宋体" w:cs="宋体"/>
              </w:rPr>
            </w:pPr>
          </w:p>
        </w:tc>
      </w:tr>
      <w:tr w14:paraId="59CC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1506E871">
            <w:pPr>
              <w:spacing w:line="440" w:lineRule="exact"/>
              <w:jc w:val="center"/>
              <w:rPr>
                <w:rFonts w:hint="eastAsia" w:ascii="宋体" w:hAnsi="宋体" w:eastAsia="宋体" w:cs="宋体"/>
              </w:rPr>
            </w:pPr>
          </w:p>
        </w:tc>
        <w:tc>
          <w:tcPr>
            <w:tcW w:w="1304" w:type="dxa"/>
            <w:noWrap w:val="0"/>
            <w:vAlign w:val="top"/>
          </w:tcPr>
          <w:p w14:paraId="03FF1F94">
            <w:pPr>
              <w:spacing w:line="440" w:lineRule="exact"/>
              <w:jc w:val="center"/>
              <w:rPr>
                <w:rFonts w:hint="eastAsia" w:ascii="宋体" w:hAnsi="宋体" w:eastAsia="宋体" w:cs="宋体"/>
              </w:rPr>
            </w:pPr>
          </w:p>
        </w:tc>
        <w:tc>
          <w:tcPr>
            <w:tcW w:w="1065" w:type="dxa"/>
            <w:noWrap w:val="0"/>
            <w:vAlign w:val="top"/>
          </w:tcPr>
          <w:p w14:paraId="057DF8B4">
            <w:pPr>
              <w:spacing w:line="440" w:lineRule="exact"/>
              <w:jc w:val="center"/>
              <w:rPr>
                <w:rFonts w:hint="eastAsia" w:ascii="宋体" w:hAnsi="宋体" w:eastAsia="宋体" w:cs="宋体"/>
              </w:rPr>
            </w:pPr>
          </w:p>
        </w:tc>
        <w:tc>
          <w:tcPr>
            <w:tcW w:w="1065" w:type="dxa"/>
            <w:noWrap w:val="0"/>
            <w:vAlign w:val="top"/>
          </w:tcPr>
          <w:p w14:paraId="4CFFC938">
            <w:pPr>
              <w:spacing w:line="440" w:lineRule="exact"/>
              <w:jc w:val="center"/>
              <w:rPr>
                <w:rFonts w:hint="eastAsia" w:ascii="宋体" w:hAnsi="宋体" w:eastAsia="宋体" w:cs="宋体"/>
              </w:rPr>
            </w:pPr>
          </w:p>
        </w:tc>
        <w:tc>
          <w:tcPr>
            <w:tcW w:w="1065" w:type="dxa"/>
            <w:noWrap w:val="0"/>
            <w:vAlign w:val="top"/>
          </w:tcPr>
          <w:p w14:paraId="166338BE">
            <w:pPr>
              <w:spacing w:line="440" w:lineRule="exact"/>
              <w:jc w:val="center"/>
              <w:rPr>
                <w:rFonts w:hint="eastAsia" w:ascii="宋体" w:hAnsi="宋体" w:eastAsia="宋体" w:cs="宋体"/>
              </w:rPr>
            </w:pPr>
          </w:p>
        </w:tc>
        <w:tc>
          <w:tcPr>
            <w:tcW w:w="1065" w:type="dxa"/>
            <w:noWrap w:val="0"/>
            <w:vAlign w:val="top"/>
          </w:tcPr>
          <w:p w14:paraId="4F27DC6C">
            <w:pPr>
              <w:spacing w:line="440" w:lineRule="exact"/>
              <w:jc w:val="center"/>
              <w:rPr>
                <w:rFonts w:hint="eastAsia" w:ascii="宋体" w:hAnsi="宋体" w:eastAsia="宋体" w:cs="宋体"/>
              </w:rPr>
            </w:pPr>
          </w:p>
        </w:tc>
        <w:tc>
          <w:tcPr>
            <w:tcW w:w="1065" w:type="dxa"/>
            <w:noWrap w:val="0"/>
            <w:vAlign w:val="top"/>
          </w:tcPr>
          <w:p w14:paraId="4570B155">
            <w:pPr>
              <w:spacing w:line="440" w:lineRule="exact"/>
              <w:jc w:val="center"/>
              <w:rPr>
                <w:rFonts w:hint="eastAsia" w:ascii="宋体" w:hAnsi="宋体" w:eastAsia="宋体" w:cs="宋体"/>
              </w:rPr>
            </w:pPr>
          </w:p>
        </w:tc>
        <w:tc>
          <w:tcPr>
            <w:tcW w:w="1064" w:type="dxa"/>
            <w:noWrap w:val="0"/>
            <w:vAlign w:val="top"/>
          </w:tcPr>
          <w:p w14:paraId="58135112">
            <w:pPr>
              <w:spacing w:line="440" w:lineRule="exact"/>
              <w:jc w:val="center"/>
              <w:rPr>
                <w:rFonts w:hint="eastAsia" w:ascii="宋体" w:hAnsi="宋体" w:eastAsia="宋体" w:cs="宋体"/>
              </w:rPr>
            </w:pPr>
          </w:p>
        </w:tc>
      </w:tr>
      <w:tr w14:paraId="18E8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31423EB">
            <w:pPr>
              <w:spacing w:line="440" w:lineRule="exact"/>
              <w:jc w:val="center"/>
              <w:rPr>
                <w:rFonts w:hint="eastAsia" w:ascii="宋体" w:hAnsi="宋体" w:eastAsia="宋体" w:cs="宋体"/>
              </w:rPr>
            </w:pPr>
          </w:p>
        </w:tc>
        <w:tc>
          <w:tcPr>
            <w:tcW w:w="1304" w:type="dxa"/>
            <w:noWrap w:val="0"/>
            <w:vAlign w:val="top"/>
          </w:tcPr>
          <w:p w14:paraId="5CDBFAE5">
            <w:pPr>
              <w:spacing w:line="440" w:lineRule="exact"/>
              <w:jc w:val="center"/>
              <w:rPr>
                <w:rFonts w:hint="eastAsia" w:ascii="宋体" w:hAnsi="宋体" w:eastAsia="宋体" w:cs="宋体"/>
              </w:rPr>
            </w:pPr>
          </w:p>
        </w:tc>
        <w:tc>
          <w:tcPr>
            <w:tcW w:w="1065" w:type="dxa"/>
            <w:noWrap w:val="0"/>
            <w:vAlign w:val="top"/>
          </w:tcPr>
          <w:p w14:paraId="22272BA3">
            <w:pPr>
              <w:spacing w:line="440" w:lineRule="exact"/>
              <w:jc w:val="center"/>
              <w:rPr>
                <w:rFonts w:hint="eastAsia" w:ascii="宋体" w:hAnsi="宋体" w:eastAsia="宋体" w:cs="宋体"/>
              </w:rPr>
            </w:pPr>
          </w:p>
        </w:tc>
        <w:tc>
          <w:tcPr>
            <w:tcW w:w="1065" w:type="dxa"/>
            <w:noWrap w:val="0"/>
            <w:vAlign w:val="top"/>
          </w:tcPr>
          <w:p w14:paraId="5BADC20E">
            <w:pPr>
              <w:spacing w:line="440" w:lineRule="exact"/>
              <w:jc w:val="center"/>
              <w:rPr>
                <w:rFonts w:hint="eastAsia" w:ascii="宋体" w:hAnsi="宋体" w:eastAsia="宋体" w:cs="宋体"/>
              </w:rPr>
            </w:pPr>
          </w:p>
        </w:tc>
        <w:tc>
          <w:tcPr>
            <w:tcW w:w="1065" w:type="dxa"/>
            <w:noWrap w:val="0"/>
            <w:vAlign w:val="top"/>
          </w:tcPr>
          <w:p w14:paraId="7792645E">
            <w:pPr>
              <w:spacing w:line="440" w:lineRule="exact"/>
              <w:jc w:val="center"/>
              <w:rPr>
                <w:rFonts w:hint="eastAsia" w:ascii="宋体" w:hAnsi="宋体" w:eastAsia="宋体" w:cs="宋体"/>
              </w:rPr>
            </w:pPr>
          </w:p>
        </w:tc>
        <w:tc>
          <w:tcPr>
            <w:tcW w:w="1065" w:type="dxa"/>
            <w:noWrap w:val="0"/>
            <w:vAlign w:val="top"/>
          </w:tcPr>
          <w:p w14:paraId="0D892945">
            <w:pPr>
              <w:spacing w:line="440" w:lineRule="exact"/>
              <w:jc w:val="center"/>
              <w:rPr>
                <w:rFonts w:hint="eastAsia" w:ascii="宋体" w:hAnsi="宋体" w:eastAsia="宋体" w:cs="宋体"/>
              </w:rPr>
            </w:pPr>
          </w:p>
        </w:tc>
        <w:tc>
          <w:tcPr>
            <w:tcW w:w="1065" w:type="dxa"/>
            <w:noWrap w:val="0"/>
            <w:vAlign w:val="top"/>
          </w:tcPr>
          <w:p w14:paraId="668711EE">
            <w:pPr>
              <w:spacing w:line="440" w:lineRule="exact"/>
              <w:jc w:val="center"/>
              <w:rPr>
                <w:rFonts w:hint="eastAsia" w:ascii="宋体" w:hAnsi="宋体" w:eastAsia="宋体" w:cs="宋体"/>
              </w:rPr>
            </w:pPr>
          </w:p>
        </w:tc>
        <w:tc>
          <w:tcPr>
            <w:tcW w:w="1064" w:type="dxa"/>
            <w:noWrap w:val="0"/>
            <w:vAlign w:val="top"/>
          </w:tcPr>
          <w:p w14:paraId="67B774DE">
            <w:pPr>
              <w:spacing w:line="440" w:lineRule="exact"/>
              <w:jc w:val="center"/>
              <w:rPr>
                <w:rFonts w:hint="eastAsia" w:ascii="宋体" w:hAnsi="宋体" w:eastAsia="宋体" w:cs="宋体"/>
              </w:rPr>
            </w:pPr>
          </w:p>
        </w:tc>
      </w:tr>
      <w:tr w14:paraId="2848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20BA51C">
            <w:pPr>
              <w:spacing w:line="440" w:lineRule="exact"/>
              <w:jc w:val="center"/>
              <w:rPr>
                <w:rFonts w:hint="eastAsia" w:ascii="宋体" w:hAnsi="宋体" w:eastAsia="宋体" w:cs="宋体"/>
              </w:rPr>
            </w:pPr>
          </w:p>
        </w:tc>
        <w:tc>
          <w:tcPr>
            <w:tcW w:w="1304" w:type="dxa"/>
            <w:noWrap w:val="0"/>
            <w:vAlign w:val="top"/>
          </w:tcPr>
          <w:p w14:paraId="12DB343C">
            <w:pPr>
              <w:spacing w:line="440" w:lineRule="exact"/>
              <w:jc w:val="center"/>
              <w:rPr>
                <w:rFonts w:hint="eastAsia" w:ascii="宋体" w:hAnsi="宋体" w:eastAsia="宋体" w:cs="宋体"/>
              </w:rPr>
            </w:pPr>
          </w:p>
        </w:tc>
        <w:tc>
          <w:tcPr>
            <w:tcW w:w="1065" w:type="dxa"/>
            <w:noWrap w:val="0"/>
            <w:vAlign w:val="top"/>
          </w:tcPr>
          <w:p w14:paraId="7EFCD894">
            <w:pPr>
              <w:spacing w:line="440" w:lineRule="exact"/>
              <w:jc w:val="center"/>
              <w:rPr>
                <w:rFonts w:hint="eastAsia" w:ascii="宋体" w:hAnsi="宋体" w:eastAsia="宋体" w:cs="宋体"/>
              </w:rPr>
            </w:pPr>
          </w:p>
        </w:tc>
        <w:tc>
          <w:tcPr>
            <w:tcW w:w="1065" w:type="dxa"/>
            <w:noWrap w:val="0"/>
            <w:vAlign w:val="top"/>
          </w:tcPr>
          <w:p w14:paraId="2265EE0A">
            <w:pPr>
              <w:spacing w:line="440" w:lineRule="exact"/>
              <w:jc w:val="center"/>
              <w:rPr>
                <w:rFonts w:hint="eastAsia" w:ascii="宋体" w:hAnsi="宋体" w:eastAsia="宋体" w:cs="宋体"/>
              </w:rPr>
            </w:pPr>
          </w:p>
        </w:tc>
        <w:tc>
          <w:tcPr>
            <w:tcW w:w="1065" w:type="dxa"/>
            <w:noWrap w:val="0"/>
            <w:vAlign w:val="top"/>
          </w:tcPr>
          <w:p w14:paraId="220E6C74">
            <w:pPr>
              <w:spacing w:line="440" w:lineRule="exact"/>
              <w:jc w:val="center"/>
              <w:rPr>
                <w:rFonts w:hint="eastAsia" w:ascii="宋体" w:hAnsi="宋体" w:eastAsia="宋体" w:cs="宋体"/>
              </w:rPr>
            </w:pPr>
          </w:p>
        </w:tc>
        <w:tc>
          <w:tcPr>
            <w:tcW w:w="1065" w:type="dxa"/>
            <w:noWrap w:val="0"/>
            <w:vAlign w:val="top"/>
          </w:tcPr>
          <w:p w14:paraId="025E1395">
            <w:pPr>
              <w:spacing w:line="440" w:lineRule="exact"/>
              <w:jc w:val="center"/>
              <w:rPr>
                <w:rFonts w:hint="eastAsia" w:ascii="宋体" w:hAnsi="宋体" w:eastAsia="宋体" w:cs="宋体"/>
              </w:rPr>
            </w:pPr>
          </w:p>
        </w:tc>
        <w:tc>
          <w:tcPr>
            <w:tcW w:w="1065" w:type="dxa"/>
            <w:noWrap w:val="0"/>
            <w:vAlign w:val="top"/>
          </w:tcPr>
          <w:p w14:paraId="4F46B807">
            <w:pPr>
              <w:spacing w:line="440" w:lineRule="exact"/>
              <w:jc w:val="center"/>
              <w:rPr>
                <w:rFonts w:hint="eastAsia" w:ascii="宋体" w:hAnsi="宋体" w:eastAsia="宋体" w:cs="宋体"/>
              </w:rPr>
            </w:pPr>
          </w:p>
        </w:tc>
        <w:tc>
          <w:tcPr>
            <w:tcW w:w="1064" w:type="dxa"/>
            <w:noWrap w:val="0"/>
            <w:vAlign w:val="top"/>
          </w:tcPr>
          <w:p w14:paraId="03F7819B">
            <w:pPr>
              <w:spacing w:line="440" w:lineRule="exact"/>
              <w:jc w:val="center"/>
              <w:rPr>
                <w:rFonts w:hint="eastAsia" w:ascii="宋体" w:hAnsi="宋体" w:eastAsia="宋体" w:cs="宋体"/>
              </w:rPr>
            </w:pPr>
          </w:p>
        </w:tc>
      </w:tr>
      <w:tr w14:paraId="7572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9A2738E">
            <w:pPr>
              <w:spacing w:line="440" w:lineRule="exact"/>
              <w:jc w:val="center"/>
              <w:rPr>
                <w:rFonts w:hint="eastAsia" w:ascii="宋体" w:hAnsi="宋体" w:eastAsia="宋体" w:cs="宋体"/>
              </w:rPr>
            </w:pPr>
          </w:p>
        </w:tc>
        <w:tc>
          <w:tcPr>
            <w:tcW w:w="1304" w:type="dxa"/>
            <w:noWrap w:val="0"/>
            <w:vAlign w:val="top"/>
          </w:tcPr>
          <w:p w14:paraId="6E52F776">
            <w:pPr>
              <w:spacing w:line="440" w:lineRule="exact"/>
              <w:jc w:val="center"/>
              <w:rPr>
                <w:rFonts w:hint="eastAsia" w:ascii="宋体" w:hAnsi="宋体" w:eastAsia="宋体" w:cs="宋体"/>
              </w:rPr>
            </w:pPr>
          </w:p>
        </w:tc>
        <w:tc>
          <w:tcPr>
            <w:tcW w:w="1065" w:type="dxa"/>
            <w:noWrap w:val="0"/>
            <w:vAlign w:val="top"/>
          </w:tcPr>
          <w:p w14:paraId="373A3A69">
            <w:pPr>
              <w:spacing w:line="440" w:lineRule="exact"/>
              <w:jc w:val="center"/>
              <w:rPr>
                <w:rFonts w:hint="eastAsia" w:ascii="宋体" w:hAnsi="宋体" w:eastAsia="宋体" w:cs="宋体"/>
              </w:rPr>
            </w:pPr>
          </w:p>
        </w:tc>
        <w:tc>
          <w:tcPr>
            <w:tcW w:w="1065" w:type="dxa"/>
            <w:noWrap w:val="0"/>
            <w:vAlign w:val="top"/>
          </w:tcPr>
          <w:p w14:paraId="6F5CE368">
            <w:pPr>
              <w:spacing w:line="440" w:lineRule="exact"/>
              <w:jc w:val="center"/>
              <w:rPr>
                <w:rFonts w:hint="eastAsia" w:ascii="宋体" w:hAnsi="宋体" w:eastAsia="宋体" w:cs="宋体"/>
              </w:rPr>
            </w:pPr>
          </w:p>
        </w:tc>
        <w:tc>
          <w:tcPr>
            <w:tcW w:w="1065" w:type="dxa"/>
            <w:noWrap w:val="0"/>
            <w:vAlign w:val="top"/>
          </w:tcPr>
          <w:p w14:paraId="68B936C9">
            <w:pPr>
              <w:spacing w:line="440" w:lineRule="exact"/>
              <w:jc w:val="center"/>
              <w:rPr>
                <w:rFonts w:hint="eastAsia" w:ascii="宋体" w:hAnsi="宋体" w:eastAsia="宋体" w:cs="宋体"/>
              </w:rPr>
            </w:pPr>
          </w:p>
        </w:tc>
        <w:tc>
          <w:tcPr>
            <w:tcW w:w="1065" w:type="dxa"/>
            <w:noWrap w:val="0"/>
            <w:vAlign w:val="top"/>
          </w:tcPr>
          <w:p w14:paraId="6CD0D3CD">
            <w:pPr>
              <w:spacing w:line="440" w:lineRule="exact"/>
              <w:jc w:val="center"/>
              <w:rPr>
                <w:rFonts w:hint="eastAsia" w:ascii="宋体" w:hAnsi="宋体" w:eastAsia="宋体" w:cs="宋体"/>
              </w:rPr>
            </w:pPr>
          </w:p>
        </w:tc>
        <w:tc>
          <w:tcPr>
            <w:tcW w:w="1065" w:type="dxa"/>
            <w:noWrap w:val="0"/>
            <w:vAlign w:val="top"/>
          </w:tcPr>
          <w:p w14:paraId="11127B50">
            <w:pPr>
              <w:spacing w:line="440" w:lineRule="exact"/>
              <w:jc w:val="center"/>
              <w:rPr>
                <w:rFonts w:hint="eastAsia" w:ascii="宋体" w:hAnsi="宋体" w:eastAsia="宋体" w:cs="宋体"/>
              </w:rPr>
            </w:pPr>
          </w:p>
        </w:tc>
        <w:tc>
          <w:tcPr>
            <w:tcW w:w="1064" w:type="dxa"/>
            <w:noWrap w:val="0"/>
            <w:vAlign w:val="top"/>
          </w:tcPr>
          <w:p w14:paraId="4B3174BE">
            <w:pPr>
              <w:spacing w:line="440" w:lineRule="exact"/>
              <w:jc w:val="center"/>
              <w:rPr>
                <w:rFonts w:hint="eastAsia" w:ascii="宋体" w:hAnsi="宋体" w:eastAsia="宋体" w:cs="宋体"/>
              </w:rPr>
            </w:pPr>
          </w:p>
        </w:tc>
      </w:tr>
      <w:tr w14:paraId="4CF6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3A1EE32">
            <w:pPr>
              <w:spacing w:line="440" w:lineRule="exact"/>
              <w:jc w:val="center"/>
              <w:rPr>
                <w:rFonts w:hint="eastAsia" w:ascii="宋体" w:hAnsi="宋体" w:eastAsia="宋体" w:cs="宋体"/>
              </w:rPr>
            </w:pPr>
          </w:p>
        </w:tc>
        <w:tc>
          <w:tcPr>
            <w:tcW w:w="1304" w:type="dxa"/>
            <w:noWrap w:val="0"/>
            <w:vAlign w:val="top"/>
          </w:tcPr>
          <w:p w14:paraId="41942673">
            <w:pPr>
              <w:spacing w:line="440" w:lineRule="exact"/>
              <w:jc w:val="center"/>
              <w:rPr>
                <w:rFonts w:hint="eastAsia" w:ascii="宋体" w:hAnsi="宋体" w:eastAsia="宋体" w:cs="宋体"/>
              </w:rPr>
            </w:pPr>
          </w:p>
        </w:tc>
        <w:tc>
          <w:tcPr>
            <w:tcW w:w="1065" w:type="dxa"/>
            <w:noWrap w:val="0"/>
            <w:vAlign w:val="top"/>
          </w:tcPr>
          <w:p w14:paraId="691DCD55">
            <w:pPr>
              <w:spacing w:line="440" w:lineRule="exact"/>
              <w:jc w:val="center"/>
              <w:rPr>
                <w:rFonts w:hint="eastAsia" w:ascii="宋体" w:hAnsi="宋体" w:eastAsia="宋体" w:cs="宋体"/>
              </w:rPr>
            </w:pPr>
          </w:p>
        </w:tc>
        <w:tc>
          <w:tcPr>
            <w:tcW w:w="1065" w:type="dxa"/>
            <w:noWrap w:val="0"/>
            <w:vAlign w:val="top"/>
          </w:tcPr>
          <w:p w14:paraId="447BB549">
            <w:pPr>
              <w:spacing w:line="440" w:lineRule="exact"/>
              <w:jc w:val="center"/>
              <w:rPr>
                <w:rFonts w:hint="eastAsia" w:ascii="宋体" w:hAnsi="宋体" w:eastAsia="宋体" w:cs="宋体"/>
              </w:rPr>
            </w:pPr>
          </w:p>
        </w:tc>
        <w:tc>
          <w:tcPr>
            <w:tcW w:w="1065" w:type="dxa"/>
            <w:noWrap w:val="0"/>
            <w:vAlign w:val="top"/>
          </w:tcPr>
          <w:p w14:paraId="0CE470D7">
            <w:pPr>
              <w:spacing w:line="440" w:lineRule="exact"/>
              <w:jc w:val="center"/>
              <w:rPr>
                <w:rFonts w:hint="eastAsia" w:ascii="宋体" w:hAnsi="宋体" w:eastAsia="宋体" w:cs="宋体"/>
              </w:rPr>
            </w:pPr>
          </w:p>
        </w:tc>
        <w:tc>
          <w:tcPr>
            <w:tcW w:w="1065" w:type="dxa"/>
            <w:noWrap w:val="0"/>
            <w:vAlign w:val="top"/>
          </w:tcPr>
          <w:p w14:paraId="4E82D566">
            <w:pPr>
              <w:spacing w:line="440" w:lineRule="exact"/>
              <w:jc w:val="center"/>
              <w:rPr>
                <w:rFonts w:hint="eastAsia" w:ascii="宋体" w:hAnsi="宋体" w:eastAsia="宋体" w:cs="宋体"/>
              </w:rPr>
            </w:pPr>
          </w:p>
        </w:tc>
        <w:tc>
          <w:tcPr>
            <w:tcW w:w="1065" w:type="dxa"/>
            <w:noWrap w:val="0"/>
            <w:vAlign w:val="top"/>
          </w:tcPr>
          <w:p w14:paraId="075ABB03">
            <w:pPr>
              <w:spacing w:line="440" w:lineRule="exact"/>
              <w:jc w:val="center"/>
              <w:rPr>
                <w:rFonts w:hint="eastAsia" w:ascii="宋体" w:hAnsi="宋体" w:eastAsia="宋体" w:cs="宋体"/>
              </w:rPr>
            </w:pPr>
          </w:p>
        </w:tc>
        <w:tc>
          <w:tcPr>
            <w:tcW w:w="1064" w:type="dxa"/>
            <w:noWrap w:val="0"/>
            <w:vAlign w:val="top"/>
          </w:tcPr>
          <w:p w14:paraId="13625C29">
            <w:pPr>
              <w:spacing w:line="440" w:lineRule="exact"/>
              <w:jc w:val="center"/>
              <w:rPr>
                <w:rFonts w:hint="eastAsia" w:ascii="宋体" w:hAnsi="宋体" w:eastAsia="宋体" w:cs="宋体"/>
              </w:rPr>
            </w:pPr>
          </w:p>
        </w:tc>
      </w:tr>
      <w:tr w14:paraId="12C6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55A41C1">
            <w:pPr>
              <w:spacing w:line="440" w:lineRule="exact"/>
              <w:jc w:val="center"/>
              <w:rPr>
                <w:rFonts w:hint="eastAsia" w:ascii="宋体" w:hAnsi="宋体" w:eastAsia="宋体" w:cs="宋体"/>
              </w:rPr>
            </w:pPr>
          </w:p>
        </w:tc>
        <w:tc>
          <w:tcPr>
            <w:tcW w:w="1304" w:type="dxa"/>
            <w:noWrap w:val="0"/>
            <w:vAlign w:val="top"/>
          </w:tcPr>
          <w:p w14:paraId="14D82BC6">
            <w:pPr>
              <w:spacing w:line="440" w:lineRule="exact"/>
              <w:jc w:val="center"/>
              <w:rPr>
                <w:rFonts w:hint="eastAsia" w:ascii="宋体" w:hAnsi="宋体" w:eastAsia="宋体" w:cs="宋体"/>
              </w:rPr>
            </w:pPr>
          </w:p>
        </w:tc>
        <w:tc>
          <w:tcPr>
            <w:tcW w:w="1065" w:type="dxa"/>
            <w:noWrap w:val="0"/>
            <w:vAlign w:val="top"/>
          </w:tcPr>
          <w:p w14:paraId="548CC899">
            <w:pPr>
              <w:spacing w:line="440" w:lineRule="exact"/>
              <w:jc w:val="center"/>
              <w:rPr>
                <w:rFonts w:hint="eastAsia" w:ascii="宋体" w:hAnsi="宋体" w:eastAsia="宋体" w:cs="宋体"/>
              </w:rPr>
            </w:pPr>
          </w:p>
        </w:tc>
        <w:tc>
          <w:tcPr>
            <w:tcW w:w="1065" w:type="dxa"/>
            <w:noWrap w:val="0"/>
            <w:vAlign w:val="top"/>
          </w:tcPr>
          <w:p w14:paraId="277C3C30">
            <w:pPr>
              <w:spacing w:line="440" w:lineRule="exact"/>
              <w:jc w:val="center"/>
              <w:rPr>
                <w:rFonts w:hint="eastAsia" w:ascii="宋体" w:hAnsi="宋体" w:eastAsia="宋体" w:cs="宋体"/>
              </w:rPr>
            </w:pPr>
          </w:p>
        </w:tc>
        <w:tc>
          <w:tcPr>
            <w:tcW w:w="1065" w:type="dxa"/>
            <w:noWrap w:val="0"/>
            <w:vAlign w:val="top"/>
          </w:tcPr>
          <w:p w14:paraId="136B7C15">
            <w:pPr>
              <w:spacing w:line="440" w:lineRule="exact"/>
              <w:jc w:val="center"/>
              <w:rPr>
                <w:rFonts w:hint="eastAsia" w:ascii="宋体" w:hAnsi="宋体" w:eastAsia="宋体" w:cs="宋体"/>
              </w:rPr>
            </w:pPr>
          </w:p>
        </w:tc>
        <w:tc>
          <w:tcPr>
            <w:tcW w:w="1065" w:type="dxa"/>
            <w:noWrap w:val="0"/>
            <w:vAlign w:val="top"/>
          </w:tcPr>
          <w:p w14:paraId="075BB66C">
            <w:pPr>
              <w:spacing w:line="440" w:lineRule="exact"/>
              <w:jc w:val="center"/>
              <w:rPr>
                <w:rFonts w:hint="eastAsia" w:ascii="宋体" w:hAnsi="宋体" w:eastAsia="宋体" w:cs="宋体"/>
              </w:rPr>
            </w:pPr>
          </w:p>
        </w:tc>
        <w:tc>
          <w:tcPr>
            <w:tcW w:w="1065" w:type="dxa"/>
            <w:noWrap w:val="0"/>
            <w:vAlign w:val="top"/>
          </w:tcPr>
          <w:p w14:paraId="3153E6DA">
            <w:pPr>
              <w:spacing w:line="440" w:lineRule="exact"/>
              <w:jc w:val="center"/>
              <w:rPr>
                <w:rFonts w:hint="eastAsia" w:ascii="宋体" w:hAnsi="宋体" w:eastAsia="宋体" w:cs="宋体"/>
              </w:rPr>
            </w:pPr>
          </w:p>
        </w:tc>
        <w:tc>
          <w:tcPr>
            <w:tcW w:w="1064" w:type="dxa"/>
            <w:noWrap w:val="0"/>
            <w:vAlign w:val="top"/>
          </w:tcPr>
          <w:p w14:paraId="5681B437">
            <w:pPr>
              <w:spacing w:line="440" w:lineRule="exact"/>
              <w:jc w:val="center"/>
              <w:rPr>
                <w:rFonts w:hint="eastAsia" w:ascii="宋体" w:hAnsi="宋体" w:eastAsia="宋体" w:cs="宋体"/>
              </w:rPr>
            </w:pPr>
          </w:p>
        </w:tc>
      </w:tr>
      <w:tr w14:paraId="3ADC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D40226F">
            <w:pPr>
              <w:spacing w:line="440" w:lineRule="exact"/>
              <w:jc w:val="center"/>
              <w:rPr>
                <w:rFonts w:hint="eastAsia" w:ascii="宋体" w:hAnsi="宋体" w:eastAsia="宋体" w:cs="宋体"/>
              </w:rPr>
            </w:pPr>
          </w:p>
        </w:tc>
        <w:tc>
          <w:tcPr>
            <w:tcW w:w="1304" w:type="dxa"/>
            <w:noWrap w:val="0"/>
            <w:vAlign w:val="top"/>
          </w:tcPr>
          <w:p w14:paraId="6A1317B9">
            <w:pPr>
              <w:spacing w:line="440" w:lineRule="exact"/>
              <w:jc w:val="center"/>
              <w:rPr>
                <w:rFonts w:hint="eastAsia" w:ascii="宋体" w:hAnsi="宋体" w:eastAsia="宋体" w:cs="宋体"/>
              </w:rPr>
            </w:pPr>
          </w:p>
        </w:tc>
        <w:tc>
          <w:tcPr>
            <w:tcW w:w="1065" w:type="dxa"/>
            <w:noWrap w:val="0"/>
            <w:vAlign w:val="top"/>
          </w:tcPr>
          <w:p w14:paraId="018120AF">
            <w:pPr>
              <w:spacing w:line="440" w:lineRule="exact"/>
              <w:jc w:val="center"/>
              <w:rPr>
                <w:rFonts w:hint="eastAsia" w:ascii="宋体" w:hAnsi="宋体" w:eastAsia="宋体" w:cs="宋体"/>
              </w:rPr>
            </w:pPr>
          </w:p>
        </w:tc>
        <w:tc>
          <w:tcPr>
            <w:tcW w:w="1065" w:type="dxa"/>
            <w:noWrap w:val="0"/>
            <w:vAlign w:val="top"/>
          </w:tcPr>
          <w:p w14:paraId="1F35D7CB">
            <w:pPr>
              <w:spacing w:line="440" w:lineRule="exact"/>
              <w:jc w:val="center"/>
              <w:rPr>
                <w:rFonts w:hint="eastAsia" w:ascii="宋体" w:hAnsi="宋体" w:eastAsia="宋体" w:cs="宋体"/>
              </w:rPr>
            </w:pPr>
          </w:p>
        </w:tc>
        <w:tc>
          <w:tcPr>
            <w:tcW w:w="1065" w:type="dxa"/>
            <w:noWrap w:val="0"/>
            <w:vAlign w:val="top"/>
          </w:tcPr>
          <w:p w14:paraId="10C30316">
            <w:pPr>
              <w:spacing w:line="440" w:lineRule="exact"/>
              <w:jc w:val="center"/>
              <w:rPr>
                <w:rFonts w:hint="eastAsia" w:ascii="宋体" w:hAnsi="宋体" w:eastAsia="宋体" w:cs="宋体"/>
              </w:rPr>
            </w:pPr>
          </w:p>
        </w:tc>
        <w:tc>
          <w:tcPr>
            <w:tcW w:w="1065" w:type="dxa"/>
            <w:noWrap w:val="0"/>
            <w:vAlign w:val="top"/>
          </w:tcPr>
          <w:p w14:paraId="5B94C139">
            <w:pPr>
              <w:spacing w:line="440" w:lineRule="exact"/>
              <w:jc w:val="center"/>
              <w:rPr>
                <w:rFonts w:hint="eastAsia" w:ascii="宋体" w:hAnsi="宋体" w:eastAsia="宋体" w:cs="宋体"/>
              </w:rPr>
            </w:pPr>
          </w:p>
        </w:tc>
        <w:tc>
          <w:tcPr>
            <w:tcW w:w="1065" w:type="dxa"/>
            <w:noWrap w:val="0"/>
            <w:vAlign w:val="top"/>
          </w:tcPr>
          <w:p w14:paraId="785C832D">
            <w:pPr>
              <w:spacing w:line="440" w:lineRule="exact"/>
              <w:jc w:val="center"/>
              <w:rPr>
                <w:rFonts w:hint="eastAsia" w:ascii="宋体" w:hAnsi="宋体" w:eastAsia="宋体" w:cs="宋体"/>
              </w:rPr>
            </w:pPr>
          </w:p>
        </w:tc>
        <w:tc>
          <w:tcPr>
            <w:tcW w:w="1064" w:type="dxa"/>
            <w:noWrap w:val="0"/>
            <w:vAlign w:val="top"/>
          </w:tcPr>
          <w:p w14:paraId="70580B90">
            <w:pPr>
              <w:spacing w:line="440" w:lineRule="exact"/>
              <w:jc w:val="center"/>
              <w:rPr>
                <w:rFonts w:hint="eastAsia" w:ascii="宋体" w:hAnsi="宋体" w:eastAsia="宋体" w:cs="宋体"/>
              </w:rPr>
            </w:pPr>
          </w:p>
        </w:tc>
      </w:tr>
      <w:tr w14:paraId="0F39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1A1D6CA5">
            <w:pPr>
              <w:spacing w:line="440" w:lineRule="exact"/>
              <w:jc w:val="center"/>
              <w:rPr>
                <w:rFonts w:hint="eastAsia" w:ascii="宋体" w:hAnsi="宋体" w:eastAsia="宋体" w:cs="宋体"/>
              </w:rPr>
            </w:pPr>
          </w:p>
        </w:tc>
        <w:tc>
          <w:tcPr>
            <w:tcW w:w="1304" w:type="dxa"/>
            <w:noWrap w:val="0"/>
            <w:vAlign w:val="top"/>
          </w:tcPr>
          <w:p w14:paraId="63995CDE">
            <w:pPr>
              <w:spacing w:line="440" w:lineRule="exact"/>
              <w:jc w:val="center"/>
              <w:rPr>
                <w:rFonts w:hint="eastAsia" w:ascii="宋体" w:hAnsi="宋体" w:eastAsia="宋体" w:cs="宋体"/>
              </w:rPr>
            </w:pPr>
          </w:p>
        </w:tc>
        <w:tc>
          <w:tcPr>
            <w:tcW w:w="1065" w:type="dxa"/>
            <w:noWrap w:val="0"/>
            <w:vAlign w:val="top"/>
          </w:tcPr>
          <w:p w14:paraId="084799A6">
            <w:pPr>
              <w:spacing w:line="440" w:lineRule="exact"/>
              <w:jc w:val="center"/>
              <w:rPr>
                <w:rFonts w:hint="eastAsia" w:ascii="宋体" w:hAnsi="宋体" w:eastAsia="宋体" w:cs="宋体"/>
              </w:rPr>
            </w:pPr>
          </w:p>
        </w:tc>
        <w:tc>
          <w:tcPr>
            <w:tcW w:w="1065" w:type="dxa"/>
            <w:noWrap w:val="0"/>
            <w:vAlign w:val="top"/>
          </w:tcPr>
          <w:p w14:paraId="19F2D236">
            <w:pPr>
              <w:spacing w:line="440" w:lineRule="exact"/>
              <w:jc w:val="center"/>
              <w:rPr>
                <w:rFonts w:hint="eastAsia" w:ascii="宋体" w:hAnsi="宋体" w:eastAsia="宋体" w:cs="宋体"/>
              </w:rPr>
            </w:pPr>
          </w:p>
        </w:tc>
        <w:tc>
          <w:tcPr>
            <w:tcW w:w="1065" w:type="dxa"/>
            <w:noWrap w:val="0"/>
            <w:vAlign w:val="top"/>
          </w:tcPr>
          <w:p w14:paraId="17ECE9A6">
            <w:pPr>
              <w:spacing w:line="440" w:lineRule="exact"/>
              <w:jc w:val="center"/>
              <w:rPr>
                <w:rFonts w:hint="eastAsia" w:ascii="宋体" w:hAnsi="宋体" w:eastAsia="宋体" w:cs="宋体"/>
              </w:rPr>
            </w:pPr>
          </w:p>
        </w:tc>
        <w:tc>
          <w:tcPr>
            <w:tcW w:w="1065" w:type="dxa"/>
            <w:noWrap w:val="0"/>
            <w:vAlign w:val="top"/>
          </w:tcPr>
          <w:p w14:paraId="2A40C4C1">
            <w:pPr>
              <w:spacing w:line="440" w:lineRule="exact"/>
              <w:jc w:val="center"/>
              <w:rPr>
                <w:rFonts w:hint="eastAsia" w:ascii="宋体" w:hAnsi="宋体" w:eastAsia="宋体" w:cs="宋体"/>
              </w:rPr>
            </w:pPr>
          </w:p>
        </w:tc>
        <w:tc>
          <w:tcPr>
            <w:tcW w:w="1065" w:type="dxa"/>
            <w:noWrap w:val="0"/>
            <w:vAlign w:val="top"/>
          </w:tcPr>
          <w:p w14:paraId="5AB42092">
            <w:pPr>
              <w:spacing w:line="440" w:lineRule="exact"/>
              <w:jc w:val="center"/>
              <w:rPr>
                <w:rFonts w:hint="eastAsia" w:ascii="宋体" w:hAnsi="宋体" w:eastAsia="宋体" w:cs="宋体"/>
              </w:rPr>
            </w:pPr>
          </w:p>
        </w:tc>
        <w:tc>
          <w:tcPr>
            <w:tcW w:w="1064" w:type="dxa"/>
            <w:noWrap w:val="0"/>
            <w:vAlign w:val="top"/>
          </w:tcPr>
          <w:p w14:paraId="45932AF1">
            <w:pPr>
              <w:spacing w:line="440" w:lineRule="exact"/>
              <w:jc w:val="center"/>
              <w:rPr>
                <w:rFonts w:hint="eastAsia" w:ascii="宋体" w:hAnsi="宋体" w:eastAsia="宋体" w:cs="宋体"/>
              </w:rPr>
            </w:pPr>
          </w:p>
        </w:tc>
      </w:tr>
      <w:tr w14:paraId="2079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60AB34B">
            <w:pPr>
              <w:spacing w:line="440" w:lineRule="exact"/>
              <w:jc w:val="center"/>
              <w:rPr>
                <w:rFonts w:hint="eastAsia" w:ascii="宋体" w:hAnsi="宋体" w:eastAsia="宋体" w:cs="宋体"/>
              </w:rPr>
            </w:pPr>
          </w:p>
        </w:tc>
        <w:tc>
          <w:tcPr>
            <w:tcW w:w="1304" w:type="dxa"/>
            <w:noWrap w:val="0"/>
            <w:vAlign w:val="top"/>
          </w:tcPr>
          <w:p w14:paraId="224A5AF6">
            <w:pPr>
              <w:spacing w:line="440" w:lineRule="exact"/>
              <w:jc w:val="center"/>
              <w:rPr>
                <w:rFonts w:hint="eastAsia" w:ascii="宋体" w:hAnsi="宋体" w:eastAsia="宋体" w:cs="宋体"/>
              </w:rPr>
            </w:pPr>
          </w:p>
        </w:tc>
        <w:tc>
          <w:tcPr>
            <w:tcW w:w="1065" w:type="dxa"/>
            <w:noWrap w:val="0"/>
            <w:vAlign w:val="top"/>
          </w:tcPr>
          <w:p w14:paraId="3B9A1B9F">
            <w:pPr>
              <w:spacing w:line="440" w:lineRule="exact"/>
              <w:jc w:val="center"/>
              <w:rPr>
                <w:rFonts w:hint="eastAsia" w:ascii="宋体" w:hAnsi="宋体" w:eastAsia="宋体" w:cs="宋体"/>
              </w:rPr>
            </w:pPr>
          </w:p>
        </w:tc>
        <w:tc>
          <w:tcPr>
            <w:tcW w:w="1065" w:type="dxa"/>
            <w:noWrap w:val="0"/>
            <w:vAlign w:val="top"/>
          </w:tcPr>
          <w:p w14:paraId="4A8AA0F6">
            <w:pPr>
              <w:spacing w:line="440" w:lineRule="exact"/>
              <w:jc w:val="center"/>
              <w:rPr>
                <w:rFonts w:hint="eastAsia" w:ascii="宋体" w:hAnsi="宋体" w:eastAsia="宋体" w:cs="宋体"/>
              </w:rPr>
            </w:pPr>
          </w:p>
        </w:tc>
        <w:tc>
          <w:tcPr>
            <w:tcW w:w="1065" w:type="dxa"/>
            <w:noWrap w:val="0"/>
            <w:vAlign w:val="top"/>
          </w:tcPr>
          <w:p w14:paraId="2A875E9E">
            <w:pPr>
              <w:spacing w:line="440" w:lineRule="exact"/>
              <w:jc w:val="center"/>
              <w:rPr>
                <w:rFonts w:hint="eastAsia" w:ascii="宋体" w:hAnsi="宋体" w:eastAsia="宋体" w:cs="宋体"/>
              </w:rPr>
            </w:pPr>
          </w:p>
        </w:tc>
        <w:tc>
          <w:tcPr>
            <w:tcW w:w="1065" w:type="dxa"/>
            <w:noWrap w:val="0"/>
            <w:vAlign w:val="top"/>
          </w:tcPr>
          <w:p w14:paraId="34D7B4E0">
            <w:pPr>
              <w:spacing w:line="440" w:lineRule="exact"/>
              <w:jc w:val="center"/>
              <w:rPr>
                <w:rFonts w:hint="eastAsia" w:ascii="宋体" w:hAnsi="宋体" w:eastAsia="宋体" w:cs="宋体"/>
              </w:rPr>
            </w:pPr>
          </w:p>
        </w:tc>
        <w:tc>
          <w:tcPr>
            <w:tcW w:w="1065" w:type="dxa"/>
            <w:noWrap w:val="0"/>
            <w:vAlign w:val="top"/>
          </w:tcPr>
          <w:p w14:paraId="747805E4">
            <w:pPr>
              <w:spacing w:line="440" w:lineRule="exact"/>
              <w:jc w:val="center"/>
              <w:rPr>
                <w:rFonts w:hint="eastAsia" w:ascii="宋体" w:hAnsi="宋体" w:eastAsia="宋体" w:cs="宋体"/>
              </w:rPr>
            </w:pPr>
          </w:p>
        </w:tc>
        <w:tc>
          <w:tcPr>
            <w:tcW w:w="1064" w:type="dxa"/>
            <w:noWrap w:val="0"/>
            <w:vAlign w:val="top"/>
          </w:tcPr>
          <w:p w14:paraId="728A0D21">
            <w:pPr>
              <w:spacing w:line="440" w:lineRule="exact"/>
              <w:jc w:val="center"/>
              <w:rPr>
                <w:rFonts w:hint="eastAsia" w:ascii="宋体" w:hAnsi="宋体" w:eastAsia="宋体" w:cs="宋体"/>
              </w:rPr>
            </w:pPr>
          </w:p>
        </w:tc>
      </w:tr>
      <w:tr w14:paraId="72FF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2060F9F0">
            <w:pPr>
              <w:spacing w:line="440" w:lineRule="exact"/>
              <w:jc w:val="center"/>
              <w:rPr>
                <w:rFonts w:hint="eastAsia" w:ascii="宋体" w:hAnsi="宋体" w:eastAsia="宋体" w:cs="宋体"/>
              </w:rPr>
            </w:pPr>
          </w:p>
        </w:tc>
        <w:tc>
          <w:tcPr>
            <w:tcW w:w="1304" w:type="dxa"/>
            <w:noWrap w:val="0"/>
            <w:vAlign w:val="top"/>
          </w:tcPr>
          <w:p w14:paraId="147F5112">
            <w:pPr>
              <w:spacing w:line="440" w:lineRule="exact"/>
              <w:jc w:val="center"/>
              <w:rPr>
                <w:rFonts w:hint="eastAsia" w:ascii="宋体" w:hAnsi="宋体" w:eastAsia="宋体" w:cs="宋体"/>
              </w:rPr>
            </w:pPr>
          </w:p>
        </w:tc>
        <w:tc>
          <w:tcPr>
            <w:tcW w:w="1065" w:type="dxa"/>
            <w:noWrap w:val="0"/>
            <w:vAlign w:val="top"/>
          </w:tcPr>
          <w:p w14:paraId="33761504">
            <w:pPr>
              <w:spacing w:line="440" w:lineRule="exact"/>
              <w:jc w:val="center"/>
              <w:rPr>
                <w:rFonts w:hint="eastAsia" w:ascii="宋体" w:hAnsi="宋体" w:eastAsia="宋体" w:cs="宋体"/>
              </w:rPr>
            </w:pPr>
          </w:p>
        </w:tc>
        <w:tc>
          <w:tcPr>
            <w:tcW w:w="1065" w:type="dxa"/>
            <w:noWrap w:val="0"/>
            <w:vAlign w:val="top"/>
          </w:tcPr>
          <w:p w14:paraId="25DF2966">
            <w:pPr>
              <w:spacing w:line="440" w:lineRule="exact"/>
              <w:jc w:val="center"/>
              <w:rPr>
                <w:rFonts w:hint="eastAsia" w:ascii="宋体" w:hAnsi="宋体" w:eastAsia="宋体" w:cs="宋体"/>
              </w:rPr>
            </w:pPr>
          </w:p>
        </w:tc>
        <w:tc>
          <w:tcPr>
            <w:tcW w:w="1065" w:type="dxa"/>
            <w:noWrap w:val="0"/>
            <w:vAlign w:val="top"/>
          </w:tcPr>
          <w:p w14:paraId="6E824113">
            <w:pPr>
              <w:spacing w:line="440" w:lineRule="exact"/>
              <w:jc w:val="center"/>
              <w:rPr>
                <w:rFonts w:hint="eastAsia" w:ascii="宋体" w:hAnsi="宋体" w:eastAsia="宋体" w:cs="宋体"/>
              </w:rPr>
            </w:pPr>
          </w:p>
        </w:tc>
        <w:tc>
          <w:tcPr>
            <w:tcW w:w="1065" w:type="dxa"/>
            <w:noWrap w:val="0"/>
            <w:vAlign w:val="top"/>
          </w:tcPr>
          <w:p w14:paraId="60BE4940">
            <w:pPr>
              <w:spacing w:line="440" w:lineRule="exact"/>
              <w:jc w:val="center"/>
              <w:rPr>
                <w:rFonts w:hint="eastAsia" w:ascii="宋体" w:hAnsi="宋体" w:eastAsia="宋体" w:cs="宋体"/>
              </w:rPr>
            </w:pPr>
          </w:p>
        </w:tc>
        <w:tc>
          <w:tcPr>
            <w:tcW w:w="1065" w:type="dxa"/>
            <w:noWrap w:val="0"/>
            <w:vAlign w:val="top"/>
          </w:tcPr>
          <w:p w14:paraId="6ED32C49">
            <w:pPr>
              <w:spacing w:line="440" w:lineRule="exact"/>
              <w:jc w:val="center"/>
              <w:rPr>
                <w:rFonts w:hint="eastAsia" w:ascii="宋体" w:hAnsi="宋体" w:eastAsia="宋体" w:cs="宋体"/>
              </w:rPr>
            </w:pPr>
          </w:p>
        </w:tc>
        <w:tc>
          <w:tcPr>
            <w:tcW w:w="1064" w:type="dxa"/>
            <w:noWrap w:val="0"/>
            <w:vAlign w:val="top"/>
          </w:tcPr>
          <w:p w14:paraId="6C1B2DF0">
            <w:pPr>
              <w:spacing w:line="440" w:lineRule="exact"/>
              <w:jc w:val="center"/>
              <w:rPr>
                <w:rFonts w:hint="eastAsia" w:ascii="宋体" w:hAnsi="宋体" w:eastAsia="宋体" w:cs="宋体"/>
              </w:rPr>
            </w:pPr>
          </w:p>
        </w:tc>
      </w:tr>
      <w:tr w14:paraId="4C7B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31ACEADA">
            <w:pPr>
              <w:spacing w:line="440" w:lineRule="exact"/>
              <w:jc w:val="center"/>
              <w:rPr>
                <w:rFonts w:hint="eastAsia" w:ascii="宋体" w:hAnsi="宋体" w:eastAsia="宋体" w:cs="宋体"/>
              </w:rPr>
            </w:pPr>
          </w:p>
        </w:tc>
        <w:tc>
          <w:tcPr>
            <w:tcW w:w="1304" w:type="dxa"/>
            <w:noWrap w:val="0"/>
            <w:vAlign w:val="top"/>
          </w:tcPr>
          <w:p w14:paraId="7746E057">
            <w:pPr>
              <w:spacing w:line="440" w:lineRule="exact"/>
              <w:jc w:val="center"/>
              <w:rPr>
                <w:rFonts w:hint="eastAsia" w:ascii="宋体" w:hAnsi="宋体" w:eastAsia="宋体" w:cs="宋体"/>
              </w:rPr>
            </w:pPr>
          </w:p>
        </w:tc>
        <w:tc>
          <w:tcPr>
            <w:tcW w:w="1065" w:type="dxa"/>
            <w:noWrap w:val="0"/>
            <w:vAlign w:val="top"/>
          </w:tcPr>
          <w:p w14:paraId="103C6994">
            <w:pPr>
              <w:spacing w:line="440" w:lineRule="exact"/>
              <w:jc w:val="center"/>
              <w:rPr>
                <w:rFonts w:hint="eastAsia" w:ascii="宋体" w:hAnsi="宋体" w:eastAsia="宋体" w:cs="宋体"/>
              </w:rPr>
            </w:pPr>
          </w:p>
        </w:tc>
        <w:tc>
          <w:tcPr>
            <w:tcW w:w="1065" w:type="dxa"/>
            <w:noWrap w:val="0"/>
            <w:vAlign w:val="top"/>
          </w:tcPr>
          <w:p w14:paraId="3F67D8CB">
            <w:pPr>
              <w:spacing w:line="440" w:lineRule="exact"/>
              <w:jc w:val="center"/>
              <w:rPr>
                <w:rFonts w:hint="eastAsia" w:ascii="宋体" w:hAnsi="宋体" w:eastAsia="宋体" w:cs="宋体"/>
              </w:rPr>
            </w:pPr>
          </w:p>
        </w:tc>
        <w:tc>
          <w:tcPr>
            <w:tcW w:w="1065" w:type="dxa"/>
            <w:noWrap w:val="0"/>
            <w:vAlign w:val="top"/>
          </w:tcPr>
          <w:p w14:paraId="42D87B97">
            <w:pPr>
              <w:spacing w:line="440" w:lineRule="exact"/>
              <w:jc w:val="center"/>
              <w:rPr>
                <w:rFonts w:hint="eastAsia" w:ascii="宋体" w:hAnsi="宋体" w:eastAsia="宋体" w:cs="宋体"/>
              </w:rPr>
            </w:pPr>
          </w:p>
        </w:tc>
        <w:tc>
          <w:tcPr>
            <w:tcW w:w="1065" w:type="dxa"/>
            <w:noWrap w:val="0"/>
            <w:vAlign w:val="top"/>
          </w:tcPr>
          <w:p w14:paraId="5638A5BC">
            <w:pPr>
              <w:spacing w:line="440" w:lineRule="exact"/>
              <w:jc w:val="center"/>
              <w:rPr>
                <w:rFonts w:hint="eastAsia" w:ascii="宋体" w:hAnsi="宋体" w:eastAsia="宋体" w:cs="宋体"/>
              </w:rPr>
            </w:pPr>
          </w:p>
        </w:tc>
        <w:tc>
          <w:tcPr>
            <w:tcW w:w="1065" w:type="dxa"/>
            <w:noWrap w:val="0"/>
            <w:vAlign w:val="top"/>
          </w:tcPr>
          <w:p w14:paraId="5BE5FF7C">
            <w:pPr>
              <w:spacing w:line="440" w:lineRule="exact"/>
              <w:jc w:val="center"/>
              <w:rPr>
                <w:rFonts w:hint="eastAsia" w:ascii="宋体" w:hAnsi="宋体" w:eastAsia="宋体" w:cs="宋体"/>
              </w:rPr>
            </w:pPr>
          </w:p>
        </w:tc>
        <w:tc>
          <w:tcPr>
            <w:tcW w:w="1064" w:type="dxa"/>
            <w:noWrap w:val="0"/>
            <w:vAlign w:val="top"/>
          </w:tcPr>
          <w:p w14:paraId="1E756C65">
            <w:pPr>
              <w:spacing w:line="440" w:lineRule="exact"/>
              <w:jc w:val="center"/>
              <w:rPr>
                <w:rFonts w:hint="eastAsia" w:ascii="宋体" w:hAnsi="宋体" w:eastAsia="宋体" w:cs="宋体"/>
              </w:rPr>
            </w:pPr>
          </w:p>
        </w:tc>
      </w:tr>
      <w:tr w14:paraId="22A7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45A06C7">
            <w:pPr>
              <w:spacing w:line="440" w:lineRule="exact"/>
              <w:jc w:val="center"/>
              <w:rPr>
                <w:rFonts w:hint="eastAsia" w:ascii="宋体" w:hAnsi="宋体" w:eastAsia="宋体" w:cs="宋体"/>
              </w:rPr>
            </w:pPr>
          </w:p>
        </w:tc>
        <w:tc>
          <w:tcPr>
            <w:tcW w:w="1304" w:type="dxa"/>
            <w:noWrap w:val="0"/>
            <w:vAlign w:val="top"/>
          </w:tcPr>
          <w:p w14:paraId="04A4846F">
            <w:pPr>
              <w:spacing w:line="440" w:lineRule="exact"/>
              <w:jc w:val="center"/>
              <w:rPr>
                <w:rFonts w:hint="eastAsia" w:ascii="宋体" w:hAnsi="宋体" w:eastAsia="宋体" w:cs="宋体"/>
              </w:rPr>
            </w:pPr>
          </w:p>
        </w:tc>
        <w:tc>
          <w:tcPr>
            <w:tcW w:w="1065" w:type="dxa"/>
            <w:noWrap w:val="0"/>
            <w:vAlign w:val="top"/>
          </w:tcPr>
          <w:p w14:paraId="344E10BF">
            <w:pPr>
              <w:spacing w:line="440" w:lineRule="exact"/>
              <w:jc w:val="center"/>
              <w:rPr>
                <w:rFonts w:hint="eastAsia" w:ascii="宋体" w:hAnsi="宋体" w:eastAsia="宋体" w:cs="宋体"/>
              </w:rPr>
            </w:pPr>
          </w:p>
        </w:tc>
        <w:tc>
          <w:tcPr>
            <w:tcW w:w="1065" w:type="dxa"/>
            <w:noWrap w:val="0"/>
            <w:vAlign w:val="top"/>
          </w:tcPr>
          <w:p w14:paraId="7E76A86E">
            <w:pPr>
              <w:spacing w:line="440" w:lineRule="exact"/>
              <w:jc w:val="center"/>
              <w:rPr>
                <w:rFonts w:hint="eastAsia" w:ascii="宋体" w:hAnsi="宋体" w:eastAsia="宋体" w:cs="宋体"/>
              </w:rPr>
            </w:pPr>
          </w:p>
        </w:tc>
        <w:tc>
          <w:tcPr>
            <w:tcW w:w="1065" w:type="dxa"/>
            <w:noWrap w:val="0"/>
            <w:vAlign w:val="top"/>
          </w:tcPr>
          <w:p w14:paraId="4A5AF0EA">
            <w:pPr>
              <w:spacing w:line="440" w:lineRule="exact"/>
              <w:jc w:val="center"/>
              <w:rPr>
                <w:rFonts w:hint="eastAsia" w:ascii="宋体" w:hAnsi="宋体" w:eastAsia="宋体" w:cs="宋体"/>
              </w:rPr>
            </w:pPr>
          </w:p>
        </w:tc>
        <w:tc>
          <w:tcPr>
            <w:tcW w:w="1065" w:type="dxa"/>
            <w:noWrap w:val="0"/>
            <w:vAlign w:val="top"/>
          </w:tcPr>
          <w:p w14:paraId="7D1EAF63">
            <w:pPr>
              <w:spacing w:line="440" w:lineRule="exact"/>
              <w:jc w:val="center"/>
              <w:rPr>
                <w:rFonts w:hint="eastAsia" w:ascii="宋体" w:hAnsi="宋体" w:eastAsia="宋体" w:cs="宋体"/>
              </w:rPr>
            </w:pPr>
          </w:p>
        </w:tc>
        <w:tc>
          <w:tcPr>
            <w:tcW w:w="1065" w:type="dxa"/>
            <w:noWrap w:val="0"/>
            <w:vAlign w:val="top"/>
          </w:tcPr>
          <w:p w14:paraId="68979497">
            <w:pPr>
              <w:spacing w:line="440" w:lineRule="exact"/>
              <w:jc w:val="center"/>
              <w:rPr>
                <w:rFonts w:hint="eastAsia" w:ascii="宋体" w:hAnsi="宋体" w:eastAsia="宋体" w:cs="宋体"/>
              </w:rPr>
            </w:pPr>
          </w:p>
        </w:tc>
        <w:tc>
          <w:tcPr>
            <w:tcW w:w="1064" w:type="dxa"/>
            <w:noWrap w:val="0"/>
            <w:vAlign w:val="top"/>
          </w:tcPr>
          <w:p w14:paraId="37D9236D">
            <w:pPr>
              <w:spacing w:line="440" w:lineRule="exact"/>
              <w:jc w:val="center"/>
              <w:rPr>
                <w:rFonts w:hint="eastAsia" w:ascii="宋体" w:hAnsi="宋体" w:eastAsia="宋体" w:cs="宋体"/>
              </w:rPr>
            </w:pPr>
          </w:p>
        </w:tc>
      </w:tr>
      <w:tr w14:paraId="16C3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D38CEC7">
            <w:pPr>
              <w:spacing w:line="440" w:lineRule="exact"/>
              <w:jc w:val="center"/>
              <w:rPr>
                <w:rFonts w:hint="eastAsia" w:ascii="宋体" w:hAnsi="宋体" w:eastAsia="宋体" w:cs="宋体"/>
              </w:rPr>
            </w:pPr>
          </w:p>
        </w:tc>
        <w:tc>
          <w:tcPr>
            <w:tcW w:w="1304" w:type="dxa"/>
            <w:noWrap w:val="0"/>
            <w:vAlign w:val="top"/>
          </w:tcPr>
          <w:p w14:paraId="4C6D4CB9">
            <w:pPr>
              <w:spacing w:line="440" w:lineRule="exact"/>
              <w:jc w:val="center"/>
              <w:rPr>
                <w:rFonts w:hint="eastAsia" w:ascii="宋体" w:hAnsi="宋体" w:eastAsia="宋体" w:cs="宋体"/>
              </w:rPr>
            </w:pPr>
          </w:p>
        </w:tc>
        <w:tc>
          <w:tcPr>
            <w:tcW w:w="1065" w:type="dxa"/>
            <w:noWrap w:val="0"/>
            <w:vAlign w:val="top"/>
          </w:tcPr>
          <w:p w14:paraId="6AD97AE7">
            <w:pPr>
              <w:spacing w:line="440" w:lineRule="exact"/>
              <w:jc w:val="center"/>
              <w:rPr>
                <w:rFonts w:hint="eastAsia" w:ascii="宋体" w:hAnsi="宋体" w:eastAsia="宋体" w:cs="宋体"/>
              </w:rPr>
            </w:pPr>
          </w:p>
        </w:tc>
        <w:tc>
          <w:tcPr>
            <w:tcW w:w="1065" w:type="dxa"/>
            <w:noWrap w:val="0"/>
            <w:vAlign w:val="top"/>
          </w:tcPr>
          <w:p w14:paraId="21037B0B">
            <w:pPr>
              <w:spacing w:line="440" w:lineRule="exact"/>
              <w:jc w:val="center"/>
              <w:rPr>
                <w:rFonts w:hint="eastAsia" w:ascii="宋体" w:hAnsi="宋体" w:eastAsia="宋体" w:cs="宋体"/>
              </w:rPr>
            </w:pPr>
          </w:p>
        </w:tc>
        <w:tc>
          <w:tcPr>
            <w:tcW w:w="1065" w:type="dxa"/>
            <w:noWrap w:val="0"/>
            <w:vAlign w:val="top"/>
          </w:tcPr>
          <w:p w14:paraId="4F70EFAF">
            <w:pPr>
              <w:spacing w:line="440" w:lineRule="exact"/>
              <w:jc w:val="center"/>
              <w:rPr>
                <w:rFonts w:hint="eastAsia" w:ascii="宋体" w:hAnsi="宋体" w:eastAsia="宋体" w:cs="宋体"/>
              </w:rPr>
            </w:pPr>
          </w:p>
        </w:tc>
        <w:tc>
          <w:tcPr>
            <w:tcW w:w="1065" w:type="dxa"/>
            <w:noWrap w:val="0"/>
            <w:vAlign w:val="top"/>
          </w:tcPr>
          <w:p w14:paraId="259A88D0">
            <w:pPr>
              <w:spacing w:line="440" w:lineRule="exact"/>
              <w:jc w:val="center"/>
              <w:rPr>
                <w:rFonts w:hint="eastAsia" w:ascii="宋体" w:hAnsi="宋体" w:eastAsia="宋体" w:cs="宋体"/>
              </w:rPr>
            </w:pPr>
          </w:p>
        </w:tc>
        <w:tc>
          <w:tcPr>
            <w:tcW w:w="1065" w:type="dxa"/>
            <w:noWrap w:val="0"/>
            <w:vAlign w:val="top"/>
          </w:tcPr>
          <w:p w14:paraId="559461F1">
            <w:pPr>
              <w:spacing w:line="440" w:lineRule="exact"/>
              <w:jc w:val="center"/>
              <w:rPr>
                <w:rFonts w:hint="eastAsia" w:ascii="宋体" w:hAnsi="宋体" w:eastAsia="宋体" w:cs="宋体"/>
              </w:rPr>
            </w:pPr>
          </w:p>
        </w:tc>
        <w:tc>
          <w:tcPr>
            <w:tcW w:w="1064" w:type="dxa"/>
            <w:noWrap w:val="0"/>
            <w:vAlign w:val="top"/>
          </w:tcPr>
          <w:p w14:paraId="0C0A076E">
            <w:pPr>
              <w:spacing w:line="440" w:lineRule="exact"/>
              <w:jc w:val="center"/>
              <w:rPr>
                <w:rFonts w:hint="eastAsia" w:ascii="宋体" w:hAnsi="宋体" w:eastAsia="宋体" w:cs="宋体"/>
              </w:rPr>
            </w:pPr>
          </w:p>
        </w:tc>
      </w:tr>
      <w:tr w14:paraId="62BA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9F04C45">
            <w:pPr>
              <w:spacing w:line="440" w:lineRule="exact"/>
              <w:jc w:val="center"/>
              <w:rPr>
                <w:rFonts w:hint="eastAsia" w:ascii="宋体" w:hAnsi="宋体" w:eastAsia="宋体" w:cs="宋体"/>
              </w:rPr>
            </w:pPr>
          </w:p>
        </w:tc>
        <w:tc>
          <w:tcPr>
            <w:tcW w:w="1304" w:type="dxa"/>
            <w:noWrap w:val="0"/>
            <w:vAlign w:val="top"/>
          </w:tcPr>
          <w:p w14:paraId="138C708B">
            <w:pPr>
              <w:spacing w:line="440" w:lineRule="exact"/>
              <w:jc w:val="center"/>
              <w:rPr>
                <w:rFonts w:hint="eastAsia" w:ascii="宋体" w:hAnsi="宋体" w:eastAsia="宋体" w:cs="宋体"/>
              </w:rPr>
            </w:pPr>
          </w:p>
        </w:tc>
        <w:tc>
          <w:tcPr>
            <w:tcW w:w="1065" w:type="dxa"/>
            <w:noWrap w:val="0"/>
            <w:vAlign w:val="top"/>
          </w:tcPr>
          <w:p w14:paraId="0099B556">
            <w:pPr>
              <w:spacing w:line="440" w:lineRule="exact"/>
              <w:jc w:val="center"/>
              <w:rPr>
                <w:rFonts w:hint="eastAsia" w:ascii="宋体" w:hAnsi="宋体" w:eastAsia="宋体" w:cs="宋体"/>
              </w:rPr>
            </w:pPr>
          </w:p>
        </w:tc>
        <w:tc>
          <w:tcPr>
            <w:tcW w:w="1065" w:type="dxa"/>
            <w:noWrap w:val="0"/>
            <w:vAlign w:val="top"/>
          </w:tcPr>
          <w:p w14:paraId="796907C9">
            <w:pPr>
              <w:spacing w:line="440" w:lineRule="exact"/>
              <w:jc w:val="center"/>
              <w:rPr>
                <w:rFonts w:hint="eastAsia" w:ascii="宋体" w:hAnsi="宋体" w:eastAsia="宋体" w:cs="宋体"/>
              </w:rPr>
            </w:pPr>
          </w:p>
        </w:tc>
        <w:tc>
          <w:tcPr>
            <w:tcW w:w="1065" w:type="dxa"/>
            <w:noWrap w:val="0"/>
            <w:vAlign w:val="top"/>
          </w:tcPr>
          <w:p w14:paraId="53DD79D4">
            <w:pPr>
              <w:spacing w:line="440" w:lineRule="exact"/>
              <w:jc w:val="center"/>
              <w:rPr>
                <w:rFonts w:hint="eastAsia" w:ascii="宋体" w:hAnsi="宋体" w:eastAsia="宋体" w:cs="宋体"/>
              </w:rPr>
            </w:pPr>
          </w:p>
        </w:tc>
        <w:tc>
          <w:tcPr>
            <w:tcW w:w="1065" w:type="dxa"/>
            <w:noWrap w:val="0"/>
            <w:vAlign w:val="top"/>
          </w:tcPr>
          <w:p w14:paraId="2F7D9B93">
            <w:pPr>
              <w:spacing w:line="440" w:lineRule="exact"/>
              <w:jc w:val="center"/>
              <w:rPr>
                <w:rFonts w:hint="eastAsia" w:ascii="宋体" w:hAnsi="宋体" w:eastAsia="宋体" w:cs="宋体"/>
              </w:rPr>
            </w:pPr>
          </w:p>
        </w:tc>
        <w:tc>
          <w:tcPr>
            <w:tcW w:w="1065" w:type="dxa"/>
            <w:noWrap w:val="0"/>
            <w:vAlign w:val="top"/>
          </w:tcPr>
          <w:p w14:paraId="67AF2CF3">
            <w:pPr>
              <w:spacing w:line="440" w:lineRule="exact"/>
              <w:jc w:val="center"/>
              <w:rPr>
                <w:rFonts w:hint="eastAsia" w:ascii="宋体" w:hAnsi="宋体" w:eastAsia="宋体" w:cs="宋体"/>
              </w:rPr>
            </w:pPr>
          </w:p>
        </w:tc>
        <w:tc>
          <w:tcPr>
            <w:tcW w:w="1064" w:type="dxa"/>
            <w:noWrap w:val="0"/>
            <w:vAlign w:val="top"/>
          </w:tcPr>
          <w:p w14:paraId="4FD663C8">
            <w:pPr>
              <w:spacing w:line="440" w:lineRule="exact"/>
              <w:jc w:val="center"/>
              <w:rPr>
                <w:rFonts w:hint="eastAsia" w:ascii="宋体" w:hAnsi="宋体" w:eastAsia="宋体" w:cs="宋体"/>
              </w:rPr>
            </w:pPr>
          </w:p>
        </w:tc>
      </w:tr>
      <w:tr w14:paraId="5419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F7ABBF9">
            <w:pPr>
              <w:spacing w:line="440" w:lineRule="exact"/>
              <w:jc w:val="center"/>
              <w:rPr>
                <w:rFonts w:hint="eastAsia" w:ascii="宋体" w:hAnsi="宋体" w:eastAsia="宋体" w:cs="宋体"/>
              </w:rPr>
            </w:pPr>
          </w:p>
        </w:tc>
        <w:tc>
          <w:tcPr>
            <w:tcW w:w="1304" w:type="dxa"/>
            <w:noWrap w:val="0"/>
            <w:vAlign w:val="top"/>
          </w:tcPr>
          <w:p w14:paraId="65E247A6">
            <w:pPr>
              <w:spacing w:line="440" w:lineRule="exact"/>
              <w:jc w:val="center"/>
              <w:rPr>
                <w:rFonts w:hint="eastAsia" w:ascii="宋体" w:hAnsi="宋体" w:eastAsia="宋体" w:cs="宋体"/>
              </w:rPr>
            </w:pPr>
          </w:p>
        </w:tc>
        <w:tc>
          <w:tcPr>
            <w:tcW w:w="1065" w:type="dxa"/>
            <w:noWrap w:val="0"/>
            <w:vAlign w:val="top"/>
          </w:tcPr>
          <w:p w14:paraId="5BE5A8B8">
            <w:pPr>
              <w:spacing w:line="440" w:lineRule="exact"/>
              <w:jc w:val="center"/>
              <w:rPr>
                <w:rFonts w:hint="eastAsia" w:ascii="宋体" w:hAnsi="宋体" w:eastAsia="宋体" w:cs="宋体"/>
              </w:rPr>
            </w:pPr>
          </w:p>
        </w:tc>
        <w:tc>
          <w:tcPr>
            <w:tcW w:w="1065" w:type="dxa"/>
            <w:noWrap w:val="0"/>
            <w:vAlign w:val="top"/>
          </w:tcPr>
          <w:p w14:paraId="44EB7C46">
            <w:pPr>
              <w:spacing w:line="440" w:lineRule="exact"/>
              <w:jc w:val="center"/>
              <w:rPr>
                <w:rFonts w:hint="eastAsia" w:ascii="宋体" w:hAnsi="宋体" w:eastAsia="宋体" w:cs="宋体"/>
              </w:rPr>
            </w:pPr>
          </w:p>
        </w:tc>
        <w:tc>
          <w:tcPr>
            <w:tcW w:w="1065" w:type="dxa"/>
            <w:noWrap w:val="0"/>
            <w:vAlign w:val="top"/>
          </w:tcPr>
          <w:p w14:paraId="1374EE2F">
            <w:pPr>
              <w:spacing w:line="440" w:lineRule="exact"/>
              <w:jc w:val="center"/>
              <w:rPr>
                <w:rFonts w:hint="eastAsia" w:ascii="宋体" w:hAnsi="宋体" w:eastAsia="宋体" w:cs="宋体"/>
              </w:rPr>
            </w:pPr>
          </w:p>
        </w:tc>
        <w:tc>
          <w:tcPr>
            <w:tcW w:w="1065" w:type="dxa"/>
            <w:noWrap w:val="0"/>
            <w:vAlign w:val="top"/>
          </w:tcPr>
          <w:p w14:paraId="52FE0190">
            <w:pPr>
              <w:spacing w:line="440" w:lineRule="exact"/>
              <w:jc w:val="center"/>
              <w:rPr>
                <w:rFonts w:hint="eastAsia" w:ascii="宋体" w:hAnsi="宋体" w:eastAsia="宋体" w:cs="宋体"/>
              </w:rPr>
            </w:pPr>
          </w:p>
        </w:tc>
        <w:tc>
          <w:tcPr>
            <w:tcW w:w="1065" w:type="dxa"/>
            <w:noWrap w:val="0"/>
            <w:vAlign w:val="top"/>
          </w:tcPr>
          <w:p w14:paraId="5AD52D70">
            <w:pPr>
              <w:spacing w:line="440" w:lineRule="exact"/>
              <w:jc w:val="center"/>
              <w:rPr>
                <w:rFonts w:hint="eastAsia" w:ascii="宋体" w:hAnsi="宋体" w:eastAsia="宋体" w:cs="宋体"/>
              </w:rPr>
            </w:pPr>
          </w:p>
        </w:tc>
        <w:tc>
          <w:tcPr>
            <w:tcW w:w="1064" w:type="dxa"/>
            <w:noWrap w:val="0"/>
            <w:vAlign w:val="top"/>
          </w:tcPr>
          <w:p w14:paraId="2CE1D919">
            <w:pPr>
              <w:spacing w:line="440" w:lineRule="exact"/>
              <w:jc w:val="center"/>
              <w:rPr>
                <w:rFonts w:hint="eastAsia" w:ascii="宋体" w:hAnsi="宋体" w:eastAsia="宋体" w:cs="宋体"/>
              </w:rPr>
            </w:pPr>
          </w:p>
        </w:tc>
      </w:tr>
      <w:tr w14:paraId="39AC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76A1578">
            <w:pPr>
              <w:spacing w:line="440" w:lineRule="exact"/>
              <w:jc w:val="center"/>
              <w:rPr>
                <w:rFonts w:hint="eastAsia" w:ascii="宋体" w:hAnsi="宋体" w:eastAsia="宋体" w:cs="宋体"/>
              </w:rPr>
            </w:pPr>
          </w:p>
        </w:tc>
        <w:tc>
          <w:tcPr>
            <w:tcW w:w="1304" w:type="dxa"/>
            <w:noWrap w:val="0"/>
            <w:vAlign w:val="top"/>
          </w:tcPr>
          <w:p w14:paraId="6749BFDD">
            <w:pPr>
              <w:spacing w:line="440" w:lineRule="exact"/>
              <w:jc w:val="center"/>
              <w:rPr>
                <w:rFonts w:hint="eastAsia" w:ascii="宋体" w:hAnsi="宋体" w:eastAsia="宋体" w:cs="宋体"/>
              </w:rPr>
            </w:pPr>
          </w:p>
        </w:tc>
        <w:tc>
          <w:tcPr>
            <w:tcW w:w="1065" w:type="dxa"/>
            <w:noWrap w:val="0"/>
            <w:vAlign w:val="top"/>
          </w:tcPr>
          <w:p w14:paraId="6532F568">
            <w:pPr>
              <w:spacing w:line="440" w:lineRule="exact"/>
              <w:jc w:val="center"/>
              <w:rPr>
                <w:rFonts w:hint="eastAsia" w:ascii="宋体" w:hAnsi="宋体" w:eastAsia="宋体" w:cs="宋体"/>
              </w:rPr>
            </w:pPr>
          </w:p>
        </w:tc>
        <w:tc>
          <w:tcPr>
            <w:tcW w:w="1065" w:type="dxa"/>
            <w:noWrap w:val="0"/>
            <w:vAlign w:val="top"/>
          </w:tcPr>
          <w:p w14:paraId="57A54DD5">
            <w:pPr>
              <w:spacing w:line="440" w:lineRule="exact"/>
              <w:jc w:val="center"/>
              <w:rPr>
                <w:rFonts w:hint="eastAsia" w:ascii="宋体" w:hAnsi="宋体" w:eastAsia="宋体" w:cs="宋体"/>
              </w:rPr>
            </w:pPr>
          </w:p>
        </w:tc>
        <w:tc>
          <w:tcPr>
            <w:tcW w:w="1065" w:type="dxa"/>
            <w:noWrap w:val="0"/>
            <w:vAlign w:val="top"/>
          </w:tcPr>
          <w:p w14:paraId="5A5E0318">
            <w:pPr>
              <w:spacing w:line="440" w:lineRule="exact"/>
              <w:jc w:val="center"/>
              <w:rPr>
                <w:rFonts w:hint="eastAsia" w:ascii="宋体" w:hAnsi="宋体" w:eastAsia="宋体" w:cs="宋体"/>
              </w:rPr>
            </w:pPr>
          </w:p>
        </w:tc>
        <w:tc>
          <w:tcPr>
            <w:tcW w:w="1065" w:type="dxa"/>
            <w:noWrap w:val="0"/>
            <w:vAlign w:val="top"/>
          </w:tcPr>
          <w:p w14:paraId="09E4A780">
            <w:pPr>
              <w:spacing w:line="440" w:lineRule="exact"/>
              <w:jc w:val="center"/>
              <w:rPr>
                <w:rFonts w:hint="eastAsia" w:ascii="宋体" w:hAnsi="宋体" w:eastAsia="宋体" w:cs="宋体"/>
              </w:rPr>
            </w:pPr>
          </w:p>
        </w:tc>
        <w:tc>
          <w:tcPr>
            <w:tcW w:w="1065" w:type="dxa"/>
            <w:noWrap w:val="0"/>
            <w:vAlign w:val="top"/>
          </w:tcPr>
          <w:p w14:paraId="40F64005">
            <w:pPr>
              <w:spacing w:line="440" w:lineRule="exact"/>
              <w:jc w:val="center"/>
              <w:rPr>
                <w:rFonts w:hint="eastAsia" w:ascii="宋体" w:hAnsi="宋体" w:eastAsia="宋体" w:cs="宋体"/>
              </w:rPr>
            </w:pPr>
          </w:p>
        </w:tc>
        <w:tc>
          <w:tcPr>
            <w:tcW w:w="1064" w:type="dxa"/>
            <w:noWrap w:val="0"/>
            <w:vAlign w:val="top"/>
          </w:tcPr>
          <w:p w14:paraId="01803BBC">
            <w:pPr>
              <w:spacing w:line="440" w:lineRule="exact"/>
              <w:jc w:val="center"/>
              <w:rPr>
                <w:rFonts w:hint="eastAsia" w:ascii="宋体" w:hAnsi="宋体" w:eastAsia="宋体" w:cs="宋体"/>
              </w:rPr>
            </w:pPr>
          </w:p>
        </w:tc>
      </w:tr>
      <w:tr w14:paraId="7559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CC433EE">
            <w:pPr>
              <w:spacing w:line="440" w:lineRule="exact"/>
              <w:jc w:val="center"/>
              <w:rPr>
                <w:rFonts w:hint="eastAsia" w:ascii="宋体" w:hAnsi="宋体" w:eastAsia="宋体" w:cs="宋体"/>
              </w:rPr>
            </w:pPr>
          </w:p>
        </w:tc>
        <w:tc>
          <w:tcPr>
            <w:tcW w:w="1304" w:type="dxa"/>
            <w:noWrap w:val="0"/>
            <w:vAlign w:val="top"/>
          </w:tcPr>
          <w:p w14:paraId="274E4225">
            <w:pPr>
              <w:spacing w:line="440" w:lineRule="exact"/>
              <w:jc w:val="center"/>
              <w:rPr>
                <w:rFonts w:hint="eastAsia" w:ascii="宋体" w:hAnsi="宋体" w:eastAsia="宋体" w:cs="宋体"/>
              </w:rPr>
            </w:pPr>
          </w:p>
        </w:tc>
        <w:tc>
          <w:tcPr>
            <w:tcW w:w="1065" w:type="dxa"/>
            <w:noWrap w:val="0"/>
            <w:vAlign w:val="top"/>
          </w:tcPr>
          <w:p w14:paraId="3AE1A193">
            <w:pPr>
              <w:spacing w:line="440" w:lineRule="exact"/>
              <w:jc w:val="center"/>
              <w:rPr>
                <w:rFonts w:hint="eastAsia" w:ascii="宋体" w:hAnsi="宋体" w:eastAsia="宋体" w:cs="宋体"/>
              </w:rPr>
            </w:pPr>
          </w:p>
        </w:tc>
        <w:tc>
          <w:tcPr>
            <w:tcW w:w="1065" w:type="dxa"/>
            <w:noWrap w:val="0"/>
            <w:vAlign w:val="top"/>
          </w:tcPr>
          <w:p w14:paraId="32797BC1">
            <w:pPr>
              <w:spacing w:line="440" w:lineRule="exact"/>
              <w:jc w:val="center"/>
              <w:rPr>
                <w:rFonts w:hint="eastAsia" w:ascii="宋体" w:hAnsi="宋体" w:eastAsia="宋体" w:cs="宋体"/>
              </w:rPr>
            </w:pPr>
          </w:p>
        </w:tc>
        <w:tc>
          <w:tcPr>
            <w:tcW w:w="1065" w:type="dxa"/>
            <w:noWrap w:val="0"/>
            <w:vAlign w:val="top"/>
          </w:tcPr>
          <w:p w14:paraId="4416E199">
            <w:pPr>
              <w:spacing w:line="440" w:lineRule="exact"/>
              <w:jc w:val="center"/>
              <w:rPr>
                <w:rFonts w:hint="eastAsia" w:ascii="宋体" w:hAnsi="宋体" w:eastAsia="宋体" w:cs="宋体"/>
              </w:rPr>
            </w:pPr>
          </w:p>
        </w:tc>
        <w:tc>
          <w:tcPr>
            <w:tcW w:w="1065" w:type="dxa"/>
            <w:noWrap w:val="0"/>
            <w:vAlign w:val="top"/>
          </w:tcPr>
          <w:p w14:paraId="1552F9F5">
            <w:pPr>
              <w:spacing w:line="440" w:lineRule="exact"/>
              <w:jc w:val="center"/>
              <w:rPr>
                <w:rFonts w:hint="eastAsia" w:ascii="宋体" w:hAnsi="宋体" w:eastAsia="宋体" w:cs="宋体"/>
              </w:rPr>
            </w:pPr>
          </w:p>
        </w:tc>
        <w:tc>
          <w:tcPr>
            <w:tcW w:w="1065" w:type="dxa"/>
            <w:noWrap w:val="0"/>
            <w:vAlign w:val="top"/>
          </w:tcPr>
          <w:p w14:paraId="00DF9BDD">
            <w:pPr>
              <w:spacing w:line="440" w:lineRule="exact"/>
              <w:jc w:val="center"/>
              <w:rPr>
                <w:rFonts w:hint="eastAsia" w:ascii="宋体" w:hAnsi="宋体" w:eastAsia="宋体" w:cs="宋体"/>
              </w:rPr>
            </w:pPr>
          </w:p>
        </w:tc>
        <w:tc>
          <w:tcPr>
            <w:tcW w:w="1064" w:type="dxa"/>
            <w:noWrap w:val="0"/>
            <w:vAlign w:val="top"/>
          </w:tcPr>
          <w:p w14:paraId="0E094494">
            <w:pPr>
              <w:spacing w:line="440" w:lineRule="exact"/>
              <w:jc w:val="center"/>
              <w:rPr>
                <w:rFonts w:hint="eastAsia" w:ascii="宋体" w:hAnsi="宋体" w:eastAsia="宋体" w:cs="宋体"/>
              </w:rPr>
            </w:pPr>
          </w:p>
        </w:tc>
      </w:tr>
      <w:tr w14:paraId="1FC7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5B8D09D">
            <w:pPr>
              <w:spacing w:line="440" w:lineRule="exact"/>
              <w:jc w:val="center"/>
              <w:rPr>
                <w:rFonts w:hint="eastAsia" w:ascii="宋体" w:hAnsi="宋体" w:eastAsia="宋体" w:cs="宋体"/>
              </w:rPr>
            </w:pPr>
          </w:p>
        </w:tc>
        <w:tc>
          <w:tcPr>
            <w:tcW w:w="1304" w:type="dxa"/>
            <w:noWrap w:val="0"/>
            <w:vAlign w:val="top"/>
          </w:tcPr>
          <w:p w14:paraId="267B7631">
            <w:pPr>
              <w:spacing w:line="440" w:lineRule="exact"/>
              <w:jc w:val="center"/>
              <w:rPr>
                <w:rFonts w:hint="eastAsia" w:ascii="宋体" w:hAnsi="宋体" w:eastAsia="宋体" w:cs="宋体"/>
              </w:rPr>
            </w:pPr>
          </w:p>
        </w:tc>
        <w:tc>
          <w:tcPr>
            <w:tcW w:w="1065" w:type="dxa"/>
            <w:noWrap w:val="0"/>
            <w:vAlign w:val="top"/>
          </w:tcPr>
          <w:p w14:paraId="65981146">
            <w:pPr>
              <w:spacing w:line="440" w:lineRule="exact"/>
              <w:jc w:val="center"/>
              <w:rPr>
                <w:rFonts w:hint="eastAsia" w:ascii="宋体" w:hAnsi="宋体" w:eastAsia="宋体" w:cs="宋体"/>
              </w:rPr>
            </w:pPr>
          </w:p>
        </w:tc>
        <w:tc>
          <w:tcPr>
            <w:tcW w:w="1065" w:type="dxa"/>
            <w:noWrap w:val="0"/>
            <w:vAlign w:val="top"/>
          </w:tcPr>
          <w:p w14:paraId="141BE997">
            <w:pPr>
              <w:spacing w:line="440" w:lineRule="exact"/>
              <w:jc w:val="center"/>
              <w:rPr>
                <w:rFonts w:hint="eastAsia" w:ascii="宋体" w:hAnsi="宋体" w:eastAsia="宋体" w:cs="宋体"/>
              </w:rPr>
            </w:pPr>
          </w:p>
        </w:tc>
        <w:tc>
          <w:tcPr>
            <w:tcW w:w="1065" w:type="dxa"/>
            <w:noWrap w:val="0"/>
            <w:vAlign w:val="top"/>
          </w:tcPr>
          <w:p w14:paraId="113529B9">
            <w:pPr>
              <w:spacing w:line="440" w:lineRule="exact"/>
              <w:jc w:val="center"/>
              <w:rPr>
                <w:rFonts w:hint="eastAsia" w:ascii="宋体" w:hAnsi="宋体" w:eastAsia="宋体" w:cs="宋体"/>
              </w:rPr>
            </w:pPr>
          </w:p>
        </w:tc>
        <w:tc>
          <w:tcPr>
            <w:tcW w:w="1065" w:type="dxa"/>
            <w:noWrap w:val="0"/>
            <w:vAlign w:val="top"/>
          </w:tcPr>
          <w:p w14:paraId="63B3AEFA">
            <w:pPr>
              <w:spacing w:line="440" w:lineRule="exact"/>
              <w:jc w:val="center"/>
              <w:rPr>
                <w:rFonts w:hint="eastAsia" w:ascii="宋体" w:hAnsi="宋体" w:eastAsia="宋体" w:cs="宋体"/>
              </w:rPr>
            </w:pPr>
          </w:p>
        </w:tc>
        <w:tc>
          <w:tcPr>
            <w:tcW w:w="1065" w:type="dxa"/>
            <w:noWrap w:val="0"/>
            <w:vAlign w:val="top"/>
          </w:tcPr>
          <w:p w14:paraId="20284626">
            <w:pPr>
              <w:spacing w:line="440" w:lineRule="exact"/>
              <w:jc w:val="center"/>
              <w:rPr>
                <w:rFonts w:hint="eastAsia" w:ascii="宋体" w:hAnsi="宋体" w:eastAsia="宋体" w:cs="宋体"/>
              </w:rPr>
            </w:pPr>
          </w:p>
        </w:tc>
        <w:tc>
          <w:tcPr>
            <w:tcW w:w="1064" w:type="dxa"/>
            <w:noWrap w:val="0"/>
            <w:vAlign w:val="top"/>
          </w:tcPr>
          <w:p w14:paraId="3F64967A">
            <w:pPr>
              <w:spacing w:line="440" w:lineRule="exact"/>
              <w:jc w:val="center"/>
              <w:rPr>
                <w:rFonts w:hint="eastAsia" w:ascii="宋体" w:hAnsi="宋体" w:eastAsia="宋体" w:cs="宋体"/>
              </w:rPr>
            </w:pPr>
          </w:p>
        </w:tc>
      </w:tr>
      <w:tr w14:paraId="38D5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0763369">
            <w:pPr>
              <w:spacing w:line="440" w:lineRule="exact"/>
              <w:rPr>
                <w:rFonts w:hint="eastAsia" w:ascii="宋体" w:hAnsi="宋体" w:eastAsia="宋体" w:cs="宋体"/>
              </w:rPr>
            </w:pPr>
          </w:p>
        </w:tc>
        <w:tc>
          <w:tcPr>
            <w:tcW w:w="1304" w:type="dxa"/>
            <w:noWrap w:val="0"/>
            <w:vAlign w:val="top"/>
          </w:tcPr>
          <w:p w14:paraId="6E606AA7">
            <w:pPr>
              <w:spacing w:line="440" w:lineRule="exact"/>
              <w:jc w:val="center"/>
              <w:rPr>
                <w:rFonts w:hint="eastAsia" w:ascii="宋体" w:hAnsi="宋体" w:eastAsia="宋体" w:cs="宋体"/>
              </w:rPr>
            </w:pPr>
          </w:p>
        </w:tc>
        <w:tc>
          <w:tcPr>
            <w:tcW w:w="1065" w:type="dxa"/>
            <w:noWrap w:val="0"/>
            <w:vAlign w:val="top"/>
          </w:tcPr>
          <w:p w14:paraId="5B2DF657">
            <w:pPr>
              <w:spacing w:line="440" w:lineRule="exact"/>
              <w:jc w:val="center"/>
              <w:rPr>
                <w:rFonts w:hint="eastAsia" w:ascii="宋体" w:hAnsi="宋体" w:eastAsia="宋体" w:cs="宋体"/>
              </w:rPr>
            </w:pPr>
          </w:p>
        </w:tc>
        <w:tc>
          <w:tcPr>
            <w:tcW w:w="1065" w:type="dxa"/>
            <w:noWrap w:val="0"/>
            <w:vAlign w:val="top"/>
          </w:tcPr>
          <w:p w14:paraId="4A68E507">
            <w:pPr>
              <w:spacing w:line="440" w:lineRule="exact"/>
              <w:jc w:val="center"/>
              <w:rPr>
                <w:rFonts w:hint="eastAsia" w:ascii="宋体" w:hAnsi="宋体" w:eastAsia="宋体" w:cs="宋体"/>
              </w:rPr>
            </w:pPr>
          </w:p>
        </w:tc>
        <w:tc>
          <w:tcPr>
            <w:tcW w:w="1065" w:type="dxa"/>
            <w:noWrap w:val="0"/>
            <w:vAlign w:val="top"/>
          </w:tcPr>
          <w:p w14:paraId="57A456A7">
            <w:pPr>
              <w:spacing w:line="440" w:lineRule="exact"/>
              <w:jc w:val="center"/>
              <w:rPr>
                <w:rFonts w:hint="eastAsia" w:ascii="宋体" w:hAnsi="宋体" w:eastAsia="宋体" w:cs="宋体"/>
              </w:rPr>
            </w:pPr>
          </w:p>
        </w:tc>
        <w:tc>
          <w:tcPr>
            <w:tcW w:w="1065" w:type="dxa"/>
            <w:noWrap w:val="0"/>
            <w:vAlign w:val="top"/>
          </w:tcPr>
          <w:p w14:paraId="6E368BAB">
            <w:pPr>
              <w:spacing w:line="440" w:lineRule="exact"/>
              <w:jc w:val="center"/>
              <w:rPr>
                <w:rFonts w:hint="eastAsia" w:ascii="宋体" w:hAnsi="宋体" w:eastAsia="宋体" w:cs="宋体"/>
              </w:rPr>
            </w:pPr>
          </w:p>
        </w:tc>
        <w:tc>
          <w:tcPr>
            <w:tcW w:w="1065" w:type="dxa"/>
            <w:noWrap w:val="0"/>
            <w:vAlign w:val="top"/>
          </w:tcPr>
          <w:p w14:paraId="65AA646A">
            <w:pPr>
              <w:spacing w:line="440" w:lineRule="exact"/>
              <w:jc w:val="center"/>
              <w:rPr>
                <w:rFonts w:hint="eastAsia" w:ascii="宋体" w:hAnsi="宋体" w:eastAsia="宋体" w:cs="宋体"/>
              </w:rPr>
            </w:pPr>
          </w:p>
        </w:tc>
        <w:tc>
          <w:tcPr>
            <w:tcW w:w="1064" w:type="dxa"/>
            <w:noWrap w:val="0"/>
            <w:vAlign w:val="top"/>
          </w:tcPr>
          <w:p w14:paraId="6128099F">
            <w:pPr>
              <w:spacing w:line="440" w:lineRule="exact"/>
              <w:jc w:val="center"/>
              <w:rPr>
                <w:rFonts w:hint="eastAsia" w:ascii="宋体" w:hAnsi="宋体" w:eastAsia="宋体" w:cs="宋体"/>
              </w:rPr>
            </w:pPr>
          </w:p>
        </w:tc>
      </w:tr>
    </w:tbl>
    <w:p w14:paraId="41F6F1DE">
      <w:pPr>
        <w:pStyle w:val="16"/>
        <w:rPr>
          <w:rFonts w:hint="eastAsia" w:ascii="宋体" w:hAnsi="宋体" w:eastAsia="宋体" w:cs="宋体"/>
        </w:rPr>
      </w:pPr>
      <w:bookmarkStart w:id="787" w:name="_Toc246996367"/>
      <w:bookmarkStart w:id="788" w:name="_Toc144974868"/>
      <w:bookmarkStart w:id="789" w:name="_Toc152042589"/>
      <w:bookmarkStart w:id="790" w:name="_Toc179632820"/>
      <w:bookmarkStart w:id="791" w:name="_Toc246997110"/>
      <w:bookmarkStart w:id="792" w:name="_Toc152045800"/>
    </w:p>
    <w:p w14:paraId="3CE21A0D">
      <w:pPr>
        <w:pStyle w:val="16"/>
        <w:rPr>
          <w:rFonts w:hint="eastAsia" w:ascii="宋体" w:hAnsi="宋体" w:eastAsia="宋体" w:cs="宋体"/>
          <w:b/>
          <w:sz w:val="32"/>
          <w:szCs w:val="32"/>
        </w:rPr>
      </w:pPr>
      <w:r>
        <w:rPr>
          <w:rFonts w:hint="eastAsia" w:ascii="宋体" w:hAnsi="宋体" w:eastAsia="宋体" w:cs="宋体"/>
        </w:rPr>
        <w:br w:type="page"/>
      </w:r>
      <w:bookmarkStart w:id="793" w:name="_Toc296602612"/>
      <w:bookmarkStart w:id="794" w:name="_Toc247085885"/>
      <w:r>
        <w:rPr>
          <w:rFonts w:hint="eastAsia" w:ascii="宋体" w:hAnsi="宋体" w:eastAsia="宋体" w:cs="宋体"/>
          <w:b/>
          <w:sz w:val="32"/>
          <w:szCs w:val="32"/>
        </w:rPr>
        <w:t>附表三：进度计划</w:t>
      </w:r>
      <w:bookmarkEnd w:id="787"/>
      <w:bookmarkEnd w:id="788"/>
      <w:bookmarkEnd w:id="789"/>
      <w:bookmarkEnd w:id="790"/>
      <w:bookmarkEnd w:id="791"/>
      <w:bookmarkEnd w:id="792"/>
      <w:bookmarkEnd w:id="793"/>
      <w:bookmarkEnd w:id="794"/>
    </w:p>
    <w:p w14:paraId="61A6C631">
      <w:pPr>
        <w:spacing w:line="440" w:lineRule="exact"/>
        <w:rPr>
          <w:rFonts w:hint="eastAsia" w:ascii="宋体" w:hAnsi="宋体" w:eastAsia="宋体" w:cs="宋体"/>
          <w:sz w:val="20"/>
          <w:szCs w:val="20"/>
        </w:rPr>
      </w:pPr>
    </w:p>
    <w:p w14:paraId="1E07E99E">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应递交施工进度网络图或施工进度表，说明按竞争性磋商文件要求的计划工期进行施工的各个关键日期。</w:t>
      </w:r>
    </w:p>
    <w:p w14:paraId="3176327A">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施工进度表可采用网络图或横道图表示。</w:t>
      </w:r>
    </w:p>
    <w:p w14:paraId="2B3D126A">
      <w:pPr>
        <w:spacing w:line="480" w:lineRule="auto"/>
        <w:rPr>
          <w:rFonts w:hint="eastAsia" w:ascii="宋体" w:hAnsi="宋体" w:eastAsia="宋体" w:cs="宋体"/>
          <w:sz w:val="20"/>
          <w:szCs w:val="20"/>
        </w:rPr>
      </w:pPr>
    </w:p>
    <w:p w14:paraId="718C6BE0">
      <w:pPr>
        <w:spacing w:line="440" w:lineRule="exact"/>
        <w:jc w:val="center"/>
        <w:rPr>
          <w:rFonts w:hint="eastAsia" w:ascii="宋体" w:hAnsi="宋体" w:eastAsia="宋体" w:cs="宋体"/>
          <w:b/>
          <w:sz w:val="32"/>
          <w:szCs w:val="32"/>
        </w:rPr>
      </w:pPr>
    </w:p>
    <w:p w14:paraId="0D9A1218">
      <w:pPr>
        <w:pStyle w:val="26"/>
        <w:rPr>
          <w:rFonts w:hint="eastAsia" w:ascii="宋体" w:hAnsi="宋体" w:eastAsia="宋体" w:cs="宋体"/>
          <w:color w:val="auto"/>
        </w:rPr>
      </w:pPr>
    </w:p>
    <w:p w14:paraId="25EB9DEC">
      <w:pPr>
        <w:pStyle w:val="27"/>
        <w:rPr>
          <w:rFonts w:hint="eastAsia" w:ascii="宋体" w:hAnsi="宋体" w:eastAsia="宋体" w:cs="宋体"/>
          <w:color w:val="auto"/>
        </w:rPr>
      </w:pPr>
    </w:p>
    <w:p w14:paraId="085333EE">
      <w:pPr>
        <w:pStyle w:val="27"/>
        <w:rPr>
          <w:rFonts w:hint="eastAsia" w:ascii="宋体" w:hAnsi="宋体" w:eastAsia="宋体" w:cs="宋体"/>
          <w:color w:val="auto"/>
        </w:rPr>
      </w:pPr>
    </w:p>
    <w:p w14:paraId="65F1E27E">
      <w:pPr>
        <w:pStyle w:val="27"/>
        <w:rPr>
          <w:rFonts w:hint="eastAsia" w:ascii="宋体" w:hAnsi="宋体" w:eastAsia="宋体" w:cs="宋体"/>
          <w:color w:val="auto"/>
        </w:rPr>
      </w:pPr>
    </w:p>
    <w:p w14:paraId="1BAFD3FB">
      <w:pPr>
        <w:pStyle w:val="27"/>
        <w:rPr>
          <w:rFonts w:hint="eastAsia" w:ascii="宋体" w:hAnsi="宋体" w:eastAsia="宋体" w:cs="宋体"/>
          <w:color w:val="auto"/>
        </w:rPr>
      </w:pPr>
    </w:p>
    <w:p w14:paraId="04FC82F0">
      <w:pPr>
        <w:pStyle w:val="27"/>
        <w:rPr>
          <w:rFonts w:hint="eastAsia" w:ascii="宋体" w:hAnsi="宋体" w:eastAsia="宋体" w:cs="宋体"/>
          <w:color w:val="auto"/>
        </w:rPr>
      </w:pPr>
    </w:p>
    <w:p w14:paraId="172C061B">
      <w:pPr>
        <w:pStyle w:val="27"/>
        <w:rPr>
          <w:rFonts w:hint="eastAsia" w:ascii="宋体" w:hAnsi="宋体" w:eastAsia="宋体" w:cs="宋体"/>
          <w:color w:val="auto"/>
        </w:rPr>
      </w:pPr>
    </w:p>
    <w:p w14:paraId="42AAAF60">
      <w:pPr>
        <w:pStyle w:val="27"/>
        <w:rPr>
          <w:rFonts w:hint="eastAsia" w:ascii="宋体" w:hAnsi="宋体" w:eastAsia="宋体" w:cs="宋体"/>
          <w:color w:val="auto"/>
        </w:rPr>
      </w:pPr>
    </w:p>
    <w:p w14:paraId="593EBEE8">
      <w:pPr>
        <w:pStyle w:val="27"/>
        <w:rPr>
          <w:rFonts w:hint="eastAsia" w:ascii="宋体" w:hAnsi="宋体" w:eastAsia="宋体" w:cs="宋体"/>
          <w:color w:val="auto"/>
        </w:rPr>
      </w:pPr>
    </w:p>
    <w:p w14:paraId="489F1FCF">
      <w:pPr>
        <w:pStyle w:val="27"/>
        <w:rPr>
          <w:rFonts w:hint="eastAsia" w:ascii="宋体" w:hAnsi="宋体" w:eastAsia="宋体" w:cs="宋体"/>
          <w:color w:val="auto"/>
        </w:rPr>
      </w:pPr>
    </w:p>
    <w:p w14:paraId="3C3159C7">
      <w:pPr>
        <w:pStyle w:val="27"/>
        <w:rPr>
          <w:rFonts w:hint="eastAsia" w:ascii="宋体" w:hAnsi="宋体" w:eastAsia="宋体" w:cs="宋体"/>
          <w:color w:val="auto"/>
        </w:rPr>
      </w:pPr>
    </w:p>
    <w:p w14:paraId="1CBD6F64">
      <w:pPr>
        <w:pStyle w:val="27"/>
        <w:rPr>
          <w:rFonts w:hint="eastAsia" w:ascii="宋体" w:hAnsi="宋体" w:eastAsia="宋体" w:cs="宋体"/>
          <w:color w:val="auto"/>
        </w:rPr>
      </w:pPr>
    </w:p>
    <w:p w14:paraId="09104000">
      <w:pPr>
        <w:pStyle w:val="27"/>
        <w:rPr>
          <w:rFonts w:hint="eastAsia" w:ascii="宋体" w:hAnsi="宋体" w:eastAsia="宋体" w:cs="宋体"/>
          <w:color w:val="auto"/>
        </w:rPr>
      </w:pPr>
    </w:p>
    <w:p w14:paraId="0F122633">
      <w:pPr>
        <w:pStyle w:val="4"/>
        <w:bidi w:val="0"/>
        <w:rPr>
          <w:rFonts w:hint="eastAsia"/>
        </w:rPr>
      </w:pPr>
      <w:r>
        <w:rPr>
          <w:rFonts w:hint="eastAsia"/>
          <w:lang w:eastAsia="zh-CN"/>
        </w:rPr>
        <w:t>十一</w:t>
      </w:r>
      <w:r>
        <w:rPr>
          <w:rFonts w:hint="eastAsia"/>
        </w:rPr>
        <w:t>、项目管理机构</w:t>
      </w:r>
      <w:bookmarkEnd w:id="763"/>
      <w:bookmarkEnd w:id="764"/>
      <w:bookmarkEnd w:id="765"/>
      <w:bookmarkEnd w:id="766"/>
      <w:bookmarkEnd w:id="767"/>
      <w:bookmarkEnd w:id="768"/>
      <w:bookmarkEnd w:id="769"/>
      <w:bookmarkEnd w:id="770"/>
    </w:p>
    <w:p w14:paraId="23C2C20E">
      <w:pPr>
        <w:pStyle w:val="5"/>
        <w:spacing w:line="240" w:lineRule="auto"/>
        <w:jc w:val="center"/>
        <w:rPr>
          <w:rFonts w:hint="eastAsia" w:ascii="宋体" w:hAnsi="宋体" w:eastAsia="宋体" w:cs="宋体"/>
          <w:sz w:val="23"/>
          <w:szCs w:val="23"/>
        </w:rPr>
      </w:pPr>
      <w:bookmarkStart w:id="795" w:name="_Toc152045804"/>
      <w:bookmarkStart w:id="796" w:name="_Toc247085888"/>
      <w:bookmarkStart w:id="797" w:name="_Toc296602615"/>
      <w:bookmarkStart w:id="798" w:name="_Toc179632824"/>
      <w:bookmarkStart w:id="799" w:name="_Toc246997113"/>
      <w:bookmarkStart w:id="800" w:name="_Toc246996370"/>
      <w:bookmarkStart w:id="801" w:name="_Toc144974872"/>
      <w:bookmarkStart w:id="802" w:name="_Toc152042593"/>
      <w:r>
        <w:rPr>
          <w:rFonts w:hint="eastAsia" w:ascii="宋体" w:hAnsi="宋体" w:eastAsia="宋体" w:cs="宋体"/>
        </w:rPr>
        <w:t>（一）项目管理机构组成表</w:t>
      </w:r>
      <w:bookmarkEnd w:id="795"/>
      <w:bookmarkEnd w:id="796"/>
      <w:bookmarkEnd w:id="797"/>
      <w:bookmarkEnd w:id="798"/>
      <w:bookmarkEnd w:id="799"/>
      <w:bookmarkEnd w:id="800"/>
      <w:bookmarkEnd w:id="801"/>
      <w:bookmarkEnd w:id="802"/>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93"/>
        <w:gridCol w:w="791"/>
        <w:gridCol w:w="1189"/>
        <w:gridCol w:w="1313"/>
        <w:gridCol w:w="1091"/>
        <w:gridCol w:w="1404"/>
        <w:gridCol w:w="1346"/>
        <w:gridCol w:w="739"/>
      </w:tblGrid>
      <w:tr w14:paraId="23A3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restart"/>
            <w:noWrap w:val="0"/>
            <w:vAlign w:val="center"/>
          </w:tcPr>
          <w:p w14:paraId="07A687B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793" w:type="dxa"/>
            <w:vMerge w:val="restart"/>
            <w:noWrap w:val="0"/>
            <w:vAlign w:val="center"/>
          </w:tcPr>
          <w:p w14:paraId="230BFF4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791" w:type="dxa"/>
            <w:vMerge w:val="restart"/>
            <w:noWrap w:val="0"/>
            <w:vAlign w:val="center"/>
          </w:tcPr>
          <w:p w14:paraId="0022725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6343" w:type="dxa"/>
            <w:gridSpan w:val="5"/>
            <w:noWrap w:val="0"/>
            <w:vAlign w:val="center"/>
          </w:tcPr>
          <w:p w14:paraId="2ACBA81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739" w:type="dxa"/>
            <w:noWrap w:val="0"/>
            <w:vAlign w:val="center"/>
          </w:tcPr>
          <w:p w14:paraId="2021292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0712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continue"/>
            <w:noWrap w:val="0"/>
            <w:vAlign w:val="center"/>
          </w:tcPr>
          <w:p w14:paraId="5FCF578A">
            <w:pPr>
              <w:spacing w:line="240" w:lineRule="auto"/>
              <w:jc w:val="center"/>
              <w:rPr>
                <w:rFonts w:hint="eastAsia" w:ascii="宋体" w:hAnsi="宋体" w:eastAsia="宋体" w:cs="宋体"/>
                <w:sz w:val="24"/>
                <w:szCs w:val="24"/>
              </w:rPr>
            </w:pPr>
          </w:p>
        </w:tc>
        <w:tc>
          <w:tcPr>
            <w:tcW w:w="793" w:type="dxa"/>
            <w:vMerge w:val="continue"/>
            <w:noWrap w:val="0"/>
            <w:vAlign w:val="center"/>
          </w:tcPr>
          <w:p w14:paraId="326CC8F1">
            <w:pPr>
              <w:spacing w:line="240" w:lineRule="auto"/>
              <w:jc w:val="center"/>
              <w:rPr>
                <w:rFonts w:hint="eastAsia" w:ascii="宋体" w:hAnsi="宋体" w:eastAsia="宋体" w:cs="宋体"/>
                <w:sz w:val="24"/>
                <w:szCs w:val="24"/>
              </w:rPr>
            </w:pPr>
          </w:p>
        </w:tc>
        <w:tc>
          <w:tcPr>
            <w:tcW w:w="791" w:type="dxa"/>
            <w:vMerge w:val="continue"/>
            <w:noWrap w:val="0"/>
            <w:vAlign w:val="center"/>
          </w:tcPr>
          <w:p w14:paraId="5676C4AB">
            <w:pPr>
              <w:spacing w:line="240" w:lineRule="auto"/>
              <w:jc w:val="center"/>
              <w:rPr>
                <w:rFonts w:hint="eastAsia" w:ascii="宋体" w:hAnsi="宋体" w:eastAsia="宋体" w:cs="宋体"/>
                <w:sz w:val="24"/>
                <w:szCs w:val="24"/>
              </w:rPr>
            </w:pPr>
          </w:p>
        </w:tc>
        <w:tc>
          <w:tcPr>
            <w:tcW w:w="1189" w:type="dxa"/>
            <w:noWrap w:val="0"/>
            <w:vAlign w:val="center"/>
          </w:tcPr>
          <w:p w14:paraId="419BB8E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313" w:type="dxa"/>
            <w:noWrap w:val="0"/>
            <w:vAlign w:val="center"/>
          </w:tcPr>
          <w:p w14:paraId="48AD6C7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1091" w:type="dxa"/>
            <w:noWrap w:val="0"/>
            <w:vAlign w:val="center"/>
          </w:tcPr>
          <w:p w14:paraId="2BADA92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1404" w:type="dxa"/>
            <w:noWrap w:val="0"/>
            <w:vAlign w:val="center"/>
          </w:tcPr>
          <w:p w14:paraId="5DD298E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346" w:type="dxa"/>
            <w:noWrap w:val="0"/>
            <w:vAlign w:val="center"/>
          </w:tcPr>
          <w:p w14:paraId="37C76AA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养老保险</w:t>
            </w:r>
          </w:p>
        </w:tc>
        <w:tc>
          <w:tcPr>
            <w:tcW w:w="739" w:type="dxa"/>
            <w:noWrap w:val="0"/>
            <w:vAlign w:val="center"/>
          </w:tcPr>
          <w:p w14:paraId="3CCB20B2">
            <w:pPr>
              <w:spacing w:line="240" w:lineRule="auto"/>
              <w:jc w:val="center"/>
              <w:rPr>
                <w:rFonts w:hint="eastAsia" w:ascii="宋体" w:hAnsi="宋体" w:eastAsia="宋体" w:cs="宋体"/>
                <w:sz w:val="24"/>
                <w:szCs w:val="24"/>
              </w:rPr>
            </w:pPr>
          </w:p>
        </w:tc>
      </w:tr>
      <w:tr w14:paraId="0359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center"/>
          </w:tcPr>
          <w:p w14:paraId="5AA259E8">
            <w:pPr>
              <w:spacing w:line="440" w:lineRule="exact"/>
              <w:jc w:val="center"/>
              <w:rPr>
                <w:rFonts w:hint="eastAsia" w:ascii="宋体" w:hAnsi="宋体" w:eastAsia="宋体" w:cs="宋体"/>
              </w:rPr>
            </w:pPr>
          </w:p>
        </w:tc>
        <w:tc>
          <w:tcPr>
            <w:tcW w:w="793" w:type="dxa"/>
            <w:noWrap w:val="0"/>
            <w:vAlign w:val="center"/>
          </w:tcPr>
          <w:p w14:paraId="52574E69">
            <w:pPr>
              <w:spacing w:line="440" w:lineRule="exact"/>
              <w:jc w:val="center"/>
              <w:rPr>
                <w:rFonts w:hint="eastAsia" w:ascii="宋体" w:hAnsi="宋体" w:eastAsia="宋体" w:cs="宋体"/>
              </w:rPr>
            </w:pPr>
          </w:p>
        </w:tc>
        <w:tc>
          <w:tcPr>
            <w:tcW w:w="791" w:type="dxa"/>
            <w:noWrap w:val="0"/>
            <w:vAlign w:val="center"/>
          </w:tcPr>
          <w:p w14:paraId="4CA31EA3">
            <w:pPr>
              <w:spacing w:line="440" w:lineRule="exact"/>
              <w:jc w:val="center"/>
              <w:rPr>
                <w:rFonts w:hint="eastAsia" w:ascii="宋体" w:hAnsi="宋体" w:eastAsia="宋体" w:cs="宋体"/>
              </w:rPr>
            </w:pPr>
          </w:p>
        </w:tc>
        <w:tc>
          <w:tcPr>
            <w:tcW w:w="1189" w:type="dxa"/>
            <w:noWrap w:val="0"/>
            <w:vAlign w:val="center"/>
          </w:tcPr>
          <w:p w14:paraId="3661ADD2">
            <w:pPr>
              <w:spacing w:line="440" w:lineRule="exact"/>
              <w:jc w:val="center"/>
              <w:rPr>
                <w:rFonts w:hint="eastAsia" w:ascii="宋体" w:hAnsi="宋体" w:eastAsia="宋体" w:cs="宋体"/>
              </w:rPr>
            </w:pPr>
          </w:p>
        </w:tc>
        <w:tc>
          <w:tcPr>
            <w:tcW w:w="1313" w:type="dxa"/>
            <w:noWrap w:val="0"/>
            <w:vAlign w:val="center"/>
          </w:tcPr>
          <w:p w14:paraId="77413FEE">
            <w:pPr>
              <w:spacing w:line="440" w:lineRule="exact"/>
              <w:jc w:val="center"/>
              <w:rPr>
                <w:rFonts w:hint="eastAsia" w:ascii="宋体" w:hAnsi="宋体" w:eastAsia="宋体" w:cs="宋体"/>
              </w:rPr>
            </w:pPr>
          </w:p>
        </w:tc>
        <w:tc>
          <w:tcPr>
            <w:tcW w:w="1091" w:type="dxa"/>
            <w:noWrap w:val="0"/>
            <w:vAlign w:val="center"/>
          </w:tcPr>
          <w:p w14:paraId="1B5DEE57">
            <w:pPr>
              <w:spacing w:line="440" w:lineRule="exact"/>
              <w:jc w:val="center"/>
              <w:rPr>
                <w:rFonts w:hint="eastAsia" w:ascii="宋体" w:hAnsi="宋体" w:eastAsia="宋体" w:cs="宋体"/>
              </w:rPr>
            </w:pPr>
          </w:p>
        </w:tc>
        <w:tc>
          <w:tcPr>
            <w:tcW w:w="1404" w:type="dxa"/>
            <w:noWrap w:val="0"/>
            <w:vAlign w:val="center"/>
          </w:tcPr>
          <w:p w14:paraId="542AD256">
            <w:pPr>
              <w:spacing w:line="440" w:lineRule="exact"/>
              <w:jc w:val="center"/>
              <w:rPr>
                <w:rFonts w:hint="eastAsia" w:ascii="宋体" w:hAnsi="宋体" w:eastAsia="宋体" w:cs="宋体"/>
              </w:rPr>
            </w:pPr>
          </w:p>
        </w:tc>
        <w:tc>
          <w:tcPr>
            <w:tcW w:w="1346" w:type="dxa"/>
            <w:noWrap w:val="0"/>
            <w:vAlign w:val="center"/>
          </w:tcPr>
          <w:p w14:paraId="615DC3A9">
            <w:pPr>
              <w:spacing w:line="440" w:lineRule="exact"/>
              <w:jc w:val="center"/>
              <w:rPr>
                <w:rFonts w:hint="eastAsia" w:ascii="宋体" w:hAnsi="宋体" w:eastAsia="宋体" w:cs="宋体"/>
              </w:rPr>
            </w:pPr>
          </w:p>
        </w:tc>
        <w:tc>
          <w:tcPr>
            <w:tcW w:w="739" w:type="dxa"/>
            <w:noWrap w:val="0"/>
            <w:vAlign w:val="center"/>
          </w:tcPr>
          <w:p w14:paraId="417C7FD0">
            <w:pPr>
              <w:spacing w:line="440" w:lineRule="exact"/>
              <w:jc w:val="center"/>
              <w:rPr>
                <w:rFonts w:hint="eastAsia" w:ascii="宋体" w:hAnsi="宋体" w:eastAsia="宋体" w:cs="宋体"/>
              </w:rPr>
            </w:pPr>
          </w:p>
        </w:tc>
      </w:tr>
      <w:tr w14:paraId="024F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00791C17">
            <w:pPr>
              <w:spacing w:line="440" w:lineRule="exact"/>
              <w:jc w:val="center"/>
              <w:rPr>
                <w:rFonts w:hint="eastAsia" w:ascii="宋体" w:hAnsi="宋体" w:eastAsia="宋体" w:cs="宋体"/>
              </w:rPr>
            </w:pPr>
          </w:p>
        </w:tc>
        <w:tc>
          <w:tcPr>
            <w:tcW w:w="793" w:type="dxa"/>
            <w:noWrap w:val="0"/>
            <w:vAlign w:val="top"/>
          </w:tcPr>
          <w:p w14:paraId="62ED8156">
            <w:pPr>
              <w:spacing w:line="440" w:lineRule="exact"/>
              <w:jc w:val="center"/>
              <w:rPr>
                <w:rFonts w:hint="eastAsia" w:ascii="宋体" w:hAnsi="宋体" w:eastAsia="宋体" w:cs="宋体"/>
              </w:rPr>
            </w:pPr>
          </w:p>
        </w:tc>
        <w:tc>
          <w:tcPr>
            <w:tcW w:w="791" w:type="dxa"/>
            <w:noWrap w:val="0"/>
            <w:vAlign w:val="top"/>
          </w:tcPr>
          <w:p w14:paraId="7DB710EB">
            <w:pPr>
              <w:spacing w:line="440" w:lineRule="exact"/>
              <w:jc w:val="center"/>
              <w:rPr>
                <w:rFonts w:hint="eastAsia" w:ascii="宋体" w:hAnsi="宋体" w:eastAsia="宋体" w:cs="宋体"/>
              </w:rPr>
            </w:pPr>
          </w:p>
        </w:tc>
        <w:tc>
          <w:tcPr>
            <w:tcW w:w="1189" w:type="dxa"/>
            <w:noWrap w:val="0"/>
            <w:vAlign w:val="top"/>
          </w:tcPr>
          <w:p w14:paraId="004C5AE0">
            <w:pPr>
              <w:spacing w:line="440" w:lineRule="exact"/>
              <w:jc w:val="center"/>
              <w:rPr>
                <w:rFonts w:hint="eastAsia" w:ascii="宋体" w:hAnsi="宋体" w:eastAsia="宋体" w:cs="宋体"/>
              </w:rPr>
            </w:pPr>
          </w:p>
        </w:tc>
        <w:tc>
          <w:tcPr>
            <w:tcW w:w="1313" w:type="dxa"/>
            <w:noWrap w:val="0"/>
            <w:vAlign w:val="top"/>
          </w:tcPr>
          <w:p w14:paraId="76DA0755">
            <w:pPr>
              <w:spacing w:line="440" w:lineRule="exact"/>
              <w:jc w:val="center"/>
              <w:rPr>
                <w:rFonts w:hint="eastAsia" w:ascii="宋体" w:hAnsi="宋体" w:eastAsia="宋体" w:cs="宋体"/>
              </w:rPr>
            </w:pPr>
          </w:p>
        </w:tc>
        <w:tc>
          <w:tcPr>
            <w:tcW w:w="1091" w:type="dxa"/>
            <w:noWrap w:val="0"/>
            <w:vAlign w:val="top"/>
          </w:tcPr>
          <w:p w14:paraId="55A4B32A">
            <w:pPr>
              <w:spacing w:line="440" w:lineRule="exact"/>
              <w:jc w:val="center"/>
              <w:rPr>
                <w:rFonts w:hint="eastAsia" w:ascii="宋体" w:hAnsi="宋体" w:eastAsia="宋体" w:cs="宋体"/>
              </w:rPr>
            </w:pPr>
          </w:p>
        </w:tc>
        <w:tc>
          <w:tcPr>
            <w:tcW w:w="1404" w:type="dxa"/>
            <w:noWrap w:val="0"/>
            <w:vAlign w:val="top"/>
          </w:tcPr>
          <w:p w14:paraId="26539106">
            <w:pPr>
              <w:spacing w:line="440" w:lineRule="exact"/>
              <w:jc w:val="center"/>
              <w:rPr>
                <w:rFonts w:hint="eastAsia" w:ascii="宋体" w:hAnsi="宋体" w:eastAsia="宋体" w:cs="宋体"/>
              </w:rPr>
            </w:pPr>
          </w:p>
        </w:tc>
        <w:tc>
          <w:tcPr>
            <w:tcW w:w="1346" w:type="dxa"/>
            <w:noWrap w:val="0"/>
            <w:vAlign w:val="top"/>
          </w:tcPr>
          <w:p w14:paraId="4DB18132">
            <w:pPr>
              <w:spacing w:line="440" w:lineRule="exact"/>
              <w:jc w:val="center"/>
              <w:rPr>
                <w:rFonts w:hint="eastAsia" w:ascii="宋体" w:hAnsi="宋体" w:eastAsia="宋体" w:cs="宋体"/>
              </w:rPr>
            </w:pPr>
          </w:p>
        </w:tc>
        <w:tc>
          <w:tcPr>
            <w:tcW w:w="739" w:type="dxa"/>
            <w:noWrap w:val="0"/>
            <w:vAlign w:val="top"/>
          </w:tcPr>
          <w:p w14:paraId="555A02C6">
            <w:pPr>
              <w:spacing w:line="440" w:lineRule="exact"/>
              <w:jc w:val="center"/>
              <w:rPr>
                <w:rFonts w:hint="eastAsia" w:ascii="宋体" w:hAnsi="宋体" w:eastAsia="宋体" w:cs="宋体"/>
              </w:rPr>
            </w:pPr>
          </w:p>
        </w:tc>
      </w:tr>
      <w:tr w14:paraId="2EF3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3DDB1A04">
            <w:pPr>
              <w:spacing w:line="440" w:lineRule="exact"/>
              <w:jc w:val="center"/>
              <w:rPr>
                <w:rFonts w:hint="eastAsia" w:ascii="宋体" w:hAnsi="宋体" w:eastAsia="宋体" w:cs="宋体"/>
              </w:rPr>
            </w:pPr>
          </w:p>
        </w:tc>
        <w:tc>
          <w:tcPr>
            <w:tcW w:w="793" w:type="dxa"/>
            <w:noWrap w:val="0"/>
            <w:vAlign w:val="top"/>
          </w:tcPr>
          <w:p w14:paraId="20539663">
            <w:pPr>
              <w:spacing w:line="440" w:lineRule="exact"/>
              <w:jc w:val="center"/>
              <w:rPr>
                <w:rFonts w:hint="eastAsia" w:ascii="宋体" w:hAnsi="宋体" w:eastAsia="宋体" w:cs="宋体"/>
              </w:rPr>
            </w:pPr>
          </w:p>
        </w:tc>
        <w:tc>
          <w:tcPr>
            <w:tcW w:w="791" w:type="dxa"/>
            <w:noWrap w:val="0"/>
            <w:vAlign w:val="top"/>
          </w:tcPr>
          <w:p w14:paraId="19BA18DD">
            <w:pPr>
              <w:spacing w:line="440" w:lineRule="exact"/>
              <w:jc w:val="center"/>
              <w:rPr>
                <w:rFonts w:hint="eastAsia" w:ascii="宋体" w:hAnsi="宋体" w:eastAsia="宋体" w:cs="宋体"/>
              </w:rPr>
            </w:pPr>
          </w:p>
        </w:tc>
        <w:tc>
          <w:tcPr>
            <w:tcW w:w="1189" w:type="dxa"/>
            <w:noWrap w:val="0"/>
            <w:vAlign w:val="top"/>
          </w:tcPr>
          <w:p w14:paraId="5C2BFC78">
            <w:pPr>
              <w:spacing w:line="440" w:lineRule="exact"/>
              <w:jc w:val="center"/>
              <w:rPr>
                <w:rFonts w:hint="eastAsia" w:ascii="宋体" w:hAnsi="宋体" w:eastAsia="宋体" w:cs="宋体"/>
              </w:rPr>
            </w:pPr>
          </w:p>
        </w:tc>
        <w:tc>
          <w:tcPr>
            <w:tcW w:w="1313" w:type="dxa"/>
            <w:noWrap w:val="0"/>
            <w:vAlign w:val="top"/>
          </w:tcPr>
          <w:p w14:paraId="6678DA96">
            <w:pPr>
              <w:spacing w:line="440" w:lineRule="exact"/>
              <w:jc w:val="center"/>
              <w:rPr>
                <w:rFonts w:hint="eastAsia" w:ascii="宋体" w:hAnsi="宋体" w:eastAsia="宋体" w:cs="宋体"/>
              </w:rPr>
            </w:pPr>
          </w:p>
        </w:tc>
        <w:tc>
          <w:tcPr>
            <w:tcW w:w="1091" w:type="dxa"/>
            <w:noWrap w:val="0"/>
            <w:vAlign w:val="top"/>
          </w:tcPr>
          <w:p w14:paraId="5E434B42">
            <w:pPr>
              <w:spacing w:line="440" w:lineRule="exact"/>
              <w:jc w:val="center"/>
              <w:rPr>
                <w:rFonts w:hint="eastAsia" w:ascii="宋体" w:hAnsi="宋体" w:eastAsia="宋体" w:cs="宋体"/>
              </w:rPr>
            </w:pPr>
          </w:p>
        </w:tc>
        <w:tc>
          <w:tcPr>
            <w:tcW w:w="1404" w:type="dxa"/>
            <w:noWrap w:val="0"/>
            <w:vAlign w:val="top"/>
          </w:tcPr>
          <w:p w14:paraId="3E900A37">
            <w:pPr>
              <w:spacing w:line="440" w:lineRule="exact"/>
              <w:jc w:val="center"/>
              <w:rPr>
                <w:rFonts w:hint="eastAsia" w:ascii="宋体" w:hAnsi="宋体" w:eastAsia="宋体" w:cs="宋体"/>
              </w:rPr>
            </w:pPr>
          </w:p>
        </w:tc>
        <w:tc>
          <w:tcPr>
            <w:tcW w:w="1346" w:type="dxa"/>
            <w:noWrap w:val="0"/>
            <w:vAlign w:val="top"/>
          </w:tcPr>
          <w:p w14:paraId="2E83F0BC">
            <w:pPr>
              <w:spacing w:line="440" w:lineRule="exact"/>
              <w:jc w:val="center"/>
              <w:rPr>
                <w:rFonts w:hint="eastAsia" w:ascii="宋体" w:hAnsi="宋体" w:eastAsia="宋体" w:cs="宋体"/>
              </w:rPr>
            </w:pPr>
          </w:p>
        </w:tc>
        <w:tc>
          <w:tcPr>
            <w:tcW w:w="739" w:type="dxa"/>
            <w:noWrap w:val="0"/>
            <w:vAlign w:val="top"/>
          </w:tcPr>
          <w:p w14:paraId="161C76D0">
            <w:pPr>
              <w:spacing w:line="440" w:lineRule="exact"/>
              <w:jc w:val="center"/>
              <w:rPr>
                <w:rFonts w:hint="eastAsia" w:ascii="宋体" w:hAnsi="宋体" w:eastAsia="宋体" w:cs="宋体"/>
              </w:rPr>
            </w:pPr>
          </w:p>
        </w:tc>
      </w:tr>
      <w:tr w14:paraId="418A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086F59A0">
            <w:pPr>
              <w:spacing w:line="440" w:lineRule="exact"/>
              <w:jc w:val="center"/>
              <w:rPr>
                <w:rFonts w:hint="eastAsia" w:ascii="宋体" w:hAnsi="宋体" w:eastAsia="宋体" w:cs="宋体"/>
              </w:rPr>
            </w:pPr>
          </w:p>
        </w:tc>
        <w:tc>
          <w:tcPr>
            <w:tcW w:w="793" w:type="dxa"/>
            <w:noWrap w:val="0"/>
            <w:vAlign w:val="top"/>
          </w:tcPr>
          <w:p w14:paraId="33539A12">
            <w:pPr>
              <w:spacing w:line="440" w:lineRule="exact"/>
              <w:jc w:val="center"/>
              <w:rPr>
                <w:rFonts w:hint="eastAsia" w:ascii="宋体" w:hAnsi="宋体" w:eastAsia="宋体" w:cs="宋体"/>
              </w:rPr>
            </w:pPr>
          </w:p>
        </w:tc>
        <w:tc>
          <w:tcPr>
            <w:tcW w:w="791" w:type="dxa"/>
            <w:noWrap w:val="0"/>
            <w:vAlign w:val="top"/>
          </w:tcPr>
          <w:p w14:paraId="7A5CAD2A">
            <w:pPr>
              <w:spacing w:line="440" w:lineRule="exact"/>
              <w:jc w:val="center"/>
              <w:rPr>
                <w:rFonts w:hint="eastAsia" w:ascii="宋体" w:hAnsi="宋体" w:eastAsia="宋体" w:cs="宋体"/>
              </w:rPr>
            </w:pPr>
          </w:p>
        </w:tc>
        <w:tc>
          <w:tcPr>
            <w:tcW w:w="1189" w:type="dxa"/>
            <w:noWrap w:val="0"/>
            <w:vAlign w:val="top"/>
          </w:tcPr>
          <w:p w14:paraId="5BAAAA48">
            <w:pPr>
              <w:spacing w:line="440" w:lineRule="exact"/>
              <w:jc w:val="center"/>
              <w:rPr>
                <w:rFonts w:hint="eastAsia" w:ascii="宋体" w:hAnsi="宋体" w:eastAsia="宋体" w:cs="宋体"/>
              </w:rPr>
            </w:pPr>
          </w:p>
        </w:tc>
        <w:tc>
          <w:tcPr>
            <w:tcW w:w="1313" w:type="dxa"/>
            <w:noWrap w:val="0"/>
            <w:vAlign w:val="top"/>
          </w:tcPr>
          <w:p w14:paraId="75372C7C">
            <w:pPr>
              <w:spacing w:line="440" w:lineRule="exact"/>
              <w:jc w:val="center"/>
              <w:rPr>
                <w:rFonts w:hint="eastAsia" w:ascii="宋体" w:hAnsi="宋体" w:eastAsia="宋体" w:cs="宋体"/>
              </w:rPr>
            </w:pPr>
          </w:p>
        </w:tc>
        <w:tc>
          <w:tcPr>
            <w:tcW w:w="1091" w:type="dxa"/>
            <w:noWrap w:val="0"/>
            <w:vAlign w:val="top"/>
          </w:tcPr>
          <w:p w14:paraId="74DAE9F1">
            <w:pPr>
              <w:spacing w:line="440" w:lineRule="exact"/>
              <w:jc w:val="center"/>
              <w:rPr>
                <w:rFonts w:hint="eastAsia" w:ascii="宋体" w:hAnsi="宋体" w:eastAsia="宋体" w:cs="宋体"/>
              </w:rPr>
            </w:pPr>
          </w:p>
        </w:tc>
        <w:tc>
          <w:tcPr>
            <w:tcW w:w="1404" w:type="dxa"/>
            <w:noWrap w:val="0"/>
            <w:vAlign w:val="top"/>
          </w:tcPr>
          <w:p w14:paraId="3F3F3FB4">
            <w:pPr>
              <w:spacing w:line="440" w:lineRule="exact"/>
              <w:jc w:val="center"/>
              <w:rPr>
                <w:rFonts w:hint="eastAsia" w:ascii="宋体" w:hAnsi="宋体" w:eastAsia="宋体" w:cs="宋体"/>
              </w:rPr>
            </w:pPr>
          </w:p>
        </w:tc>
        <w:tc>
          <w:tcPr>
            <w:tcW w:w="1346" w:type="dxa"/>
            <w:noWrap w:val="0"/>
            <w:vAlign w:val="top"/>
          </w:tcPr>
          <w:p w14:paraId="457DC1D6">
            <w:pPr>
              <w:spacing w:line="440" w:lineRule="exact"/>
              <w:jc w:val="center"/>
              <w:rPr>
                <w:rFonts w:hint="eastAsia" w:ascii="宋体" w:hAnsi="宋体" w:eastAsia="宋体" w:cs="宋体"/>
              </w:rPr>
            </w:pPr>
          </w:p>
        </w:tc>
        <w:tc>
          <w:tcPr>
            <w:tcW w:w="739" w:type="dxa"/>
            <w:noWrap w:val="0"/>
            <w:vAlign w:val="top"/>
          </w:tcPr>
          <w:p w14:paraId="7F038772">
            <w:pPr>
              <w:spacing w:line="440" w:lineRule="exact"/>
              <w:jc w:val="center"/>
              <w:rPr>
                <w:rFonts w:hint="eastAsia" w:ascii="宋体" w:hAnsi="宋体" w:eastAsia="宋体" w:cs="宋体"/>
              </w:rPr>
            </w:pPr>
          </w:p>
        </w:tc>
      </w:tr>
      <w:tr w14:paraId="163F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78A4028A">
            <w:pPr>
              <w:spacing w:line="440" w:lineRule="exact"/>
              <w:jc w:val="center"/>
              <w:rPr>
                <w:rFonts w:hint="eastAsia" w:ascii="宋体" w:hAnsi="宋体" w:eastAsia="宋体" w:cs="宋体"/>
              </w:rPr>
            </w:pPr>
          </w:p>
        </w:tc>
        <w:tc>
          <w:tcPr>
            <w:tcW w:w="793" w:type="dxa"/>
            <w:noWrap w:val="0"/>
            <w:vAlign w:val="top"/>
          </w:tcPr>
          <w:p w14:paraId="4F0C393C">
            <w:pPr>
              <w:spacing w:line="440" w:lineRule="exact"/>
              <w:jc w:val="center"/>
              <w:rPr>
                <w:rFonts w:hint="eastAsia" w:ascii="宋体" w:hAnsi="宋体" w:eastAsia="宋体" w:cs="宋体"/>
              </w:rPr>
            </w:pPr>
          </w:p>
        </w:tc>
        <w:tc>
          <w:tcPr>
            <w:tcW w:w="791" w:type="dxa"/>
            <w:noWrap w:val="0"/>
            <w:vAlign w:val="top"/>
          </w:tcPr>
          <w:p w14:paraId="5D6F6D24">
            <w:pPr>
              <w:spacing w:line="440" w:lineRule="exact"/>
              <w:jc w:val="center"/>
              <w:rPr>
                <w:rFonts w:hint="eastAsia" w:ascii="宋体" w:hAnsi="宋体" w:eastAsia="宋体" w:cs="宋体"/>
              </w:rPr>
            </w:pPr>
          </w:p>
        </w:tc>
        <w:tc>
          <w:tcPr>
            <w:tcW w:w="1189" w:type="dxa"/>
            <w:noWrap w:val="0"/>
            <w:vAlign w:val="top"/>
          </w:tcPr>
          <w:p w14:paraId="19CDB379">
            <w:pPr>
              <w:spacing w:line="440" w:lineRule="exact"/>
              <w:jc w:val="center"/>
              <w:rPr>
                <w:rFonts w:hint="eastAsia" w:ascii="宋体" w:hAnsi="宋体" w:eastAsia="宋体" w:cs="宋体"/>
              </w:rPr>
            </w:pPr>
          </w:p>
        </w:tc>
        <w:tc>
          <w:tcPr>
            <w:tcW w:w="1313" w:type="dxa"/>
            <w:noWrap w:val="0"/>
            <w:vAlign w:val="top"/>
          </w:tcPr>
          <w:p w14:paraId="2F74BFB7">
            <w:pPr>
              <w:spacing w:line="440" w:lineRule="exact"/>
              <w:jc w:val="center"/>
              <w:rPr>
                <w:rFonts w:hint="eastAsia" w:ascii="宋体" w:hAnsi="宋体" w:eastAsia="宋体" w:cs="宋体"/>
              </w:rPr>
            </w:pPr>
          </w:p>
        </w:tc>
        <w:tc>
          <w:tcPr>
            <w:tcW w:w="1091" w:type="dxa"/>
            <w:noWrap w:val="0"/>
            <w:vAlign w:val="top"/>
          </w:tcPr>
          <w:p w14:paraId="63BC6B54">
            <w:pPr>
              <w:spacing w:line="440" w:lineRule="exact"/>
              <w:jc w:val="center"/>
              <w:rPr>
                <w:rFonts w:hint="eastAsia" w:ascii="宋体" w:hAnsi="宋体" w:eastAsia="宋体" w:cs="宋体"/>
              </w:rPr>
            </w:pPr>
          </w:p>
        </w:tc>
        <w:tc>
          <w:tcPr>
            <w:tcW w:w="1404" w:type="dxa"/>
            <w:noWrap w:val="0"/>
            <w:vAlign w:val="top"/>
          </w:tcPr>
          <w:p w14:paraId="6D15ADCF">
            <w:pPr>
              <w:spacing w:line="440" w:lineRule="exact"/>
              <w:jc w:val="center"/>
              <w:rPr>
                <w:rFonts w:hint="eastAsia" w:ascii="宋体" w:hAnsi="宋体" w:eastAsia="宋体" w:cs="宋体"/>
              </w:rPr>
            </w:pPr>
          </w:p>
        </w:tc>
        <w:tc>
          <w:tcPr>
            <w:tcW w:w="1346" w:type="dxa"/>
            <w:noWrap w:val="0"/>
            <w:vAlign w:val="top"/>
          </w:tcPr>
          <w:p w14:paraId="0C97FD5C">
            <w:pPr>
              <w:spacing w:line="440" w:lineRule="exact"/>
              <w:jc w:val="center"/>
              <w:rPr>
                <w:rFonts w:hint="eastAsia" w:ascii="宋体" w:hAnsi="宋体" w:eastAsia="宋体" w:cs="宋体"/>
              </w:rPr>
            </w:pPr>
          </w:p>
        </w:tc>
        <w:tc>
          <w:tcPr>
            <w:tcW w:w="739" w:type="dxa"/>
            <w:noWrap w:val="0"/>
            <w:vAlign w:val="top"/>
          </w:tcPr>
          <w:p w14:paraId="35B18E64">
            <w:pPr>
              <w:spacing w:line="440" w:lineRule="exact"/>
              <w:jc w:val="center"/>
              <w:rPr>
                <w:rFonts w:hint="eastAsia" w:ascii="宋体" w:hAnsi="宋体" w:eastAsia="宋体" w:cs="宋体"/>
              </w:rPr>
            </w:pPr>
          </w:p>
        </w:tc>
      </w:tr>
      <w:tr w14:paraId="7183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79F78815">
            <w:pPr>
              <w:spacing w:line="440" w:lineRule="exact"/>
              <w:jc w:val="center"/>
              <w:rPr>
                <w:rFonts w:hint="eastAsia" w:ascii="宋体" w:hAnsi="宋体" w:eastAsia="宋体" w:cs="宋体"/>
              </w:rPr>
            </w:pPr>
          </w:p>
        </w:tc>
        <w:tc>
          <w:tcPr>
            <w:tcW w:w="793" w:type="dxa"/>
            <w:noWrap w:val="0"/>
            <w:vAlign w:val="top"/>
          </w:tcPr>
          <w:p w14:paraId="063D50A5">
            <w:pPr>
              <w:spacing w:line="440" w:lineRule="exact"/>
              <w:jc w:val="center"/>
              <w:rPr>
                <w:rFonts w:hint="eastAsia" w:ascii="宋体" w:hAnsi="宋体" w:eastAsia="宋体" w:cs="宋体"/>
              </w:rPr>
            </w:pPr>
          </w:p>
        </w:tc>
        <w:tc>
          <w:tcPr>
            <w:tcW w:w="791" w:type="dxa"/>
            <w:noWrap w:val="0"/>
            <w:vAlign w:val="top"/>
          </w:tcPr>
          <w:p w14:paraId="367BE4A8">
            <w:pPr>
              <w:spacing w:line="440" w:lineRule="exact"/>
              <w:jc w:val="center"/>
              <w:rPr>
                <w:rFonts w:hint="eastAsia" w:ascii="宋体" w:hAnsi="宋体" w:eastAsia="宋体" w:cs="宋体"/>
              </w:rPr>
            </w:pPr>
          </w:p>
        </w:tc>
        <w:tc>
          <w:tcPr>
            <w:tcW w:w="1189" w:type="dxa"/>
            <w:noWrap w:val="0"/>
            <w:vAlign w:val="top"/>
          </w:tcPr>
          <w:p w14:paraId="7F475F4C">
            <w:pPr>
              <w:spacing w:line="440" w:lineRule="exact"/>
              <w:jc w:val="center"/>
              <w:rPr>
                <w:rFonts w:hint="eastAsia" w:ascii="宋体" w:hAnsi="宋体" w:eastAsia="宋体" w:cs="宋体"/>
              </w:rPr>
            </w:pPr>
          </w:p>
        </w:tc>
        <w:tc>
          <w:tcPr>
            <w:tcW w:w="1313" w:type="dxa"/>
            <w:noWrap w:val="0"/>
            <w:vAlign w:val="top"/>
          </w:tcPr>
          <w:p w14:paraId="50E2DDDA">
            <w:pPr>
              <w:spacing w:line="440" w:lineRule="exact"/>
              <w:jc w:val="center"/>
              <w:rPr>
                <w:rFonts w:hint="eastAsia" w:ascii="宋体" w:hAnsi="宋体" w:eastAsia="宋体" w:cs="宋体"/>
              </w:rPr>
            </w:pPr>
          </w:p>
        </w:tc>
        <w:tc>
          <w:tcPr>
            <w:tcW w:w="1091" w:type="dxa"/>
            <w:noWrap w:val="0"/>
            <w:vAlign w:val="top"/>
          </w:tcPr>
          <w:p w14:paraId="27690392">
            <w:pPr>
              <w:spacing w:line="440" w:lineRule="exact"/>
              <w:jc w:val="center"/>
              <w:rPr>
                <w:rFonts w:hint="eastAsia" w:ascii="宋体" w:hAnsi="宋体" w:eastAsia="宋体" w:cs="宋体"/>
              </w:rPr>
            </w:pPr>
          </w:p>
        </w:tc>
        <w:tc>
          <w:tcPr>
            <w:tcW w:w="1404" w:type="dxa"/>
            <w:noWrap w:val="0"/>
            <w:vAlign w:val="top"/>
          </w:tcPr>
          <w:p w14:paraId="6BBC9635">
            <w:pPr>
              <w:spacing w:line="440" w:lineRule="exact"/>
              <w:jc w:val="center"/>
              <w:rPr>
                <w:rFonts w:hint="eastAsia" w:ascii="宋体" w:hAnsi="宋体" w:eastAsia="宋体" w:cs="宋体"/>
              </w:rPr>
            </w:pPr>
          </w:p>
        </w:tc>
        <w:tc>
          <w:tcPr>
            <w:tcW w:w="1346" w:type="dxa"/>
            <w:noWrap w:val="0"/>
            <w:vAlign w:val="top"/>
          </w:tcPr>
          <w:p w14:paraId="7B4F1B5E">
            <w:pPr>
              <w:spacing w:line="440" w:lineRule="exact"/>
              <w:jc w:val="center"/>
              <w:rPr>
                <w:rFonts w:hint="eastAsia" w:ascii="宋体" w:hAnsi="宋体" w:eastAsia="宋体" w:cs="宋体"/>
              </w:rPr>
            </w:pPr>
          </w:p>
        </w:tc>
        <w:tc>
          <w:tcPr>
            <w:tcW w:w="739" w:type="dxa"/>
            <w:noWrap w:val="0"/>
            <w:vAlign w:val="top"/>
          </w:tcPr>
          <w:p w14:paraId="47CA3751">
            <w:pPr>
              <w:spacing w:line="440" w:lineRule="exact"/>
              <w:jc w:val="center"/>
              <w:rPr>
                <w:rFonts w:hint="eastAsia" w:ascii="宋体" w:hAnsi="宋体" w:eastAsia="宋体" w:cs="宋体"/>
              </w:rPr>
            </w:pPr>
          </w:p>
        </w:tc>
      </w:tr>
      <w:tr w14:paraId="4621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4B0E47C8">
            <w:pPr>
              <w:spacing w:line="440" w:lineRule="exact"/>
              <w:jc w:val="center"/>
              <w:rPr>
                <w:rFonts w:hint="eastAsia" w:ascii="宋体" w:hAnsi="宋体" w:eastAsia="宋体" w:cs="宋体"/>
              </w:rPr>
            </w:pPr>
          </w:p>
        </w:tc>
        <w:tc>
          <w:tcPr>
            <w:tcW w:w="793" w:type="dxa"/>
            <w:noWrap w:val="0"/>
            <w:vAlign w:val="top"/>
          </w:tcPr>
          <w:p w14:paraId="5AB0F05E">
            <w:pPr>
              <w:spacing w:line="440" w:lineRule="exact"/>
              <w:jc w:val="center"/>
              <w:rPr>
                <w:rFonts w:hint="eastAsia" w:ascii="宋体" w:hAnsi="宋体" w:eastAsia="宋体" w:cs="宋体"/>
              </w:rPr>
            </w:pPr>
          </w:p>
        </w:tc>
        <w:tc>
          <w:tcPr>
            <w:tcW w:w="791" w:type="dxa"/>
            <w:noWrap w:val="0"/>
            <w:vAlign w:val="top"/>
          </w:tcPr>
          <w:p w14:paraId="6507517C">
            <w:pPr>
              <w:spacing w:line="440" w:lineRule="exact"/>
              <w:jc w:val="center"/>
              <w:rPr>
                <w:rFonts w:hint="eastAsia" w:ascii="宋体" w:hAnsi="宋体" w:eastAsia="宋体" w:cs="宋体"/>
              </w:rPr>
            </w:pPr>
          </w:p>
        </w:tc>
        <w:tc>
          <w:tcPr>
            <w:tcW w:w="1189" w:type="dxa"/>
            <w:noWrap w:val="0"/>
            <w:vAlign w:val="top"/>
          </w:tcPr>
          <w:p w14:paraId="12EE7EE4">
            <w:pPr>
              <w:spacing w:line="440" w:lineRule="exact"/>
              <w:jc w:val="center"/>
              <w:rPr>
                <w:rFonts w:hint="eastAsia" w:ascii="宋体" w:hAnsi="宋体" w:eastAsia="宋体" w:cs="宋体"/>
              </w:rPr>
            </w:pPr>
          </w:p>
        </w:tc>
        <w:tc>
          <w:tcPr>
            <w:tcW w:w="1313" w:type="dxa"/>
            <w:noWrap w:val="0"/>
            <w:vAlign w:val="top"/>
          </w:tcPr>
          <w:p w14:paraId="69FB4A04">
            <w:pPr>
              <w:spacing w:line="440" w:lineRule="exact"/>
              <w:jc w:val="center"/>
              <w:rPr>
                <w:rFonts w:hint="eastAsia" w:ascii="宋体" w:hAnsi="宋体" w:eastAsia="宋体" w:cs="宋体"/>
              </w:rPr>
            </w:pPr>
          </w:p>
        </w:tc>
        <w:tc>
          <w:tcPr>
            <w:tcW w:w="1091" w:type="dxa"/>
            <w:noWrap w:val="0"/>
            <w:vAlign w:val="top"/>
          </w:tcPr>
          <w:p w14:paraId="5F3AC929">
            <w:pPr>
              <w:spacing w:line="440" w:lineRule="exact"/>
              <w:jc w:val="center"/>
              <w:rPr>
                <w:rFonts w:hint="eastAsia" w:ascii="宋体" w:hAnsi="宋体" w:eastAsia="宋体" w:cs="宋体"/>
              </w:rPr>
            </w:pPr>
          </w:p>
        </w:tc>
        <w:tc>
          <w:tcPr>
            <w:tcW w:w="1404" w:type="dxa"/>
            <w:noWrap w:val="0"/>
            <w:vAlign w:val="top"/>
          </w:tcPr>
          <w:p w14:paraId="26B52FEA">
            <w:pPr>
              <w:spacing w:line="440" w:lineRule="exact"/>
              <w:jc w:val="center"/>
              <w:rPr>
                <w:rFonts w:hint="eastAsia" w:ascii="宋体" w:hAnsi="宋体" w:eastAsia="宋体" w:cs="宋体"/>
              </w:rPr>
            </w:pPr>
          </w:p>
        </w:tc>
        <w:tc>
          <w:tcPr>
            <w:tcW w:w="1346" w:type="dxa"/>
            <w:noWrap w:val="0"/>
            <w:vAlign w:val="top"/>
          </w:tcPr>
          <w:p w14:paraId="0E6493E0">
            <w:pPr>
              <w:spacing w:line="440" w:lineRule="exact"/>
              <w:jc w:val="center"/>
              <w:rPr>
                <w:rFonts w:hint="eastAsia" w:ascii="宋体" w:hAnsi="宋体" w:eastAsia="宋体" w:cs="宋体"/>
              </w:rPr>
            </w:pPr>
          </w:p>
        </w:tc>
        <w:tc>
          <w:tcPr>
            <w:tcW w:w="739" w:type="dxa"/>
            <w:noWrap w:val="0"/>
            <w:vAlign w:val="top"/>
          </w:tcPr>
          <w:p w14:paraId="78CF43B9">
            <w:pPr>
              <w:spacing w:line="440" w:lineRule="exact"/>
              <w:jc w:val="center"/>
              <w:rPr>
                <w:rFonts w:hint="eastAsia" w:ascii="宋体" w:hAnsi="宋体" w:eastAsia="宋体" w:cs="宋体"/>
              </w:rPr>
            </w:pPr>
          </w:p>
        </w:tc>
      </w:tr>
      <w:tr w14:paraId="708E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5FA9164E">
            <w:pPr>
              <w:spacing w:line="440" w:lineRule="exact"/>
              <w:jc w:val="center"/>
              <w:rPr>
                <w:rFonts w:hint="eastAsia" w:ascii="宋体" w:hAnsi="宋体" w:eastAsia="宋体" w:cs="宋体"/>
              </w:rPr>
            </w:pPr>
          </w:p>
        </w:tc>
        <w:tc>
          <w:tcPr>
            <w:tcW w:w="793" w:type="dxa"/>
            <w:noWrap w:val="0"/>
            <w:vAlign w:val="top"/>
          </w:tcPr>
          <w:p w14:paraId="2834ECF2">
            <w:pPr>
              <w:spacing w:line="440" w:lineRule="exact"/>
              <w:jc w:val="center"/>
              <w:rPr>
                <w:rFonts w:hint="eastAsia" w:ascii="宋体" w:hAnsi="宋体" w:eastAsia="宋体" w:cs="宋体"/>
              </w:rPr>
            </w:pPr>
          </w:p>
        </w:tc>
        <w:tc>
          <w:tcPr>
            <w:tcW w:w="791" w:type="dxa"/>
            <w:noWrap w:val="0"/>
            <w:vAlign w:val="top"/>
          </w:tcPr>
          <w:p w14:paraId="0BA6E478">
            <w:pPr>
              <w:spacing w:line="440" w:lineRule="exact"/>
              <w:jc w:val="center"/>
              <w:rPr>
                <w:rFonts w:hint="eastAsia" w:ascii="宋体" w:hAnsi="宋体" w:eastAsia="宋体" w:cs="宋体"/>
              </w:rPr>
            </w:pPr>
          </w:p>
        </w:tc>
        <w:tc>
          <w:tcPr>
            <w:tcW w:w="1189" w:type="dxa"/>
            <w:noWrap w:val="0"/>
            <w:vAlign w:val="top"/>
          </w:tcPr>
          <w:p w14:paraId="098D8766">
            <w:pPr>
              <w:spacing w:line="440" w:lineRule="exact"/>
              <w:jc w:val="center"/>
              <w:rPr>
                <w:rFonts w:hint="eastAsia" w:ascii="宋体" w:hAnsi="宋体" w:eastAsia="宋体" w:cs="宋体"/>
              </w:rPr>
            </w:pPr>
          </w:p>
        </w:tc>
        <w:tc>
          <w:tcPr>
            <w:tcW w:w="1313" w:type="dxa"/>
            <w:noWrap w:val="0"/>
            <w:vAlign w:val="top"/>
          </w:tcPr>
          <w:p w14:paraId="2BF22ED0">
            <w:pPr>
              <w:spacing w:line="440" w:lineRule="exact"/>
              <w:jc w:val="center"/>
              <w:rPr>
                <w:rFonts w:hint="eastAsia" w:ascii="宋体" w:hAnsi="宋体" w:eastAsia="宋体" w:cs="宋体"/>
              </w:rPr>
            </w:pPr>
          </w:p>
        </w:tc>
        <w:tc>
          <w:tcPr>
            <w:tcW w:w="1091" w:type="dxa"/>
            <w:noWrap w:val="0"/>
            <w:vAlign w:val="top"/>
          </w:tcPr>
          <w:p w14:paraId="1220C91E">
            <w:pPr>
              <w:spacing w:line="440" w:lineRule="exact"/>
              <w:jc w:val="center"/>
              <w:rPr>
                <w:rFonts w:hint="eastAsia" w:ascii="宋体" w:hAnsi="宋体" w:eastAsia="宋体" w:cs="宋体"/>
              </w:rPr>
            </w:pPr>
          </w:p>
        </w:tc>
        <w:tc>
          <w:tcPr>
            <w:tcW w:w="1404" w:type="dxa"/>
            <w:noWrap w:val="0"/>
            <w:vAlign w:val="top"/>
          </w:tcPr>
          <w:p w14:paraId="490EAD3F">
            <w:pPr>
              <w:spacing w:line="440" w:lineRule="exact"/>
              <w:jc w:val="center"/>
              <w:rPr>
                <w:rFonts w:hint="eastAsia" w:ascii="宋体" w:hAnsi="宋体" w:eastAsia="宋体" w:cs="宋体"/>
              </w:rPr>
            </w:pPr>
          </w:p>
        </w:tc>
        <w:tc>
          <w:tcPr>
            <w:tcW w:w="1346" w:type="dxa"/>
            <w:noWrap w:val="0"/>
            <w:vAlign w:val="top"/>
          </w:tcPr>
          <w:p w14:paraId="37F7447D">
            <w:pPr>
              <w:spacing w:line="440" w:lineRule="exact"/>
              <w:jc w:val="center"/>
              <w:rPr>
                <w:rFonts w:hint="eastAsia" w:ascii="宋体" w:hAnsi="宋体" w:eastAsia="宋体" w:cs="宋体"/>
              </w:rPr>
            </w:pPr>
          </w:p>
        </w:tc>
        <w:tc>
          <w:tcPr>
            <w:tcW w:w="739" w:type="dxa"/>
            <w:noWrap w:val="0"/>
            <w:vAlign w:val="top"/>
          </w:tcPr>
          <w:p w14:paraId="206D0235">
            <w:pPr>
              <w:spacing w:line="440" w:lineRule="exact"/>
              <w:jc w:val="center"/>
              <w:rPr>
                <w:rFonts w:hint="eastAsia" w:ascii="宋体" w:hAnsi="宋体" w:eastAsia="宋体" w:cs="宋体"/>
              </w:rPr>
            </w:pPr>
          </w:p>
        </w:tc>
      </w:tr>
      <w:tr w14:paraId="4F35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6FD51933">
            <w:pPr>
              <w:spacing w:line="440" w:lineRule="exact"/>
              <w:jc w:val="center"/>
              <w:rPr>
                <w:rFonts w:hint="eastAsia" w:ascii="宋体" w:hAnsi="宋体" w:eastAsia="宋体" w:cs="宋体"/>
              </w:rPr>
            </w:pPr>
          </w:p>
        </w:tc>
        <w:tc>
          <w:tcPr>
            <w:tcW w:w="793" w:type="dxa"/>
            <w:noWrap w:val="0"/>
            <w:vAlign w:val="top"/>
          </w:tcPr>
          <w:p w14:paraId="5904BF37">
            <w:pPr>
              <w:spacing w:line="440" w:lineRule="exact"/>
              <w:jc w:val="center"/>
              <w:rPr>
                <w:rFonts w:hint="eastAsia" w:ascii="宋体" w:hAnsi="宋体" w:eastAsia="宋体" w:cs="宋体"/>
              </w:rPr>
            </w:pPr>
          </w:p>
        </w:tc>
        <w:tc>
          <w:tcPr>
            <w:tcW w:w="791" w:type="dxa"/>
            <w:noWrap w:val="0"/>
            <w:vAlign w:val="top"/>
          </w:tcPr>
          <w:p w14:paraId="74CE85C2">
            <w:pPr>
              <w:spacing w:line="440" w:lineRule="exact"/>
              <w:jc w:val="center"/>
              <w:rPr>
                <w:rFonts w:hint="eastAsia" w:ascii="宋体" w:hAnsi="宋体" w:eastAsia="宋体" w:cs="宋体"/>
              </w:rPr>
            </w:pPr>
          </w:p>
        </w:tc>
        <w:tc>
          <w:tcPr>
            <w:tcW w:w="1189" w:type="dxa"/>
            <w:noWrap w:val="0"/>
            <w:vAlign w:val="top"/>
          </w:tcPr>
          <w:p w14:paraId="2AE6EC59">
            <w:pPr>
              <w:spacing w:line="440" w:lineRule="exact"/>
              <w:jc w:val="center"/>
              <w:rPr>
                <w:rFonts w:hint="eastAsia" w:ascii="宋体" w:hAnsi="宋体" w:eastAsia="宋体" w:cs="宋体"/>
              </w:rPr>
            </w:pPr>
          </w:p>
        </w:tc>
        <w:tc>
          <w:tcPr>
            <w:tcW w:w="1313" w:type="dxa"/>
            <w:noWrap w:val="0"/>
            <w:vAlign w:val="top"/>
          </w:tcPr>
          <w:p w14:paraId="0F104714">
            <w:pPr>
              <w:spacing w:line="440" w:lineRule="exact"/>
              <w:jc w:val="center"/>
              <w:rPr>
                <w:rFonts w:hint="eastAsia" w:ascii="宋体" w:hAnsi="宋体" w:eastAsia="宋体" w:cs="宋体"/>
              </w:rPr>
            </w:pPr>
          </w:p>
        </w:tc>
        <w:tc>
          <w:tcPr>
            <w:tcW w:w="1091" w:type="dxa"/>
            <w:noWrap w:val="0"/>
            <w:vAlign w:val="top"/>
          </w:tcPr>
          <w:p w14:paraId="1E10BBAE">
            <w:pPr>
              <w:spacing w:line="440" w:lineRule="exact"/>
              <w:jc w:val="center"/>
              <w:rPr>
                <w:rFonts w:hint="eastAsia" w:ascii="宋体" w:hAnsi="宋体" w:eastAsia="宋体" w:cs="宋体"/>
              </w:rPr>
            </w:pPr>
          </w:p>
        </w:tc>
        <w:tc>
          <w:tcPr>
            <w:tcW w:w="1404" w:type="dxa"/>
            <w:noWrap w:val="0"/>
            <w:vAlign w:val="top"/>
          </w:tcPr>
          <w:p w14:paraId="53FBDEF2">
            <w:pPr>
              <w:spacing w:line="440" w:lineRule="exact"/>
              <w:jc w:val="center"/>
              <w:rPr>
                <w:rFonts w:hint="eastAsia" w:ascii="宋体" w:hAnsi="宋体" w:eastAsia="宋体" w:cs="宋体"/>
              </w:rPr>
            </w:pPr>
          </w:p>
        </w:tc>
        <w:tc>
          <w:tcPr>
            <w:tcW w:w="1346" w:type="dxa"/>
            <w:noWrap w:val="0"/>
            <w:vAlign w:val="top"/>
          </w:tcPr>
          <w:p w14:paraId="2797CC6A">
            <w:pPr>
              <w:spacing w:line="440" w:lineRule="exact"/>
              <w:jc w:val="center"/>
              <w:rPr>
                <w:rFonts w:hint="eastAsia" w:ascii="宋体" w:hAnsi="宋体" w:eastAsia="宋体" w:cs="宋体"/>
              </w:rPr>
            </w:pPr>
          </w:p>
        </w:tc>
        <w:tc>
          <w:tcPr>
            <w:tcW w:w="739" w:type="dxa"/>
            <w:noWrap w:val="0"/>
            <w:vAlign w:val="top"/>
          </w:tcPr>
          <w:p w14:paraId="03C584C4">
            <w:pPr>
              <w:spacing w:line="440" w:lineRule="exact"/>
              <w:jc w:val="center"/>
              <w:rPr>
                <w:rFonts w:hint="eastAsia" w:ascii="宋体" w:hAnsi="宋体" w:eastAsia="宋体" w:cs="宋体"/>
              </w:rPr>
            </w:pPr>
          </w:p>
        </w:tc>
      </w:tr>
      <w:tr w14:paraId="4F67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25955593">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326E6E0">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6B196B3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45E3E91F">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71A04742">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03129E08">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97CD9B1">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39FFE05B">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4D50DB4">
            <w:pPr>
              <w:spacing w:line="440" w:lineRule="exact"/>
              <w:jc w:val="center"/>
              <w:rPr>
                <w:rFonts w:hint="eastAsia" w:ascii="宋体" w:hAnsi="宋体" w:eastAsia="宋体" w:cs="宋体"/>
              </w:rPr>
            </w:pPr>
          </w:p>
        </w:tc>
      </w:tr>
      <w:tr w14:paraId="3E08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6424D74F">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416BF10">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33F7ED2C">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DEFA8C9">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56C6C88">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37A65F24">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454CBDB">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6FDE928B">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C2B7EF8">
            <w:pPr>
              <w:spacing w:line="440" w:lineRule="exact"/>
              <w:jc w:val="center"/>
              <w:rPr>
                <w:rFonts w:hint="eastAsia" w:ascii="宋体" w:hAnsi="宋体" w:eastAsia="宋体" w:cs="宋体"/>
              </w:rPr>
            </w:pPr>
          </w:p>
        </w:tc>
      </w:tr>
      <w:tr w14:paraId="7CBC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9622F14">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81A8442">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670152A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5AF4DEF7">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0586EC7">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08090BE">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3759D9A">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415CE417">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8E016CF">
            <w:pPr>
              <w:spacing w:line="440" w:lineRule="exact"/>
              <w:jc w:val="center"/>
              <w:rPr>
                <w:rFonts w:hint="eastAsia" w:ascii="宋体" w:hAnsi="宋体" w:eastAsia="宋体" w:cs="宋体"/>
              </w:rPr>
            </w:pPr>
          </w:p>
        </w:tc>
      </w:tr>
      <w:tr w14:paraId="39DD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0AA78DB2">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63D0EC7">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3F9E3543">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126F1EE6">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7B0B084">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0005559E">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C1CCE61">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7ABC8F74">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6406871">
            <w:pPr>
              <w:spacing w:line="440" w:lineRule="exact"/>
              <w:jc w:val="center"/>
              <w:rPr>
                <w:rFonts w:hint="eastAsia" w:ascii="宋体" w:hAnsi="宋体" w:eastAsia="宋体" w:cs="宋体"/>
              </w:rPr>
            </w:pPr>
          </w:p>
        </w:tc>
      </w:tr>
      <w:tr w14:paraId="3B93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4863FEA1">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0B8D922">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191EEF08">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923D6D7">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172BF52B">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00D483FF">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55BFD0E">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2E5C4FE7">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0FB1BFC">
            <w:pPr>
              <w:spacing w:line="440" w:lineRule="exact"/>
              <w:jc w:val="center"/>
              <w:rPr>
                <w:rFonts w:hint="eastAsia" w:ascii="宋体" w:hAnsi="宋体" w:eastAsia="宋体" w:cs="宋体"/>
              </w:rPr>
            </w:pPr>
          </w:p>
        </w:tc>
      </w:tr>
      <w:tr w14:paraId="3405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640323EC">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43D72F3">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2ECBCAF2">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78E7CFB">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2FEE263D">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A364E55">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1E0F32F">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4C9B5518">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0B5645C8">
            <w:pPr>
              <w:spacing w:line="440" w:lineRule="exact"/>
              <w:jc w:val="center"/>
              <w:rPr>
                <w:rFonts w:hint="eastAsia" w:ascii="宋体" w:hAnsi="宋体" w:eastAsia="宋体" w:cs="宋体"/>
              </w:rPr>
            </w:pPr>
          </w:p>
        </w:tc>
      </w:tr>
      <w:tr w14:paraId="5D72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79366CCE">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508A736">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6D691CD7">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45B32A1">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5FB37C36">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1D4468F">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AF18727">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6C62A61D">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AE732AB">
            <w:pPr>
              <w:spacing w:line="440" w:lineRule="exact"/>
              <w:jc w:val="center"/>
              <w:rPr>
                <w:rFonts w:hint="eastAsia" w:ascii="宋体" w:hAnsi="宋体" w:eastAsia="宋体" w:cs="宋体"/>
              </w:rPr>
            </w:pPr>
          </w:p>
        </w:tc>
      </w:tr>
      <w:tr w14:paraId="6891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140C9496">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F5F4D7F">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699FD345">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D273E99">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5A4FCA8F">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8FDC479">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D973078">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0BE53728">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54D7C202">
            <w:pPr>
              <w:spacing w:line="440" w:lineRule="exact"/>
              <w:jc w:val="center"/>
              <w:rPr>
                <w:rFonts w:hint="eastAsia" w:ascii="宋体" w:hAnsi="宋体" w:eastAsia="宋体" w:cs="宋体"/>
              </w:rPr>
            </w:pPr>
          </w:p>
        </w:tc>
      </w:tr>
      <w:tr w14:paraId="350D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511FFDA">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E5344F3">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070532A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FF104BC">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6379B17C">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2C276027">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0D7776E">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60648BB">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CBE5B01">
            <w:pPr>
              <w:spacing w:line="440" w:lineRule="exact"/>
              <w:jc w:val="center"/>
              <w:rPr>
                <w:rFonts w:hint="eastAsia" w:ascii="宋体" w:hAnsi="宋体" w:eastAsia="宋体" w:cs="宋体"/>
              </w:rPr>
            </w:pPr>
          </w:p>
        </w:tc>
      </w:tr>
      <w:tr w14:paraId="7D31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24C3E0D">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F413052">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0BDD8ED6">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1A783FB">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6827C3C4">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5E90684C">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88D7D92">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362EF50C">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FE0D037">
            <w:pPr>
              <w:spacing w:line="440" w:lineRule="exact"/>
              <w:jc w:val="center"/>
              <w:rPr>
                <w:rFonts w:hint="eastAsia" w:ascii="宋体" w:hAnsi="宋体" w:eastAsia="宋体" w:cs="宋体"/>
              </w:rPr>
            </w:pPr>
          </w:p>
        </w:tc>
      </w:tr>
    </w:tbl>
    <w:p w14:paraId="50573BC0">
      <w:pPr>
        <w:bidi w:val="0"/>
        <w:rPr>
          <w:rFonts w:hint="eastAsia"/>
        </w:rPr>
      </w:pPr>
      <w:bookmarkStart w:id="803" w:name="_Toc247085889"/>
      <w:bookmarkStart w:id="804" w:name="_Toc296602616"/>
      <w:bookmarkStart w:id="805" w:name="_Toc179632825"/>
      <w:bookmarkStart w:id="806" w:name="_Toc152042594"/>
      <w:bookmarkStart w:id="807" w:name="_Toc246997114"/>
      <w:bookmarkStart w:id="808" w:name="_Toc152045805"/>
      <w:bookmarkStart w:id="809" w:name="_Toc144974873"/>
      <w:bookmarkStart w:id="810" w:name="_Toc246996371"/>
    </w:p>
    <w:p w14:paraId="3102F108">
      <w:pPr>
        <w:rPr>
          <w:rFonts w:hint="eastAsia" w:ascii="宋体" w:hAnsi="宋体" w:eastAsia="宋体" w:cs="宋体"/>
        </w:rPr>
      </w:pPr>
    </w:p>
    <w:p w14:paraId="20DD8ABC">
      <w:pPr>
        <w:rPr>
          <w:rFonts w:hint="eastAsia" w:ascii="宋体" w:hAnsi="宋体" w:eastAsia="宋体" w:cs="宋体"/>
        </w:rPr>
      </w:pPr>
    </w:p>
    <w:p w14:paraId="4BF9E90F">
      <w:pPr>
        <w:pStyle w:val="5"/>
        <w:jc w:val="center"/>
        <w:rPr>
          <w:rFonts w:hint="eastAsia" w:ascii="宋体" w:hAnsi="宋体" w:eastAsia="宋体" w:cs="宋体"/>
          <w:sz w:val="23"/>
          <w:szCs w:val="23"/>
        </w:rPr>
      </w:pPr>
      <w:r>
        <w:rPr>
          <w:rFonts w:hint="eastAsia" w:ascii="宋体" w:hAnsi="宋体" w:eastAsia="宋体" w:cs="宋体"/>
        </w:rPr>
        <w:br w:type="page"/>
      </w:r>
      <w:r>
        <w:rPr>
          <w:rFonts w:hint="eastAsia" w:ascii="宋体" w:hAnsi="宋体" w:eastAsia="宋体" w:cs="宋体"/>
        </w:rPr>
        <w:t>（二）项目经理简历表</w:t>
      </w:r>
      <w:bookmarkEnd w:id="803"/>
      <w:bookmarkEnd w:id="804"/>
      <w:bookmarkEnd w:id="805"/>
      <w:bookmarkEnd w:id="806"/>
      <w:bookmarkEnd w:id="807"/>
      <w:bookmarkEnd w:id="808"/>
      <w:bookmarkEnd w:id="809"/>
      <w:bookmarkEnd w:id="810"/>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2"/>
        <w:gridCol w:w="1174"/>
        <w:gridCol w:w="782"/>
        <w:gridCol w:w="1390"/>
        <w:gridCol w:w="177"/>
        <w:gridCol w:w="2354"/>
      </w:tblGrid>
      <w:tr w14:paraId="77B6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5B5167E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190" w:type="dxa"/>
            <w:gridSpan w:val="2"/>
            <w:noWrap w:val="0"/>
            <w:vAlign w:val="center"/>
          </w:tcPr>
          <w:p w14:paraId="6B647644">
            <w:pPr>
              <w:spacing w:line="440" w:lineRule="exact"/>
              <w:jc w:val="center"/>
              <w:rPr>
                <w:rFonts w:hint="eastAsia" w:ascii="宋体" w:hAnsi="宋体" w:eastAsia="宋体" w:cs="宋体"/>
                <w:sz w:val="24"/>
                <w:szCs w:val="24"/>
              </w:rPr>
            </w:pPr>
          </w:p>
        </w:tc>
        <w:tc>
          <w:tcPr>
            <w:tcW w:w="1022" w:type="dxa"/>
            <w:noWrap w:val="0"/>
            <w:vAlign w:val="center"/>
          </w:tcPr>
          <w:p w14:paraId="4E130F1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 龄</w:t>
            </w:r>
          </w:p>
        </w:tc>
        <w:tc>
          <w:tcPr>
            <w:tcW w:w="1174" w:type="dxa"/>
            <w:noWrap w:val="0"/>
            <w:vAlign w:val="center"/>
          </w:tcPr>
          <w:p w14:paraId="34593EF3">
            <w:pPr>
              <w:spacing w:line="440" w:lineRule="exact"/>
              <w:jc w:val="center"/>
              <w:rPr>
                <w:rFonts w:hint="eastAsia" w:ascii="宋体" w:hAnsi="宋体" w:eastAsia="宋体" w:cs="宋体"/>
                <w:sz w:val="24"/>
                <w:szCs w:val="24"/>
              </w:rPr>
            </w:pPr>
          </w:p>
        </w:tc>
        <w:tc>
          <w:tcPr>
            <w:tcW w:w="2349" w:type="dxa"/>
            <w:gridSpan w:val="3"/>
            <w:noWrap w:val="0"/>
            <w:vAlign w:val="center"/>
          </w:tcPr>
          <w:p w14:paraId="000A7AB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学历</w:t>
            </w:r>
          </w:p>
        </w:tc>
        <w:tc>
          <w:tcPr>
            <w:tcW w:w="2354" w:type="dxa"/>
            <w:noWrap w:val="0"/>
            <w:vAlign w:val="center"/>
          </w:tcPr>
          <w:p w14:paraId="046D0F76">
            <w:pPr>
              <w:spacing w:line="440" w:lineRule="exact"/>
              <w:jc w:val="center"/>
              <w:rPr>
                <w:rFonts w:hint="eastAsia" w:ascii="宋体" w:hAnsi="宋体" w:eastAsia="宋体" w:cs="宋体"/>
                <w:sz w:val="24"/>
                <w:szCs w:val="24"/>
              </w:rPr>
            </w:pPr>
          </w:p>
        </w:tc>
      </w:tr>
      <w:tr w14:paraId="47E9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7112F84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称</w:t>
            </w:r>
          </w:p>
        </w:tc>
        <w:tc>
          <w:tcPr>
            <w:tcW w:w="1190" w:type="dxa"/>
            <w:gridSpan w:val="2"/>
            <w:noWrap w:val="0"/>
            <w:vAlign w:val="center"/>
          </w:tcPr>
          <w:p w14:paraId="50B1E003">
            <w:pPr>
              <w:spacing w:line="440" w:lineRule="exact"/>
              <w:jc w:val="center"/>
              <w:rPr>
                <w:rFonts w:hint="eastAsia" w:ascii="宋体" w:hAnsi="宋体" w:eastAsia="宋体" w:cs="宋体"/>
                <w:sz w:val="24"/>
                <w:szCs w:val="24"/>
              </w:rPr>
            </w:pPr>
          </w:p>
        </w:tc>
        <w:tc>
          <w:tcPr>
            <w:tcW w:w="1022" w:type="dxa"/>
            <w:noWrap w:val="0"/>
            <w:vAlign w:val="center"/>
          </w:tcPr>
          <w:p w14:paraId="211CF19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174" w:type="dxa"/>
            <w:noWrap w:val="0"/>
            <w:vAlign w:val="center"/>
          </w:tcPr>
          <w:p w14:paraId="05302D00">
            <w:pPr>
              <w:spacing w:line="440" w:lineRule="exact"/>
              <w:jc w:val="center"/>
              <w:rPr>
                <w:rFonts w:hint="eastAsia" w:ascii="宋体" w:hAnsi="宋体" w:eastAsia="宋体" w:cs="宋体"/>
                <w:sz w:val="24"/>
                <w:szCs w:val="24"/>
              </w:rPr>
            </w:pPr>
          </w:p>
        </w:tc>
        <w:tc>
          <w:tcPr>
            <w:tcW w:w="2349" w:type="dxa"/>
            <w:gridSpan w:val="3"/>
            <w:noWrap w:val="0"/>
            <w:vAlign w:val="center"/>
          </w:tcPr>
          <w:p w14:paraId="640E54A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拟在本合同任职</w:t>
            </w:r>
          </w:p>
        </w:tc>
        <w:tc>
          <w:tcPr>
            <w:tcW w:w="2354" w:type="dxa"/>
            <w:noWrap w:val="0"/>
            <w:vAlign w:val="center"/>
          </w:tcPr>
          <w:p w14:paraId="07945FE9">
            <w:pPr>
              <w:spacing w:line="440" w:lineRule="exact"/>
              <w:jc w:val="center"/>
              <w:rPr>
                <w:rFonts w:hint="eastAsia" w:ascii="宋体" w:hAnsi="宋体" w:eastAsia="宋体" w:cs="宋体"/>
                <w:sz w:val="24"/>
                <w:szCs w:val="24"/>
              </w:rPr>
            </w:pPr>
          </w:p>
        </w:tc>
      </w:tr>
      <w:tr w14:paraId="6EA2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797F11A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8089" w:type="dxa"/>
            <w:gridSpan w:val="8"/>
            <w:noWrap w:val="0"/>
            <w:vAlign w:val="top"/>
          </w:tcPr>
          <w:p w14:paraId="289F9E3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02C1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97" w:type="dxa"/>
            <w:gridSpan w:val="9"/>
            <w:noWrap w:val="0"/>
            <w:vAlign w:val="center"/>
          </w:tcPr>
          <w:p w14:paraId="3A3A458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4EA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4" w:type="dxa"/>
            <w:gridSpan w:val="2"/>
            <w:noWrap w:val="0"/>
            <w:vAlign w:val="center"/>
          </w:tcPr>
          <w:p w14:paraId="2B8E0B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时  间</w:t>
            </w:r>
          </w:p>
        </w:tc>
        <w:tc>
          <w:tcPr>
            <w:tcW w:w="3772" w:type="dxa"/>
            <w:gridSpan w:val="4"/>
            <w:noWrap w:val="0"/>
            <w:vAlign w:val="center"/>
          </w:tcPr>
          <w:p w14:paraId="4C32552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参加过的类似项目</w:t>
            </w:r>
          </w:p>
        </w:tc>
        <w:tc>
          <w:tcPr>
            <w:tcW w:w="1390" w:type="dxa"/>
            <w:noWrap w:val="0"/>
            <w:vAlign w:val="center"/>
          </w:tcPr>
          <w:p w14:paraId="1854586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担任职务</w:t>
            </w:r>
          </w:p>
        </w:tc>
        <w:tc>
          <w:tcPr>
            <w:tcW w:w="2531" w:type="dxa"/>
            <w:gridSpan w:val="2"/>
            <w:noWrap w:val="0"/>
            <w:vAlign w:val="center"/>
          </w:tcPr>
          <w:p w14:paraId="04432A5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发包人及联系电话</w:t>
            </w:r>
          </w:p>
        </w:tc>
      </w:tr>
      <w:tr w14:paraId="2AEE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3FA6C9F">
            <w:pPr>
              <w:spacing w:line="440" w:lineRule="exact"/>
              <w:rPr>
                <w:rFonts w:hint="eastAsia" w:ascii="宋体" w:hAnsi="宋体" w:eastAsia="宋体" w:cs="宋体"/>
              </w:rPr>
            </w:pPr>
          </w:p>
        </w:tc>
        <w:tc>
          <w:tcPr>
            <w:tcW w:w="3772" w:type="dxa"/>
            <w:gridSpan w:val="4"/>
            <w:noWrap w:val="0"/>
            <w:vAlign w:val="top"/>
          </w:tcPr>
          <w:p w14:paraId="0999F1BF">
            <w:pPr>
              <w:spacing w:line="440" w:lineRule="exact"/>
              <w:rPr>
                <w:rFonts w:hint="eastAsia" w:ascii="宋体" w:hAnsi="宋体" w:eastAsia="宋体" w:cs="宋体"/>
              </w:rPr>
            </w:pPr>
          </w:p>
        </w:tc>
        <w:tc>
          <w:tcPr>
            <w:tcW w:w="1390" w:type="dxa"/>
            <w:noWrap w:val="0"/>
            <w:vAlign w:val="top"/>
          </w:tcPr>
          <w:p w14:paraId="7A43CB33">
            <w:pPr>
              <w:spacing w:line="440" w:lineRule="exact"/>
              <w:rPr>
                <w:rFonts w:hint="eastAsia" w:ascii="宋体" w:hAnsi="宋体" w:eastAsia="宋体" w:cs="宋体"/>
              </w:rPr>
            </w:pPr>
          </w:p>
        </w:tc>
        <w:tc>
          <w:tcPr>
            <w:tcW w:w="2531" w:type="dxa"/>
            <w:gridSpan w:val="2"/>
            <w:noWrap w:val="0"/>
            <w:vAlign w:val="top"/>
          </w:tcPr>
          <w:p w14:paraId="28451127">
            <w:pPr>
              <w:spacing w:line="440" w:lineRule="exact"/>
              <w:rPr>
                <w:rFonts w:hint="eastAsia" w:ascii="宋体" w:hAnsi="宋体" w:eastAsia="宋体" w:cs="宋体"/>
              </w:rPr>
            </w:pPr>
          </w:p>
        </w:tc>
      </w:tr>
      <w:tr w14:paraId="0162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3D59EEA">
            <w:pPr>
              <w:spacing w:line="440" w:lineRule="exact"/>
              <w:rPr>
                <w:rFonts w:hint="eastAsia" w:ascii="宋体" w:hAnsi="宋体" w:eastAsia="宋体" w:cs="宋体"/>
              </w:rPr>
            </w:pPr>
          </w:p>
        </w:tc>
        <w:tc>
          <w:tcPr>
            <w:tcW w:w="3772" w:type="dxa"/>
            <w:gridSpan w:val="4"/>
            <w:noWrap w:val="0"/>
            <w:vAlign w:val="top"/>
          </w:tcPr>
          <w:p w14:paraId="3FB38807">
            <w:pPr>
              <w:spacing w:line="440" w:lineRule="exact"/>
              <w:rPr>
                <w:rFonts w:hint="eastAsia" w:ascii="宋体" w:hAnsi="宋体" w:eastAsia="宋体" w:cs="宋体"/>
              </w:rPr>
            </w:pPr>
          </w:p>
        </w:tc>
        <w:tc>
          <w:tcPr>
            <w:tcW w:w="1390" w:type="dxa"/>
            <w:noWrap w:val="0"/>
            <w:vAlign w:val="top"/>
          </w:tcPr>
          <w:p w14:paraId="11ED3BBF">
            <w:pPr>
              <w:spacing w:line="440" w:lineRule="exact"/>
              <w:rPr>
                <w:rFonts w:hint="eastAsia" w:ascii="宋体" w:hAnsi="宋体" w:eastAsia="宋体" w:cs="宋体"/>
              </w:rPr>
            </w:pPr>
          </w:p>
        </w:tc>
        <w:tc>
          <w:tcPr>
            <w:tcW w:w="2531" w:type="dxa"/>
            <w:gridSpan w:val="2"/>
            <w:noWrap w:val="0"/>
            <w:vAlign w:val="top"/>
          </w:tcPr>
          <w:p w14:paraId="7291F0D2">
            <w:pPr>
              <w:spacing w:line="440" w:lineRule="exact"/>
              <w:rPr>
                <w:rFonts w:hint="eastAsia" w:ascii="宋体" w:hAnsi="宋体" w:eastAsia="宋体" w:cs="宋体"/>
              </w:rPr>
            </w:pPr>
          </w:p>
        </w:tc>
      </w:tr>
      <w:tr w14:paraId="4C2F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1CC5439">
            <w:pPr>
              <w:spacing w:line="440" w:lineRule="exact"/>
              <w:rPr>
                <w:rFonts w:hint="eastAsia" w:ascii="宋体" w:hAnsi="宋体" w:eastAsia="宋体" w:cs="宋体"/>
              </w:rPr>
            </w:pPr>
          </w:p>
        </w:tc>
        <w:tc>
          <w:tcPr>
            <w:tcW w:w="3772" w:type="dxa"/>
            <w:gridSpan w:val="4"/>
            <w:noWrap w:val="0"/>
            <w:vAlign w:val="top"/>
          </w:tcPr>
          <w:p w14:paraId="595605A4">
            <w:pPr>
              <w:spacing w:line="440" w:lineRule="exact"/>
              <w:rPr>
                <w:rFonts w:hint="eastAsia" w:ascii="宋体" w:hAnsi="宋体" w:eastAsia="宋体" w:cs="宋体"/>
              </w:rPr>
            </w:pPr>
          </w:p>
        </w:tc>
        <w:tc>
          <w:tcPr>
            <w:tcW w:w="1390" w:type="dxa"/>
            <w:noWrap w:val="0"/>
            <w:vAlign w:val="top"/>
          </w:tcPr>
          <w:p w14:paraId="51652486">
            <w:pPr>
              <w:spacing w:line="440" w:lineRule="exact"/>
              <w:rPr>
                <w:rFonts w:hint="eastAsia" w:ascii="宋体" w:hAnsi="宋体" w:eastAsia="宋体" w:cs="宋体"/>
              </w:rPr>
            </w:pPr>
          </w:p>
        </w:tc>
        <w:tc>
          <w:tcPr>
            <w:tcW w:w="2531" w:type="dxa"/>
            <w:gridSpan w:val="2"/>
            <w:noWrap w:val="0"/>
            <w:vAlign w:val="top"/>
          </w:tcPr>
          <w:p w14:paraId="3340D984">
            <w:pPr>
              <w:spacing w:line="440" w:lineRule="exact"/>
              <w:rPr>
                <w:rFonts w:hint="eastAsia" w:ascii="宋体" w:hAnsi="宋体" w:eastAsia="宋体" w:cs="宋体"/>
              </w:rPr>
            </w:pPr>
          </w:p>
        </w:tc>
      </w:tr>
      <w:tr w14:paraId="577B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6FB0A27A">
            <w:pPr>
              <w:spacing w:line="440" w:lineRule="exact"/>
              <w:rPr>
                <w:rFonts w:hint="eastAsia" w:ascii="宋体" w:hAnsi="宋体" w:eastAsia="宋体" w:cs="宋体"/>
              </w:rPr>
            </w:pPr>
          </w:p>
        </w:tc>
        <w:tc>
          <w:tcPr>
            <w:tcW w:w="3772" w:type="dxa"/>
            <w:gridSpan w:val="4"/>
            <w:noWrap w:val="0"/>
            <w:vAlign w:val="top"/>
          </w:tcPr>
          <w:p w14:paraId="48900001">
            <w:pPr>
              <w:spacing w:line="440" w:lineRule="exact"/>
              <w:rPr>
                <w:rFonts w:hint="eastAsia" w:ascii="宋体" w:hAnsi="宋体" w:eastAsia="宋体" w:cs="宋体"/>
              </w:rPr>
            </w:pPr>
          </w:p>
        </w:tc>
        <w:tc>
          <w:tcPr>
            <w:tcW w:w="1390" w:type="dxa"/>
            <w:noWrap w:val="0"/>
            <w:vAlign w:val="top"/>
          </w:tcPr>
          <w:p w14:paraId="07F04A53">
            <w:pPr>
              <w:spacing w:line="440" w:lineRule="exact"/>
              <w:rPr>
                <w:rFonts w:hint="eastAsia" w:ascii="宋体" w:hAnsi="宋体" w:eastAsia="宋体" w:cs="宋体"/>
              </w:rPr>
            </w:pPr>
          </w:p>
        </w:tc>
        <w:tc>
          <w:tcPr>
            <w:tcW w:w="2531" w:type="dxa"/>
            <w:gridSpan w:val="2"/>
            <w:noWrap w:val="0"/>
            <w:vAlign w:val="top"/>
          </w:tcPr>
          <w:p w14:paraId="069194DE">
            <w:pPr>
              <w:spacing w:line="440" w:lineRule="exact"/>
              <w:rPr>
                <w:rFonts w:hint="eastAsia" w:ascii="宋体" w:hAnsi="宋体" w:eastAsia="宋体" w:cs="宋体"/>
              </w:rPr>
            </w:pPr>
          </w:p>
        </w:tc>
      </w:tr>
      <w:tr w14:paraId="2A6E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77B3352B">
            <w:pPr>
              <w:spacing w:line="440" w:lineRule="exact"/>
              <w:rPr>
                <w:rFonts w:hint="eastAsia" w:ascii="宋体" w:hAnsi="宋体" w:eastAsia="宋体" w:cs="宋体"/>
              </w:rPr>
            </w:pPr>
          </w:p>
        </w:tc>
        <w:tc>
          <w:tcPr>
            <w:tcW w:w="3772" w:type="dxa"/>
            <w:gridSpan w:val="4"/>
            <w:noWrap w:val="0"/>
            <w:vAlign w:val="top"/>
          </w:tcPr>
          <w:p w14:paraId="0A13834C">
            <w:pPr>
              <w:spacing w:line="440" w:lineRule="exact"/>
              <w:rPr>
                <w:rFonts w:hint="eastAsia" w:ascii="宋体" w:hAnsi="宋体" w:eastAsia="宋体" w:cs="宋体"/>
              </w:rPr>
            </w:pPr>
          </w:p>
        </w:tc>
        <w:tc>
          <w:tcPr>
            <w:tcW w:w="1390" w:type="dxa"/>
            <w:noWrap w:val="0"/>
            <w:vAlign w:val="top"/>
          </w:tcPr>
          <w:p w14:paraId="4EA57A6A">
            <w:pPr>
              <w:spacing w:line="440" w:lineRule="exact"/>
              <w:rPr>
                <w:rFonts w:hint="eastAsia" w:ascii="宋体" w:hAnsi="宋体" w:eastAsia="宋体" w:cs="宋体"/>
              </w:rPr>
            </w:pPr>
          </w:p>
        </w:tc>
        <w:tc>
          <w:tcPr>
            <w:tcW w:w="2531" w:type="dxa"/>
            <w:gridSpan w:val="2"/>
            <w:noWrap w:val="0"/>
            <w:vAlign w:val="top"/>
          </w:tcPr>
          <w:p w14:paraId="0FCF2233">
            <w:pPr>
              <w:spacing w:line="440" w:lineRule="exact"/>
              <w:rPr>
                <w:rFonts w:hint="eastAsia" w:ascii="宋体" w:hAnsi="宋体" w:eastAsia="宋体" w:cs="宋体"/>
              </w:rPr>
            </w:pPr>
          </w:p>
        </w:tc>
      </w:tr>
      <w:tr w14:paraId="741A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32D148C2">
            <w:pPr>
              <w:spacing w:line="440" w:lineRule="exact"/>
              <w:rPr>
                <w:rFonts w:hint="eastAsia" w:ascii="宋体" w:hAnsi="宋体" w:eastAsia="宋体" w:cs="宋体"/>
              </w:rPr>
            </w:pPr>
          </w:p>
        </w:tc>
        <w:tc>
          <w:tcPr>
            <w:tcW w:w="3772" w:type="dxa"/>
            <w:gridSpan w:val="4"/>
            <w:noWrap w:val="0"/>
            <w:vAlign w:val="top"/>
          </w:tcPr>
          <w:p w14:paraId="123BD7CF">
            <w:pPr>
              <w:spacing w:line="440" w:lineRule="exact"/>
              <w:rPr>
                <w:rFonts w:hint="eastAsia" w:ascii="宋体" w:hAnsi="宋体" w:eastAsia="宋体" w:cs="宋体"/>
              </w:rPr>
            </w:pPr>
          </w:p>
        </w:tc>
        <w:tc>
          <w:tcPr>
            <w:tcW w:w="1390" w:type="dxa"/>
            <w:noWrap w:val="0"/>
            <w:vAlign w:val="top"/>
          </w:tcPr>
          <w:p w14:paraId="3A51FCD5">
            <w:pPr>
              <w:spacing w:line="440" w:lineRule="exact"/>
              <w:rPr>
                <w:rFonts w:hint="eastAsia" w:ascii="宋体" w:hAnsi="宋体" w:eastAsia="宋体" w:cs="宋体"/>
              </w:rPr>
            </w:pPr>
          </w:p>
        </w:tc>
        <w:tc>
          <w:tcPr>
            <w:tcW w:w="2531" w:type="dxa"/>
            <w:gridSpan w:val="2"/>
            <w:noWrap w:val="0"/>
            <w:vAlign w:val="top"/>
          </w:tcPr>
          <w:p w14:paraId="6651E857">
            <w:pPr>
              <w:spacing w:line="440" w:lineRule="exact"/>
              <w:rPr>
                <w:rFonts w:hint="eastAsia" w:ascii="宋体" w:hAnsi="宋体" w:eastAsia="宋体" w:cs="宋体"/>
              </w:rPr>
            </w:pPr>
          </w:p>
        </w:tc>
      </w:tr>
      <w:tr w14:paraId="7124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74F58A50">
            <w:pPr>
              <w:spacing w:line="440" w:lineRule="exact"/>
              <w:rPr>
                <w:rFonts w:hint="eastAsia" w:ascii="宋体" w:hAnsi="宋体" w:eastAsia="宋体" w:cs="宋体"/>
              </w:rPr>
            </w:pPr>
          </w:p>
        </w:tc>
        <w:tc>
          <w:tcPr>
            <w:tcW w:w="3772" w:type="dxa"/>
            <w:gridSpan w:val="4"/>
            <w:noWrap w:val="0"/>
            <w:vAlign w:val="top"/>
          </w:tcPr>
          <w:p w14:paraId="4094B184">
            <w:pPr>
              <w:spacing w:line="440" w:lineRule="exact"/>
              <w:rPr>
                <w:rFonts w:hint="eastAsia" w:ascii="宋体" w:hAnsi="宋体" w:eastAsia="宋体" w:cs="宋体"/>
              </w:rPr>
            </w:pPr>
          </w:p>
        </w:tc>
        <w:tc>
          <w:tcPr>
            <w:tcW w:w="1390" w:type="dxa"/>
            <w:noWrap w:val="0"/>
            <w:vAlign w:val="top"/>
          </w:tcPr>
          <w:p w14:paraId="0A9037C5">
            <w:pPr>
              <w:spacing w:line="440" w:lineRule="exact"/>
              <w:rPr>
                <w:rFonts w:hint="eastAsia" w:ascii="宋体" w:hAnsi="宋体" w:eastAsia="宋体" w:cs="宋体"/>
              </w:rPr>
            </w:pPr>
          </w:p>
        </w:tc>
        <w:tc>
          <w:tcPr>
            <w:tcW w:w="2531" w:type="dxa"/>
            <w:gridSpan w:val="2"/>
            <w:noWrap w:val="0"/>
            <w:vAlign w:val="top"/>
          </w:tcPr>
          <w:p w14:paraId="6C23704C">
            <w:pPr>
              <w:spacing w:line="440" w:lineRule="exact"/>
              <w:rPr>
                <w:rFonts w:hint="eastAsia" w:ascii="宋体" w:hAnsi="宋体" w:eastAsia="宋体" w:cs="宋体"/>
              </w:rPr>
            </w:pPr>
          </w:p>
        </w:tc>
      </w:tr>
      <w:tr w14:paraId="6A6F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299D016">
            <w:pPr>
              <w:spacing w:line="440" w:lineRule="exact"/>
              <w:rPr>
                <w:rFonts w:hint="eastAsia" w:ascii="宋体" w:hAnsi="宋体" w:eastAsia="宋体" w:cs="宋体"/>
              </w:rPr>
            </w:pPr>
          </w:p>
        </w:tc>
        <w:tc>
          <w:tcPr>
            <w:tcW w:w="3772" w:type="dxa"/>
            <w:gridSpan w:val="4"/>
            <w:noWrap w:val="0"/>
            <w:vAlign w:val="top"/>
          </w:tcPr>
          <w:p w14:paraId="6C6C79E6">
            <w:pPr>
              <w:spacing w:line="440" w:lineRule="exact"/>
              <w:rPr>
                <w:rFonts w:hint="eastAsia" w:ascii="宋体" w:hAnsi="宋体" w:eastAsia="宋体" w:cs="宋体"/>
              </w:rPr>
            </w:pPr>
          </w:p>
        </w:tc>
        <w:tc>
          <w:tcPr>
            <w:tcW w:w="1390" w:type="dxa"/>
            <w:noWrap w:val="0"/>
            <w:vAlign w:val="top"/>
          </w:tcPr>
          <w:p w14:paraId="06158054">
            <w:pPr>
              <w:spacing w:line="440" w:lineRule="exact"/>
              <w:rPr>
                <w:rFonts w:hint="eastAsia" w:ascii="宋体" w:hAnsi="宋体" w:eastAsia="宋体" w:cs="宋体"/>
              </w:rPr>
            </w:pPr>
          </w:p>
        </w:tc>
        <w:tc>
          <w:tcPr>
            <w:tcW w:w="2531" w:type="dxa"/>
            <w:gridSpan w:val="2"/>
            <w:noWrap w:val="0"/>
            <w:vAlign w:val="top"/>
          </w:tcPr>
          <w:p w14:paraId="7B96C6B1">
            <w:pPr>
              <w:spacing w:line="440" w:lineRule="exact"/>
              <w:rPr>
                <w:rFonts w:hint="eastAsia" w:ascii="宋体" w:hAnsi="宋体" w:eastAsia="宋体" w:cs="宋体"/>
              </w:rPr>
            </w:pPr>
          </w:p>
        </w:tc>
      </w:tr>
      <w:tr w14:paraId="4B34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791AF981">
            <w:pPr>
              <w:spacing w:line="440" w:lineRule="exact"/>
              <w:rPr>
                <w:rFonts w:hint="eastAsia" w:ascii="宋体" w:hAnsi="宋体" w:eastAsia="宋体" w:cs="宋体"/>
              </w:rPr>
            </w:pPr>
          </w:p>
        </w:tc>
        <w:tc>
          <w:tcPr>
            <w:tcW w:w="3772" w:type="dxa"/>
            <w:gridSpan w:val="4"/>
            <w:noWrap w:val="0"/>
            <w:vAlign w:val="top"/>
          </w:tcPr>
          <w:p w14:paraId="268AC30E">
            <w:pPr>
              <w:spacing w:line="440" w:lineRule="exact"/>
              <w:rPr>
                <w:rFonts w:hint="eastAsia" w:ascii="宋体" w:hAnsi="宋体" w:eastAsia="宋体" w:cs="宋体"/>
              </w:rPr>
            </w:pPr>
          </w:p>
        </w:tc>
        <w:tc>
          <w:tcPr>
            <w:tcW w:w="1390" w:type="dxa"/>
            <w:noWrap w:val="0"/>
            <w:vAlign w:val="top"/>
          </w:tcPr>
          <w:p w14:paraId="1ACCC8FB">
            <w:pPr>
              <w:spacing w:line="440" w:lineRule="exact"/>
              <w:rPr>
                <w:rFonts w:hint="eastAsia" w:ascii="宋体" w:hAnsi="宋体" w:eastAsia="宋体" w:cs="宋体"/>
              </w:rPr>
            </w:pPr>
          </w:p>
        </w:tc>
        <w:tc>
          <w:tcPr>
            <w:tcW w:w="2531" w:type="dxa"/>
            <w:gridSpan w:val="2"/>
            <w:noWrap w:val="0"/>
            <w:vAlign w:val="top"/>
          </w:tcPr>
          <w:p w14:paraId="13476490">
            <w:pPr>
              <w:spacing w:line="440" w:lineRule="exact"/>
              <w:rPr>
                <w:rFonts w:hint="eastAsia" w:ascii="宋体" w:hAnsi="宋体" w:eastAsia="宋体" w:cs="宋体"/>
              </w:rPr>
            </w:pPr>
          </w:p>
        </w:tc>
      </w:tr>
      <w:tr w14:paraId="0E06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CA5B6A0">
            <w:pPr>
              <w:spacing w:line="440" w:lineRule="exact"/>
              <w:rPr>
                <w:rFonts w:hint="eastAsia" w:ascii="宋体" w:hAnsi="宋体" w:eastAsia="宋体" w:cs="宋体"/>
              </w:rPr>
            </w:pPr>
          </w:p>
        </w:tc>
        <w:tc>
          <w:tcPr>
            <w:tcW w:w="3772" w:type="dxa"/>
            <w:gridSpan w:val="4"/>
            <w:noWrap w:val="0"/>
            <w:vAlign w:val="top"/>
          </w:tcPr>
          <w:p w14:paraId="593D9E72">
            <w:pPr>
              <w:spacing w:line="440" w:lineRule="exact"/>
              <w:rPr>
                <w:rFonts w:hint="eastAsia" w:ascii="宋体" w:hAnsi="宋体" w:eastAsia="宋体" w:cs="宋体"/>
              </w:rPr>
            </w:pPr>
          </w:p>
        </w:tc>
        <w:tc>
          <w:tcPr>
            <w:tcW w:w="1390" w:type="dxa"/>
            <w:noWrap w:val="0"/>
            <w:vAlign w:val="top"/>
          </w:tcPr>
          <w:p w14:paraId="13032FF7">
            <w:pPr>
              <w:spacing w:line="440" w:lineRule="exact"/>
              <w:rPr>
                <w:rFonts w:hint="eastAsia" w:ascii="宋体" w:hAnsi="宋体" w:eastAsia="宋体" w:cs="宋体"/>
              </w:rPr>
            </w:pPr>
          </w:p>
        </w:tc>
        <w:tc>
          <w:tcPr>
            <w:tcW w:w="2531" w:type="dxa"/>
            <w:gridSpan w:val="2"/>
            <w:noWrap w:val="0"/>
            <w:vAlign w:val="top"/>
          </w:tcPr>
          <w:p w14:paraId="66E57787">
            <w:pPr>
              <w:spacing w:line="440" w:lineRule="exact"/>
              <w:rPr>
                <w:rFonts w:hint="eastAsia" w:ascii="宋体" w:hAnsi="宋体" w:eastAsia="宋体" w:cs="宋体"/>
              </w:rPr>
            </w:pPr>
          </w:p>
        </w:tc>
      </w:tr>
      <w:tr w14:paraId="3150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66C8F4FD">
            <w:pPr>
              <w:spacing w:line="440" w:lineRule="exact"/>
              <w:rPr>
                <w:rFonts w:hint="eastAsia" w:ascii="宋体" w:hAnsi="宋体" w:eastAsia="宋体" w:cs="宋体"/>
              </w:rPr>
            </w:pPr>
          </w:p>
        </w:tc>
        <w:tc>
          <w:tcPr>
            <w:tcW w:w="3772" w:type="dxa"/>
            <w:gridSpan w:val="4"/>
            <w:noWrap w:val="0"/>
            <w:vAlign w:val="top"/>
          </w:tcPr>
          <w:p w14:paraId="07D0824A">
            <w:pPr>
              <w:spacing w:line="440" w:lineRule="exact"/>
              <w:rPr>
                <w:rFonts w:hint="eastAsia" w:ascii="宋体" w:hAnsi="宋体" w:eastAsia="宋体" w:cs="宋体"/>
              </w:rPr>
            </w:pPr>
          </w:p>
        </w:tc>
        <w:tc>
          <w:tcPr>
            <w:tcW w:w="1390" w:type="dxa"/>
            <w:noWrap w:val="0"/>
            <w:vAlign w:val="top"/>
          </w:tcPr>
          <w:p w14:paraId="54A0ADF5">
            <w:pPr>
              <w:spacing w:line="440" w:lineRule="exact"/>
              <w:rPr>
                <w:rFonts w:hint="eastAsia" w:ascii="宋体" w:hAnsi="宋体" w:eastAsia="宋体" w:cs="宋体"/>
              </w:rPr>
            </w:pPr>
          </w:p>
        </w:tc>
        <w:tc>
          <w:tcPr>
            <w:tcW w:w="2531" w:type="dxa"/>
            <w:gridSpan w:val="2"/>
            <w:noWrap w:val="0"/>
            <w:vAlign w:val="top"/>
          </w:tcPr>
          <w:p w14:paraId="06CC78A0">
            <w:pPr>
              <w:spacing w:line="440" w:lineRule="exact"/>
              <w:rPr>
                <w:rFonts w:hint="eastAsia" w:ascii="宋体" w:hAnsi="宋体" w:eastAsia="宋体" w:cs="宋体"/>
              </w:rPr>
            </w:pPr>
          </w:p>
        </w:tc>
      </w:tr>
      <w:tr w14:paraId="0CAD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04" w:type="dxa"/>
            <w:gridSpan w:val="2"/>
            <w:noWrap w:val="0"/>
            <w:vAlign w:val="top"/>
          </w:tcPr>
          <w:p w14:paraId="5D9839BF">
            <w:pPr>
              <w:spacing w:line="440" w:lineRule="exact"/>
              <w:rPr>
                <w:rFonts w:hint="eastAsia" w:ascii="宋体" w:hAnsi="宋体" w:eastAsia="宋体" w:cs="宋体"/>
              </w:rPr>
            </w:pPr>
          </w:p>
        </w:tc>
        <w:tc>
          <w:tcPr>
            <w:tcW w:w="3772" w:type="dxa"/>
            <w:gridSpan w:val="4"/>
            <w:noWrap w:val="0"/>
            <w:vAlign w:val="top"/>
          </w:tcPr>
          <w:p w14:paraId="0C07E3CE">
            <w:pPr>
              <w:spacing w:line="440" w:lineRule="exact"/>
              <w:rPr>
                <w:rFonts w:hint="eastAsia" w:ascii="宋体" w:hAnsi="宋体" w:eastAsia="宋体" w:cs="宋体"/>
              </w:rPr>
            </w:pPr>
          </w:p>
        </w:tc>
        <w:tc>
          <w:tcPr>
            <w:tcW w:w="1390" w:type="dxa"/>
            <w:noWrap w:val="0"/>
            <w:vAlign w:val="top"/>
          </w:tcPr>
          <w:p w14:paraId="183CAC69">
            <w:pPr>
              <w:spacing w:line="440" w:lineRule="exact"/>
              <w:rPr>
                <w:rFonts w:hint="eastAsia" w:ascii="宋体" w:hAnsi="宋体" w:eastAsia="宋体" w:cs="宋体"/>
              </w:rPr>
            </w:pPr>
          </w:p>
        </w:tc>
        <w:tc>
          <w:tcPr>
            <w:tcW w:w="2531" w:type="dxa"/>
            <w:gridSpan w:val="2"/>
            <w:noWrap w:val="0"/>
            <w:vAlign w:val="top"/>
          </w:tcPr>
          <w:p w14:paraId="2C44D26D">
            <w:pPr>
              <w:spacing w:line="440" w:lineRule="exact"/>
              <w:rPr>
                <w:rFonts w:hint="eastAsia" w:ascii="宋体" w:hAnsi="宋体" w:eastAsia="宋体" w:cs="宋体"/>
              </w:rPr>
            </w:pPr>
          </w:p>
        </w:tc>
      </w:tr>
    </w:tbl>
    <w:p w14:paraId="443778FA">
      <w:pPr>
        <w:spacing w:line="360" w:lineRule="auto"/>
        <w:rPr>
          <w:rFonts w:hint="eastAsia" w:ascii="宋体" w:hAnsi="宋体" w:eastAsia="宋体" w:cs="宋体"/>
          <w:sz w:val="27"/>
          <w:szCs w:val="27"/>
        </w:rPr>
      </w:pPr>
    </w:p>
    <w:p w14:paraId="4F21F50C">
      <w:pPr>
        <w:bidi w:val="0"/>
        <w:rPr>
          <w:rFonts w:hint="eastAsia"/>
        </w:rPr>
      </w:pPr>
      <w:bookmarkStart w:id="811" w:name="_Toc247085890"/>
      <w:bookmarkStart w:id="812" w:name="_Toc246996372"/>
      <w:bookmarkStart w:id="813" w:name="_Toc144974875"/>
      <w:bookmarkStart w:id="814" w:name="_Toc179632827"/>
      <w:bookmarkStart w:id="815" w:name="_Toc246997115"/>
      <w:bookmarkStart w:id="816" w:name="_Toc296602617"/>
      <w:bookmarkStart w:id="817" w:name="_Toc152045807"/>
      <w:bookmarkStart w:id="818" w:name="_Toc152042596"/>
    </w:p>
    <w:p w14:paraId="6ABD21F4">
      <w:pPr>
        <w:pStyle w:val="4"/>
        <w:ind w:left="0" w:leftChars="0" w:firstLine="0" w:firstLineChars="0"/>
        <w:jc w:val="center"/>
        <w:rPr>
          <w:rFonts w:hint="eastAsia" w:ascii="宋体" w:hAnsi="宋体" w:eastAsia="宋体" w:cs="宋体"/>
          <w:color w:val="auto"/>
        </w:rPr>
      </w:pPr>
      <w:r>
        <w:rPr>
          <w:rFonts w:hint="eastAsia" w:ascii="宋体" w:hAnsi="宋体" w:eastAsia="宋体" w:cs="宋体"/>
          <w:color w:val="auto"/>
          <w:lang w:eastAsia="zh-CN"/>
        </w:rPr>
        <w:br w:type="page"/>
      </w:r>
      <w:r>
        <w:rPr>
          <w:rFonts w:hint="eastAsia" w:ascii="宋体" w:hAnsi="宋体" w:eastAsia="宋体" w:cs="宋体"/>
          <w:color w:val="auto"/>
          <w:lang w:eastAsia="zh-CN"/>
        </w:rPr>
        <w:t>十二</w:t>
      </w:r>
      <w:r>
        <w:rPr>
          <w:rFonts w:hint="eastAsia" w:ascii="宋体" w:hAnsi="宋体" w:eastAsia="宋体" w:cs="宋体"/>
          <w:color w:val="auto"/>
        </w:rPr>
        <w:t>、</w:t>
      </w:r>
      <w:bookmarkEnd w:id="811"/>
      <w:bookmarkEnd w:id="812"/>
      <w:bookmarkEnd w:id="813"/>
      <w:bookmarkEnd w:id="814"/>
      <w:bookmarkEnd w:id="815"/>
      <w:bookmarkEnd w:id="816"/>
      <w:bookmarkEnd w:id="817"/>
      <w:bookmarkEnd w:id="818"/>
      <w:r>
        <w:rPr>
          <w:rFonts w:hint="eastAsia" w:ascii="宋体" w:hAnsi="宋体" w:eastAsia="宋体" w:cs="宋体"/>
          <w:color w:val="auto"/>
          <w:lang w:eastAsia="zh-CN"/>
        </w:rPr>
        <w:t>供应商</w:t>
      </w:r>
      <w:r>
        <w:rPr>
          <w:rFonts w:hint="eastAsia" w:ascii="宋体" w:hAnsi="宋体" w:eastAsia="宋体" w:cs="宋体"/>
          <w:color w:val="auto"/>
        </w:rPr>
        <w:t>基本情况</w:t>
      </w:r>
    </w:p>
    <w:p w14:paraId="438D716A">
      <w:pPr>
        <w:pStyle w:val="5"/>
        <w:bidi w:val="0"/>
        <w:rPr>
          <w:rFonts w:hint="eastAsia"/>
        </w:rPr>
      </w:pPr>
      <w:bookmarkStart w:id="819" w:name="_Toc152045808"/>
      <w:bookmarkStart w:id="820" w:name="_Toc144974876"/>
      <w:bookmarkStart w:id="821" w:name="_Toc247085891"/>
      <w:bookmarkStart w:id="822" w:name="_Toc296602618"/>
      <w:bookmarkStart w:id="823" w:name="_Toc246996373"/>
      <w:bookmarkStart w:id="824" w:name="_Toc152042597"/>
      <w:bookmarkStart w:id="825" w:name="_Toc179632828"/>
      <w:bookmarkStart w:id="826" w:name="_Toc246997116"/>
      <w:r>
        <w:rPr>
          <w:rFonts w:hint="eastAsia"/>
        </w:rPr>
        <w:t>（一）</w:t>
      </w:r>
      <w:r>
        <w:rPr>
          <w:rFonts w:hint="eastAsia"/>
          <w:lang w:eastAsia="zh-CN"/>
        </w:rPr>
        <w:t>供应商</w:t>
      </w:r>
      <w:r>
        <w:rPr>
          <w:rFonts w:hint="eastAsia"/>
        </w:rPr>
        <w:t>基本情况表</w:t>
      </w:r>
      <w:bookmarkEnd w:id="819"/>
      <w:bookmarkEnd w:id="820"/>
      <w:bookmarkEnd w:id="821"/>
      <w:bookmarkEnd w:id="822"/>
      <w:bookmarkEnd w:id="823"/>
      <w:bookmarkEnd w:id="824"/>
      <w:bookmarkEnd w:id="825"/>
      <w:bookmarkEnd w:id="826"/>
    </w:p>
    <w:tbl>
      <w:tblPr>
        <w:tblStyle w:val="2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87"/>
        <w:gridCol w:w="867"/>
        <w:gridCol w:w="735"/>
        <w:gridCol w:w="615"/>
        <w:gridCol w:w="1194"/>
        <w:gridCol w:w="490"/>
        <w:gridCol w:w="860"/>
        <w:gridCol w:w="992"/>
      </w:tblGrid>
      <w:tr w14:paraId="5F420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BBD430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25C8A338">
            <w:pPr>
              <w:topLinePunct/>
              <w:spacing w:line="240" w:lineRule="auto"/>
              <w:jc w:val="center"/>
              <w:rPr>
                <w:rFonts w:hint="eastAsia" w:ascii="宋体" w:hAnsi="宋体" w:eastAsia="宋体" w:cs="宋体"/>
                <w:sz w:val="24"/>
                <w:szCs w:val="24"/>
              </w:rPr>
            </w:pPr>
          </w:p>
        </w:tc>
      </w:tr>
      <w:tr w14:paraId="0D9A7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F5424E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304" w:type="dxa"/>
            <w:gridSpan w:val="4"/>
            <w:tcBorders>
              <w:top w:val="single" w:color="auto" w:sz="4" w:space="0"/>
              <w:left w:val="single" w:color="auto" w:sz="4" w:space="0"/>
              <w:bottom w:val="single" w:color="auto" w:sz="4" w:space="0"/>
              <w:right w:val="single" w:color="auto" w:sz="4" w:space="0"/>
            </w:tcBorders>
            <w:noWrap w:val="0"/>
            <w:vAlign w:val="center"/>
          </w:tcPr>
          <w:p w14:paraId="7F1A0A04">
            <w:pPr>
              <w:topLinePunct/>
              <w:spacing w:line="240" w:lineRule="auto"/>
              <w:jc w:val="center"/>
              <w:rPr>
                <w:rFonts w:hint="eastAsia" w:ascii="宋体" w:hAnsi="宋体" w:eastAsia="宋体" w:cs="宋体"/>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07BF02B">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B465B61">
            <w:pPr>
              <w:topLinePunct/>
              <w:spacing w:line="240" w:lineRule="auto"/>
              <w:jc w:val="center"/>
              <w:rPr>
                <w:rFonts w:hint="eastAsia" w:ascii="宋体" w:hAnsi="宋体" w:eastAsia="宋体" w:cs="宋体"/>
                <w:sz w:val="24"/>
                <w:szCs w:val="24"/>
              </w:rPr>
            </w:pPr>
          </w:p>
        </w:tc>
      </w:tr>
      <w:tr w14:paraId="359DC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0DA7AFC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3A8463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217" w:type="dxa"/>
            <w:gridSpan w:val="3"/>
            <w:tcBorders>
              <w:top w:val="single" w:color="auto" w:sz="4" w:space="0"/>
              <w:left w:val="single" w:color="auto" w:sz="4" w:space="0"/>
              <w:bottom w:val="single" w:color="auto" w:sz="4" w:space="0"/>
              <w:right w:val="single" w:color="auto" w:sz="4" w:space="0"/>
            </w:tcBorders>
            <w:noWrap w:val="0"/>
            <w:vAlign w:val="center"/>
          </w:tcPr>
          <w:p w14:paraId="4ABF6CBC">
            <w:pPr>
              <w:topLinePunct/>
              <w:spacing w:line="240" w:lineRule="auto"/>
              <w:jc w:val="center"/>
              <w:rPr>
                <w:rFonts w:hint="eastAsia" w:ascii="宋体" w:hAnsi="宋体" w:eastAsia="宋体" w:cs="宋体"/>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721EBED8">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F7ECBFF">
            <w:pPr>
              <w:topLinePunct/>
              <w:spacing w:line="240" w:lineRule="auto"/>
              <w:jc w:val="center"/>
              <w:rPr>
                <w:rFonts w:hint="eastAsia" w:ascii="宋体" w:hAnsi="宋体" w:eastAsia="宋体" w:cs="宋体"/>
                <w:sz w:val="24"/>
                <w:szCs w:val="24"/>
              </w:rPr>
            </w:pPr>
          </w:p>
        </w:tc>
      </w:tr>
      <w:tr w14:paraId="2E6F6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296F0D1">
            <w:pPr>
              <w:topLinePunct/>
              <w:spacing w:line="240" w:lineRule="auto"/>
              <w:jc w:val="center"/>
              <w:rPr>
                <w:rFonts w:hint="eastAsia" w:ascii="宋体" w:hAnsi="宋体" w:eastAsia="宋体" w:cs="宋体"/>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CC2FFD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传  真</w:t>
            </w:r>
          </w:p>
        </w:tc>
        <w:tc>
          <w:tcPr>
            <w:tcW w:w="2217" w:type="dxa"/>
            <w:gridSpan w:val="3"/>
            <w:tcBorders>
              <w:top w:val="single" w:color="auto" w:sz="4" w:space="0"/>
              <w:left w:val="single" w:color="auto" w:sz="4" w:space="0"/>
              <w:bottom w:val="single" w:color="auto" w:sz="4" w:space="0"/>
              <w:right w:val="single" w:color="auto" w:sz="4" w:space="0"/>
            </w:tcBorders>
            <w:noWrap w:val="0"/>
            <w:vAlign w:val="center"/>
          </w:tcPr>
          <w:p w14:paraId="1DFC6593">
            <w:pPr>
              <w:topLinePunct/>
              <w:spacing w:line="240" w:lineRule="auto"/>
              <w:jc w:val="center"/>
              <w:rPr>
                <w:rFonts w:hint="eastAsia" w:ascii="宋体" w:hAnsi="宋体" w:eastAsia="宋体" w:cs="宋体"/>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541C10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A1FB5BA">
            <w:pPr>
              <w:topLinePunct/>
              <w:spacing w:line="240" w:lineRule="auto"/>
              <w:jc w:val="center"/>
              <w:rPr>
                <w:rFonts w:hint="eastAsia" w:ascii="宋体" w:hAnsi="宋体" w:eastAsia="宋体" w:cs="宋体"/>
                <w:sz w:val="24"/>
                <w:szCs w:val="24"/>
              </w:rPr>
            </w:pPr>
          </w:p>
        </w:tc>
      </w:tr>
      <w:tr w14:paraId="23F9C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9806DA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48857984">
            <w:pPr>
              <w:topLinePunct/>
              <w:spacing w:line="240" w:lineRule="auto"/>
              <w:jc w:val="center"/>
              <w:rPr>
                <w:rFonts w:hint="eastAsia" w:ascii="宋体" w:hAnsi="宋体" w:eastAsia="宋体" w:cs="宋体"/>
                <w:sz w:val="24"/>
                <w:szCs w:val="24"/>
              </w:rPr>
            </w:pPr>
          </w:p>
        </w:tc>
      </w:tr>
      <w:tr w14:paraId="4025C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38172F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041674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247C193C">
            <w:pPr>
              <w:topLinePunct/>
              <w:spacing w:line="240" w:lineRule="auto"/>
              <w:jc w:val="center"/>
              <w:rPr>
                <w:rFonts w:hint="eastAsia" w:ascii="宋体" w:hAnsi="宋体" w:eastAsia="宋体" w:cs="宋体"/>
                <w:sz w:val="24"/>
                <w:szCs w:val="24"/>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5B42AEB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684" w:type="dxa"/>
            <w:gridSpan w:val="2"/>
            <w:tcBorders>
              <w:top w:val="single" w:color="auto" w:sz="4" w:space="0"/>
              <w:left w:val="single" w:color="auto" w:sz="4" w:space="0"/>
              <w:bottom w:val="single" w:color="auto" w:sz="4" w:space="0"/>
              <w:right w:val="single" w:color="auto" w:sz="4" w:space="0"/>
            </w:tcBorders>
            <w:noWrap w:val="0"/>
            <w:vAlign w:val="center"/>
          </w:tcPr>
          <w:p w14:paraId="1837D78A">
            <w:pPr>
              <w:topLinePunct/>
              <w:spacing w:line="240" w:lineRule="auto"/>
              <w:jc w:val="center"/>
              <w:rPr>
                <w:rFonts w:hint="eastAsia" w:ascii="宋体" w:hAnsi="宋体" w:eastAsia="宋体" w:cs="宋体"/>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942C50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F22BA57">
            <w:pPr>
              <w:topLinePunct/>
              <w:spacing w:line="240" w:lineRule="auto"/>
              <w:jc w:val="center"/>
              <w:rPr>
                <w:rFonts w:hint="eastAsia" w:ascii="宋体" w:hAnsi="宋体" w:eastAsia="宋体" w:cs="宋体"/>
                <w:sz w:val="24"/>
                <w:szCs w:val="24"/>
              </w:rPr>
            </w:pPr>
          </w:p>
        </w:tc>
      </w:tr>
      <w:tr w14:paraId="572DD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1F2D35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209F69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18F08E65">
            <w:pPr>
              <w:topLinePunct/>
              <w:spacing w:line="240" w:lineRule="auto"/>
              <w:jc w:val="center"/>
              <w:rPr>
                <w:rFonts w:hint="eastAsia" w:ascii="宋体" w:hAnsi="宋体" w:eastAsia="宋体" w:cs="宋体"/>
                <w:sz w:val="24"/>
                <w:szCs w:val="24"/>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7EFBB29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684" w:type="dxa"/>
            <w:gridSpan w:val="2"/>
            <w:tcBorders>
              <w:top w:val="single" w:color="auto" w:sz="4" w:space="0"/>
              <w:left w:val="single" w:color="auto" w:sz="4" w:space="0"/>
              <w:bottom w:val="single" w:color="auto" w:sz="4" w:space="0"/>
              <w:right w:val="single" w:color="auto" w:sz="4" w:space="0"/>
            </w:tcBorders>
            <w:noWrap w:val="0"/>
            <w:vAlign w:val="center"/>
          </w:tcPr>
          <w:p w14:paraId="6079FC17">
            <w:pPr>
              <w:topLinePunct/>
              <w:spacing w:line="240" w:lineRule="auto"/>
              <w:jc w:val="center"/>
              <w:rPr>
                <w:rFonts w:hint="eastAsia" w:ascii="宋体" w:hAnsi="宋体" w:eastAsia="宋体" w:cs="宋体"/>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C80F99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B750DBD">
            <w:pPr>
              <w:topLinePunct/>
              <w:spacing w:line="240" w:lineRule="auto"/>
              <w:jc w:val="center"/>
              <w:rPr>
                <w:rFonts w:hint="eastAsia" w:ascii="宋体" w:hAnsi="宋体" w:eastAsia="宋体" w:cs="宋体"/>
                <w:sz w:val="24"/>
                <w:szCs w:val="24"/>
              </w:rPr>
            </w:pPr>
          </w:p>
        </w:tc>
      </w:tr>
      <w:tr w14:paraId="6B981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7A8633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57E7E4DB">
            <w:pPr>
              <w:topLinePunct/>
              <w:spacing w:line="240" w:lineRule="auto"/>
              <w:jc w:val="center"/>
              <w:rPr>
                <w:rFonts w:hint="eastAsia" w:ascii="宋体" w:hAnsi="宋体" w:eastAsia="宋体" w:cs="宋体"/>
                <w:sz w:val="24"/>
                <w:szCs w:val="24"/>
              </w:rPr>
            </w:pPr>
          </w:p>
        </w:tc>
        <w:tc>
          <w:tcPr>
            <w:tcW w:w="4886" w:type="dxa"/>
            <w:gridSpan w:val="6"/>
            <w:tcBorders>
              <w:top w:val="single" w:color="auto" w:sz="4" w:space="0"/>
              <w:left w:val="single" w:color="auto" w:sz="4" w:space="0"/>
              <w:bottom w:val="single" w:color="auto" w:sz="4" w:space="0"/>
              <w:right w:val="single" w:color="auto" w:sz="4" w:space="0"/>
            </w:tcBorders>
            <w:noWrap w:val="0"/>
            <w:vAlign w:val="center"/>
          </w:tcPr>
          <w:p w14:paraId="623965EB">
            <w:pPr>
              <w:topLinePunct/>
              <w:spacing w:line="240" w:lineRule="auto"/>
              <w:ind w:firstLine="120" w:firstLineChars="50"/>
              <w:jc w:val="center"/>
              <w:rPr>
                <w:rFonts w:hint="eastAsia" w:ascii="宋体" w:hAnsi="宋体" w:eastAsia="宋体" w:cs="宋体"/>
                <w:sz w:val="24"/>
                <w:szCs w:val="24"/>
              </w:rPr>
            </w:pPr>
            <w:r>
              <w:rPr>
                <w:rFonts w:hint="eastAsia" w:ascii="宋体" w:hAnsi="宋体" w:eastAsia="宋体" w:cs="宋体"/>
                <w:sz w:val="24"/>
                <w:szCs w:val="24"/>
              </w:rPr>
              <w:t>员工总人数：</w:t>
            </w:r>
          </w:p>
        </w:tc>
      </w:tr>
      <w:tr w14:paraId="072BC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A467B6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3ED5E7A9">
            <w:pPr>
              <w:topLinePunct/>
              <w:spacing w:line="240" w:lineRule="auto"/>
              <w:jc w:val="center"/>
              <w:rPr>
                <w:rFonts w:hint="eastAsia" w:ascii="宋体" w:hAnsi="宋体" w:eastAsia="宋体" w:cs="宋体"/>
                <w:sz w:val="24"/>
                <w:szCs w:val="24"/>
              </w:rPr>
            </w:pP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2DF98E6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其中</w:t>
            </w: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7CF9D4B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F85C473">
            <w:pPr>
              <w:topLinePunct/>
              <w:spacing w:line="240" w:lineRule="auto"/>
              <w:jc w:val="center"/>
              <w:rPr>
                <w:rFonts w:hint="eastAsia" w:ascii="宋体" w:hAnsi="宋体" w:eastAsia="宋体" w:cs="宋体"/>
                <w:sz w:val="24"/>
                <w:szCs w:val="24"/>
              </w:rPr>
            </w:pPr>
          </w:p>
        </w:tc>
      </w:tr>
      <w:tr w14:paraId="71E7C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A434FDB">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6410964C">
            <w:pPr>
              <w:topLinePunct/>
              <w:spacing w:line="240" w:lineRule="auto"/>
              <w:jc w:val="center"/>
              <w:rPr>
                <w:rFonts w:hint="eastAsia"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E1BD9CB">
            <w:pPr>
              <w:topLinePunct/>
              <w:spacing w:line="240" w:lineRule="auto"/>
              <w:jc w:val="center"/>
              <w:rPr>
                <w:rFonts w:hint="eastAsia" w:ascii="宋体" w:hAnsi="宋体" w:eastAsia="宋体" w:cs="宋体"/>
                <w:sz w:val="24"/>
                <w:szCs w:val="24"/>
              </w:rPr>
            </w:pP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594F914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7299E4B">
            <w:pPr>
              <w:topLinePunct/>
              <w:spacing w:line="240" w:lineRule="auto"/>
              <w:jc w:val="center"/>
              <w:rPr>
                <w:rFonts w:hint="eastAsia" w:ascii="宋体" w:hAnsi="宋体" w:eastAsia="宋体" w:cs="宋体"/>
                <w:sz w:val="24"/>
                <w:szCs w:val="24"/>
              </w:rPr>
            </w:pPr>
          </w:p>
        </w:tc>
      </w:tr>
      <w:tr w14:paraId="761F1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D7F936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2411C4BB">
            <w:pPr>
              <w:topLinePunct/>
              <w:spacing w:line="240" w:lineRule="auto"/>
              <w:jc w:val="center"/>
              <w:rPr>
                <w:rFonts w:hint="eastAsia"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310480F">
            <w:pPr>
              <w:topLinePunct/>
              <w:spacing w:line="240" w:lineRule="auto"/>
              <w:jc w:val="center"/>
              <w:rPr>
                <w:rFonts w:hint="eastAsia" w:ascii="宋体" w:hAnsi="宋体" w:eastAsia="宋体" w:cs="宋体"/>
                <w:sz w:val="24"/>
                <w:szCs w:val="24"/>
              </w:rPr>
            </w:pP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0198E11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5ECA7E3">
            <w:pPr>
              <w:topLinePunct/>
              <w:spacing w:line="240" w:lineRule="auto"/>
              <w:jc w:val="center"/>
              <w:rPr>
                <w:rFonts w:hint="eastAsia" w:ascii="宋体" w:hAnsi="宋体" w:eastAsia="宋体" w:cs="宋体"/>
                <w:sz w:val="24"/>
                <w:szCs w:val="24"/>
              </w:rPr>
            </w:pPr>
          </w:p>
        </w:tc>
      </w:tr>
      <w:tr w14:paraId="59EC6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FC3DFA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1995C799">
            <w:pPr>
              <w:topLinePunct/>
              <w:spacing w:line="240" w:lineRule="auto"/>
              <w:jc w:val="center"/>
              <w:rPr>
                <w:rFonts w:hint="eastAsia"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369B236">
            <w:pPr>
              <w:topLinePunct/>
              <w:spacing w:line="240" w:lineRule="auto"/>
              <w:jc w:val="center"/>
              <w:rPr>
                <w:rFonts w:hint="eastAsia" w:ascii="宋体" w:hAnsi="宋体" w:eastAsia="宋体" w:cs="宋体"/>
                <w:sz w:val="24"/>
                <w:szCs w:val="24"/>
              </w:rPr>
            </w:pP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7DD44D1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0A71E58">
            <w:pPr>
              <w:topLinePunct/>
              <w:spacing w:line="240" w:lineRule="auto"/>
              <w:jc w:val="center"/>
              <w:rPr>
                <w:rFonts w:hint="eastAsia" w:ascii="宋体" w:hAnsi="宋体" w:eastAsia="宋体" w:cs="宋体"/>
                <w:sz w:val="24"/>
                <w:szCs w:val="24"/>
              </w:rPr>
            </w:pPr>
          </w:p>
        </w:tc>
      </w:tr>
      <w:tr w14:paraId="34E9F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noWrap w:val="0"/>
            <w:vAlign w:val="center"/>
          </w:tcPr>
          <w:p w14:paraId="0A95C11B">
            <w:pPr>
              <w:topLinePunct/>
              <w:spacing w:line="240" w:lineRule="auto"/>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6840" w:type="dxa"/>
            <w:gridSpan w:val="8"/>
            <w:tcBorders>
              <w:top w:val="single" w:color="auto" w:sz="4" w:space="0"/>
              <w:left w:val="single" w:color="auto" w:sz="4" w:space="0"/>
              <w:right w:val="single" w:color="auto" w:sz="4" w:space="0"/>
            </w:tcBorders>
            <w:noWrap w:val="0"/>
            <w:vAlign w:val="center"/>
          </w:tcPr>
          <w:p w14:paraId="69F32CB9">
            <w:pPr>
              <w:topLinePunct/>
              <w:spacing w:line="240" w:lineRule="auto"/>
              <w:jc w:val="center"/>
              <w:rPr>
                <w:rFonts w:hint="eastAsia" w:ascii="宋体" w:hAnsi="宋体" w:eastAsia="宋体" w:cs="宋体"/>
                <w:sz w:val="24"/>
                <w:szCs w:val="24"/>
              </w:rPr>
            </w:pPr>
          </w:p>
          <w:p w14:paraId="627264D6">
            <w:pPr>
              <w:topLinePunct/>
              <w:spacing w:line="240" w:lineRule="auto"/>
              <w:jc w:val="center"/>
              <w:rPr>
                <w:rFonts w:hint="eastAsia" w:ascii="宋体" w:hAnsi="宋体" w:eastAsia="宋体" w:cs="宋体"/>
                <w:sz w:val="24"/>
                <w:szCs w:val="24"/>
              </w:rPr>
            </w:pPr>
          </w:p>
          <w:p w14:paraId="17193557">
            <w:pPr>
              <w:topLinePunct/>
              <w:spacing w:line="240" w:lineRule="auto"/>
              <w:jc w:val="center"/>
              <w:rPr>
                <w:rFonts w:hint="eastAsia" w:ascii="宋体" w:hAnsi="宋体" w:eastAsia="宋体" w:cs="宋体"/>
                <w:sz w:val="24"/>
                <w:szCs w:val="24"/>
              </w:rPr>
            </w:pPr>
          </w:p>
          <w:p w14:paraId="4732AC81">
            <w:pPr>
              <w:topLinePunct/>
              <w:spacing w:line="240" w:lineRule="auto"/>
              <w:jc w:val="center"/>
              <w:rPr>
                <w:rFonts w:hint="eastAsia" w:ascii="宋体" w:hAnsi="宋体" w:eastAsia="宋体" w:cs="宋体"/>
                <w:sz w:val="24"/>
                <w:szCs w:val="24"/>
              </w:rPr>
            </w:pPr>
          </w:p>
          <w:p w14:paraId="08D79ED1">
            <w:pPr>
              <w:topLinePunct/>
              <w:spacing w:line="240" w:lineRule="auto"/>
              <w:rPr>
                <w:rFonts w:hint="eastAsia" w:ascii="宋体" w:hAnsi="宋体" w:eastAsia="宋体" w:cs="宋体"/>
                <w:sz w:val="24"/>
                <w:szCs w:val="24"/>
              </w:rPr>
            </w:pPr>
          </w:p>
        </w:tc>
      </w:tr>
      <w:tr w14:paraId="00530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EF4ED1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431AA7A7">
            <w:pPr>
              <w:topLinePunct/>
              <w:spacing w:line="240" w:lineRule="auto"/>
              <w:rPr>
                <w:rFonts w:hint="eastAsia" w:ascii="宋体" w:hAnsi="宋体" w:eastAsia="宋体" w:cs="宋体"/>
                <w:b/>
                <w:sz w:val="24"/>
                <w:szCs w:val="24"/>
              </w:rPr>
            </w:pPr>
          </w:p>
        </w:tc>
      </w:tr>
    </w:tbl>
    <w:p w14:paraId="5ED7622D">
      <w:pPr>
        <w:topLinePunct/>
        <w:spacing w:line="440" w:lineRule="exact"/>
        <w:rPr>
          <w:rFonts w:hint="eastAsia" w:ascii="宋体" w:hAnsi="宋体" w:eastAsia="宋体" w:cs="宋体"/>
          <w:sz w:val="20"/>
        </w:rPr>
      </w:pPr>
    </w:p>
    <w:p w14:paraId="2D524EFF">
      <w:pPr>
        <w:spacing w:line="440" w:lineRule="exact"/>
        <w:ind w:firstLine="500" w:firstLineChars="250"/>
        <w:jc w:val="center"/>
        <w:rPr>
          <w:rFonts w:hint="eastAsia" w:ascii="宋体" w:hAnsi="宋体" w:eastAsia="宋体" w:cs="宋体"/>
          <w:sz w:val="20"/>
          <w:szCs w:val="20"/>
        </w:rPr>
      </w:pPr>
      <w:bookmarkStart w:id="827" w:name="_Toc144974881"/>
      <w:bookmarkStart w:id="828" w:name="_Toc152045813"/>
      <w:bookmarkStart w:id="829" w:name="_Toc179632833"/>
      <w:bookmarkStart w:id="830" w:name="_Toc152042602"/>
    </w:p>
    <w:p w14:paraId="2FDD2D3E">
      <w:pPr>
        <w:spacing w:line="440" w:lineRule="exact"/>
        <w:jc w:val="left"/>
        <w:rPr>
          <w:rFonts w:hint="eastAsia" w:ascii="宋体" w:hAnsi="宋体" w:eastAsia="宋体" w:cs="宋体"/>
          <w:szCs w:val="20"/>
        </w:rPr>
      </w:pPr>
      <w:bookmarkStart w:id="831" w:name="_Toc247527850"/>
      <w:bookmarkStart w:id="832" w:name="_Toc296602620"/>
      <w:bookmarkStart w:id="833" w:name="_Toc265953296"/>
      <w:bookmarkStart w:id="834" w:name="_Toc152045810"/>
      <w:bookmarkStart w:id="835" w:name="_Toc247514302"/>
      <w:bookmarkStart w:id="836" w:name="_Toc144974878"/>
      <w:bookmarkStart w:id="837" w:name="_Toc152042599"/>
    </w:p>
    <w:p w14:paraId="51C7C830">
      <w:pPr>
        <w:spacing w:line="440" w:lineRule="exact"/>
        <w:jc w:val="left"/>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（二）近年完成的类似项目情况表</w:t>
      </w:r>
      <w:bookmarkEnd w:id="831"/>
      <w:bookmarkEnd w:id="832"/>
      <w:bookmarkEnd w:id="833"/>
      <w:bookmarkEnd w:id="834"/>
      <w:bookmarkEnd w:id="835"/>
      <w:bookmarkEnd w:id="836"/>
      <w:bookmarkEnd w:id="837"/>
    </w:p>
    <w:p w14:paraId="54EBFBBF">
      <w:pPr>
        <w:spacing w:line="440" w:lineRule="exact"/>
        <w:jc w:val="center"/>
        <w:rPr>
          <w:rFonts w:hint="eastAsia" w:ascii="宋体" w:hAnsi="宋体" w:eastAsia="宋体" w:cs="宋体"/>
          <w:sz w:val="23"/>
          <w:szCs w:val="23"/>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3C2A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noWrap w:val="0"/>
            <w:vAlign w:val="center"/>
          </w:tcPr>
          <w:p w14:paraId="0C9910B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11" w:type="dxa"/>
            <w:noWrap w:val="0"/>
            <w:vAlign w:val="top"/>
          </w:tcPr>
          <w:p w14:paraId="112EBCB0">
            <w:pPr>
              <w:topLinePunct/>
              <w:spacing w:line="440" w:lineRule="exact"/>
              <w:rPr>
                <w:rFonts w:hint="eastAsia" w:ascii="宋体" w:hAnsi="宋体" w:eastAsia="宋体" w:cs="宋体"/>
                <w:highlight w:val="black"/>
              </w:rPr>
            </w:pPr>
          </w:p>
        </w:tc>
      </w:tr>
      <w:tr w14:paraId="66B3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noWrap w:val="0"/>
            <w:vAlign w:val="center"/>
          </w:tcPr>
          <w:p w14:paraId="53FD2F3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6211" w:type="dxa"/>
            <w:noWrap w:val="0"/>
            <w:vAlign w:val="top"/>
          </w:tcPr>
          <w:p w14:paraId="549A48C7">
            <w:pPr>
              <w:topLinePunct/>
              <w:spacing w:line="440" w:lineRule="exact"/>
              <w:rPr>
                <w:rFonts w:hint="eastAsia" w:ascii="宋体" w:hAnsi="宋体" w:eastAsia="宋体" w:cs="宋体"/>
              </w:rPr>
            </w:pPr>
          </w:p>
        </w:tc>
      </w:tr>
      <w:tr w14:paraId="0C41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noWrap w:val="0"/>
            <w:vAlign w:val="center"/>
          </w:tcPr>
          <w:p w14:paraId="0849732B">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c>
          <w:tcPr>
            <w:tcW w:w="6211" w:type="dxa"/>
            <w:noWrap w:val="0"/>
            <w:vAlign w:val="top"/>
          </w:tcPr>
          <w:p w14:paraId="717D2D6E">
            <w:pPr>
              <w:topLinePunct/>
              <w:spacing w:line="440" w:lineRule="exact"/>
              <w:rPr>
                <w:rFonts w:hint="eastAsia" w:ascii="宋体" w:hAnsi="宋体" w:eastAsia="宋体" w:cs="宋体"/>
              </w:rPr>
            </w:pPr>
          </w:p>
        </w:tc>
      </w:tr>
      <w:tr w14:paraId="762B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noWrap w:val="0"/>
            <w:vAlign w:val="center"/>
          </w:tcPr>
          <w:p w14:paraId="4E737E08">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发包人地址</w:t>
            </w:r>
          </w:p>
        </w:tc>
        <w:tc>
          <w:tcPr>
            <w:tcW w:w="6211" w:type="dxa"/>
            <w:noWrap w:val="0"/>
            <w:vAlign w:val="top"/>
          </w:tcPr>
          <w:p w14:paraId="64105E6D">
            <w:pPr>
              <w:topLinePunct/>
              <w:spacing w:line="440" w:lineRule="exact"/>
              <w:rPr>
                <w:rFonts w:hint="eastAsia" w:ascii="宋体" w:hAnsi="宋体" w:eastAsia="宋体" w:cs="宋体"/>
              </w:rPr>
            </w:pPr>
          </w:p>
        </w:tc>
      </w:tr>
      <w:tr w14:paraId="7BE5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noWrap w:val="0"/>
            <w:vAlign w:val="center"/>
          </w:tcPr>
          <w:p w14:paraId="2685D5E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发包人电话</w:t>
            </w:r>
          </w:p>
        </w:tc>
        <w:tc>
          <w:tcPr>
            <w:tcW w:w="6211" w:type="dxa"/>
            <w:noWrap w:val="0"/>
            <w:vAlign w:val="top"/>
          </w:tcPr>
          <w:p w14:paraId="257C6ED5">
            <w:pPr>
              <w:topLinePunct/>
              <w:spacing w:line="440" w:lineRule="exact"/>
              <w:rPr>
                <w:rFonts w:hint="eastAsia" w:ascii="宋体" w:hAnsi="宋体" w:eastAsia="宋体" w:cs="宋体"/>
              </w:rPr>
            </w:pPr>
          </w:p>
        </w:tc>
      </w:tr>
      <w:tr w14:paraId="6D30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noWrap w:val="0"/>
            <w:vAlign w:val="center"/>
          </w:tcPr>
          <w:p w14:paraId="3CA0A5F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6211" w:type="dxa"/>
            <w:noWrap w:val="0"/>
            <w:vAlign w:val="top"/>
          </w:tcPr>
          <w:p w14:paraId="7AFE5EF5">
            <w:pPr>
              <w:topLinePunct/>
              <w:spacing w:line="440" w:lineRule="exact"/>
              <w:rPr>
                <w:rFonts w:hint="eastAsia" w:ascii="宋体" w:hAnsi="宋体" w:eastAsia="宋体" w:cs="宋体"/>
              </w:rPr>
            </w:pPr>
          </w:p>
        </w:tc>
      </w:tr>
      <w:tr w14:paraId="3BC9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12AE264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6211" w:type="dxa"/>
            <w:noWrap w:val="0"/>
            <w:vAlign w:val="top"/>
          </w:tcPr>
          <w:p w14:paraId="17DE638E">
            <w:pPr>
              <w:topLinePunct/>
              <w:spacing w:line="440" w:lineRule="exact"/>
              <w:rPr>
                <w:rFonts w:hint="eastAsia" w:ascii="宋体" w:hAnsi="宋体" w:eastAsia="宋体" w:cs="宋体"/>
              </w:rPr>
            </w:pPr>
          </w:p>
        </w:tc>
      </w:tr>
      <w:tr w14:paraId="7C13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noWrap w:val="0"/>
            <w:vAlign w:val="center"/>
          </w:tcPr>
          <w:p w14:paraId="059B10B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竣工日期</w:t>
            </w:r>
          </w:p>
        </w:tc>
        <w:tc>
          <w:tcPr>
            <w:tcW w:w="6211" w:type="dxa"/>
            <w:noWrap w:val="0"/>
            <w:vAlign w:val="top"/>
          </w:tcPr>
          <w:p w14:paraId="567F7314">
            <w:pPr>
              <w:topLinePunct/>
              <w:spacing w:line="440" w:lineRule="exact"/>
              <w:rPr>
                <w:rFonts w:hint="eastAsia" w:ascii="宋体" w:hAnsi="宋体" w:eastAsia="宋体" w:cs="宋体"/>
              </w:rPr>
            </w:pPr>
          </w:p>
        </w:tc>
      </w:tr>
      <w:tr w14:paraId="5BB2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noWrap w:val="0"/>
            <w:vAlign w:val="center"/>
          </w:tcPr>
          <w:p w14:paraId="5419F1E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6211" w:type="dxa"/>
            <w:noWrap w:val="0"/>
            <w:vAlign w:val="top"/>
          </w:tcPr>
          <w:p w14:paraId="7EB73AAB">
            <w:pPr>
              <w:topLinePunct/>
              <w:spacing w:line="440" w:lineRule="exact"/>
              <w:rPr>
                <w:rFonts w:hint="eastAsia" w:ascii="宋体" w:hAnsi="宋体" w:eastAsia="宋体" w:cs="宋体"/>
              </w:rPr>
            </w:pPr>
          </w:p>
        </w:tc>
      </w:tr>
      <w:tr w14:paraId="5C99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noWrap w:val="0"/>
            <w:vAlign w:val="center"/>
          </w:tcPr>
          <w:p w14:paraId="4D24981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6211" w:type="dxa"/>
            <w:noWrap w:val="0"/>
            <w:vAlign w:val="top"/>
          </w:tcPr>
          <w:p w14:paraId="71355716">
            <w:pPr>
              <w:topLinePunct/>
              <w:spacing w:line="440" w:lineRule="exact"/>
              <w:rPr>
                <w:rFonts w:hint="eastAsia" w:ascii="宋体" w:hAnsi="宋体" w:eastAsia="宋体" w:cs="宋体"/>
              </w:rPr>
            </w:pPr>
          </w:p>
        </w:tc>
      </w:tr>
      <w:tr w14:paraId="6990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noWrap w:val="0"/>
            <w:vAlign w:val="center"/>
          </w:tcPr>
          <w:p w14:paraId="6FC0440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6211" w:type="dxa"/>
            <w:noWrap w:val="0"/>
            <w:vAlign w:val="top"/>
          </w:tcPr>
          <w:p w14:paraId="4B8B1649">
            <w:pPr>
              <w:topLinePunct/>
              <w:spacing w:line="440" w:lineRule="exact"/>
              <w:rPr>
                <w:rFonts w:hint="eastAsia" w:ascii="宋体" w:hAnsi="宋体" w:eastAsia="宋体" w:cs="宋体"/>
              </w:rPr>
            </w:pPr>
          </w:p>
        </w:tc>
      </w:tr>
      <w:tr w14:paraId="7A75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noWrap w:val="0"/>
            <w:vAlign w:val="center"/>
          </w:tcPr>
          <w:p w14:paraId="025E501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6211" w:type="dxa"/>
            <w:noWrap w:val="0"/>
            <w:vAlign w:val="top"/>
          </w:tcPr>
          <w:p w14:paraId="3BD573BB">
            <w:pPr>
              <w:topLinePunct/>
              <w:spacing w:line="440" w:lineRule="exact"/>
              <w:rPr>
                <w:rFonts w:hint="eastAsia" w:ascii="宋体" w:hAnsi="宋体" w:eastAsia="宋体" w:cs="宋体"/>
              </w:rPr>
            </w:pPr>
          </w:p>
        </w:tc>
      </w:tr>
      <w:tr w14:paraId="30B0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607C9D7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项目描述</w:t>
            </w:r>
          </w:p>
        </w:tc>
        <w:tc>
          <w:tcPr>
            <w:tcW w:w="6211" w:type="dxa"/>
            <w:noWrap w:val="0"/>
            <w:vAlign w:val="top"/>
          </w:tcPr>
          <w:p w14:paraId="40AC3A72">
            <w:pPr>
              <w:topLinePunct/>
              <w:spacing w:line="440" w:lineRule="exact"/>
              <w:rPr>
                <w:rFonts w:hint="eastAsia" w:ascii="宋体" w:hAnsi="宋体" w:eastAsia="宋体" w:cs="宋体"/>
              </w:rPr>
            </w:pPr>
          </w:p>
          <w:p w14:paraId="4E9A33BA">
            <w:pPr>
              <w:topLinePunct/>
              <w:spacing w:line="440" w:lineRule="exact"/>
              <w:rPr>
                <w:rFonts w:hint="eastAsia" w:ascii="宋体" w:hAnsi="宋体" w:eastAsia="宋体" w:cs="宋体"/>
              </w:rPr>
            </w:pPr>
          </w:p>
          <w:p w14:paraId="06907A85">
            <w:pPr>
              <w:topLinePunct/>
              <w:spacing w:line="440" w:lineRule="exact"/>
              <w:rPr>
                <w:rFonts w:hint="eastAsia" w:ascii="宋体" w:hAnsi="宋体" w:eastAsia="宋体" w:cs="宋体"/>
              </w:rPr>
            </w:pPr>
          </w:p>
          <w:p w14:paraId="6F21D73E">
            <w:pPr>
              <w:topLinePunct/>
              <w:spacing w:line="440" w:lineRule="exact"/>
              <w:rPr>
                <w:rFonts w:hint="eastAsia" w:ascii="宋体" w:hAnsi="宋体" w:eastAsia="宋体" w:cs="宋体"/>
              </w:rPr>
            </w:pPr>
          </w:p>
          <w:p w14:paraId="0008EFB9">
            <w:pPr>
              <w:topLinePunct/>
              <w:spacing w:line="440" w:lineRule="exact"/>
              <w:rPr>
                <w:rFonts w:hint="eastAsia" w:ascii="宋体" w:hAnsi="宋体" w:eastAsia="宋体" w:cs="宋体"/>
              </w:rPr>
            </w:pPr>
          </w:p>
          <w:p w14:paraId="042A8B94">
            <w:pPr>
              <w:topLinePunct/>
              <w:spacing w:line="440" w:lineRule="exact"/>
              <w:rPr>
                <w:rFonts w:hint="eastAsia" w:ascii="宋体" w:hAnsi="宋体" w:eastAsia="宋体" w:cs="宋体"/>
              </w:rPr>
            </w:pPr>
          </w:p>
          <w:p w14:paraId="22CB2BBA">
            <w:pPr>
              <w:topLinePunct/>
              <w:spacing w:line="440" w:lineRule="exact"/>
              <w:rPr>
                <w:rFonts w:hint="eastAsia" w:ascii="宋体" w:hAnsi="宋体" w:eastAsia="宋体" w:cs="宋体"/>
              </w:rPr>
            </w:pPr>
          </w:p>
        </w:tc>
      </w:tr>
      <w:tr w14:paraId="7F07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4F313A3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211" w:type="dxa"/>
            <w:noWrap w:val="0"/>
            <w:vAlign w:val="top"/>
          </w:tcPr>
          <w:p w14:paraId="7C77DF29">
            <w:pPr>
              <w:topLinePunct/>
              <w:spacing w:line="440" w:lineRule="exact"/>
              <w:rPr>
                <w:rFonts w:hint="eastAsia" w:ascii="宋体" w:hAnsi="宋体" w:eastAsia="宋体" w:cs="宋体"/>
              </w:rPr>
            </w:pPr>
          </w:p>
        </w:tc>
      </w:tr>
    </w:tbl>
    <w:p w14:paraId="60DC1A40">
      <w:pPr>
        <w:spacing w:line="440" w:lineRule="exact"/>
        <w:rPr>
          <w:rFonts w:hint="eastAsia" w:ascii="宋体" w:hAnsi="宋体" w:eastAsia="宋体" w:cs="宋体"/>
          <w:sz w:val="23"/>
          <w:szCs w:val="23"/>
        </w:rPr>
      </w:pPr>
    </w:p>
    <w:p w14:paraId="6BEEADF5">
      <w:pPr>
        <w:spacing w:line="440" w:lineRule="exact"/>
        <w:rPr>
          <w:rFonts w:hint="eastAsia" w:ascii="宋体" w:hAnsi="宋体" w:eastAsia="宋体" w:cs="宋体"/>
          <w:sz w:val="23"/>
          <w:szCs w:val="23"/>
        </w:rPr>
      </w:pPr>
    </w:p>
    <w:p w14:paraId="16006C51">
      <w:pPr>
        <w:pStyle w:val="5"/>
        <w:rPr>
          <w:rFonts w:hint="eastAsia" w:ascii="宋体" w:hAnsi="宋体" w:eastAsia="宋体" w:cs="宋体"/>
          <w:sz w:val="20"/>
          <w:szCs w:val="20"/>
        </w:rPr>
      </w:pPr>
      <w:bookmarkStart w:id="838" w:name="_Toc247514303"/>
      <w:bookmarkStart w:id="839" w:name="_Toc144974879"/>
      <w:bookmarkStart w:id="840" w:name="_Toc296602621"/>
      <w:bookmarkStart w:id="841" w:name="_Toc152042600"/>
      <w:bookmarkStart w:id="842" w:name="_Toc152045811"/>
      <w:bookmarkStart w:id="843" w:name="_Toc247527851"/>
      <w:bookmarkStart w:id="844" w:name="_Toc265953297"/>
      <w:r>
        <w:rPr>
          <w:rFonts w:hint="eastAsia" w:ascii="宋体" w:hAnsi="宋体" w:eastAsia="宋体" w:cs="宋体"/>
        </w:rPr>
        <w:t>（三）正在实施的和新承接的项目情况表</w:t>
      </w:r>
      <w:bookmarkEnd w:id="838"/>
      <w:bookmarkEnd w:id="839"/>
      <w:bookmarkEnd w:id="840"/>
      <w:bookmarkEnd w:id="841"/>
      <w:bookmarkEnd w:id="842"/>
      <w:bookmarkEnd w:id="843"/>
      <w:bookmarkEnd w:id="844"/>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0895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noWrap w:val="0"/>
            <w:vAlign w:val="center"/>
          </w:tcPr>
          <w:p w14:paraId="44155FE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11" w:type="dxa"/>
            <w:noWrap w:val="0"/>
            <w:vAlign w:val="top"/>
          </w:tcPr>
          <w:p w14:paraId="3B78CF5B">
            <w:pPr>
              <w:topLinePunct/>
              <w:spacing w:line="440" w:lineRule="exact"/>
              <w:rPr>
                <w:rFonts w:hint="eastAsia" w:ascii="宋体" w:hAnsi="宋体" w:eastAsia="宋体" w:cs="宋体"/>
              </w:rPr>
            </w:pPr>
          </w:p>
        </w:tc>
      </w:tr>
      <w:tr w14:paraId="32C3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noWrap w:val="0"/>
            <w:vAlign w:val="center"/>
          </w:tcPr>
          <w:p w14:paraId="4F3AAC0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6211" w:type="dxa"/>
            <w:noWrap w:val="0"/>
            <w:vAlign w:val="top"/>
          </w:tcPr>
          <w:p w14:paraId="40FBD377">
            <w:pPr>
              <w:topLinePunct/>
              <w:spacing w:line="440" w:lineRule="exact"/>
              <w:rPr>
                <w:rFonts w:hint="eastAsia" w:ascii="宋体" w:hAnsi="宋体" w:eastAsia="宋体" w:cs="宋体"/>
              </w:rPr>
            </w:pPr>
          </w:p>
        </w:tc>
      </w:tr>
      <w:tr w14:paraId="505E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noWrap w:val="0"/>
            <w:vAlign w:val="center"/>
          </w:tcPr>
          <w:p w14:paraId="795FC11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c>
          <w:tcPr>
            <w:tcW w:w="6211" w:type="dxa"/>
            <w:noWrap w:val="0"/>
            <w:vAlign w:val="top"/>
          </w:tcPr>
          <w:p w14:paraId="21779821">
            <w:pPr>
              <w:topLinePunct/>
              <w:spacing w:line="440" w:lineRule="exact"/>
              <w:rPr>
                <w:rFonts w:hint="eastAsia" w:ascii="宋体" w:hAnsi="宋体" w:eastAsia="宋体" w:cs="宋体"/>
              </w:rPr>
            </w:pPr>
          </w:p>
        </w:tc>
      </w:tr>
      <w:tr w14:paraId="403E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noWrap w:val="0"/>
            <w:vAlign w:val="center"/>
          </w:tcPr>
          <w:p w14:paraId="0DDAA1D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发包人地址</w:t>
            </w:r>
          </w:p>
        </w:tc>
        <w:tc>
          <w:tcPr>
            <w:tcW w:w="6211" w:type="dxa"/>
            <w:noWrap w:val="0"/>
            <w:vAlign w:val="top"/>
          </w:tcPr>
          <w:p w14:paraId="55D6F14B">
            <w:pPr>
              <w:topLinePunct/>
              <w:spacing w:line="440" w:lineRule="exact"/>
              <w:rPr>
                <w:rFonts w:hint="eastAsia" w:ascii="宋体" w:hAnsi="宋体" w:eastAsia="宋体" w:cs="宋体"/>
              </w:rPr>
            </w:pPr>
          </w:p>
        </w:tc>
      </w:tr>
      <w:tr w14:paraId="53DA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noWrap w:val="0"/>
            <w:vAlign w:val="center"/>
          </w:tcPr>
          <w:p w14:paraId="0258E42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发包人电话</w:t>
            </w:r>
          </w:p>
        </w:tc>
        <w:tc>
          <w:tcPr>
            <w:tcW w:w="6211" w:type="dxa"/>
            <w:noWrap w:val="0"/>
            <w:vAlign w:val="top"/>
          </w:tcPr>
          <w:p w14:paraId="752B48B8">
            <w:pPr>
              <w:topLinePunct/>
              <w:spacing w:line="440" w:lineRule="exact"/>
              <w:rPr>
                <w:rFonts w:hint="eastAsia" w:ascii="宋体" w:hAnsi="宋体" w:eastAsia="宋体" w:cs="宋体"/>
              </w:rPr>
            </w:pPr>
          </w:p>
        </w:tc>
      </w:tr>
      <w:tr w14:paraId="702F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noWrap w:val="0"/>
            <w:vAlign w:val="center"/>
          </w:tcPr>
          <w:p w14:paraId="25A0684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签约合同价</w:t>
            </w:r>
          </w:p>
        </w:tc>
        <w:tc>
          <w:tcPr>
            <w:tcW w:w="6211" w:type="dxa"/>
            <w:noWrap w:val="0"/>
            <w:vAlign w:val="top"/>
          </w:tcPr>
          <w:p w14:paraId="3327681A">
            <w:pPr>
              <w:topLinePunct/>
              <w:spacing w:line="440" w:lineRule="exact"/>
              <w:rPr>
                <w:rFonts w:hint="eastAsia" w:ascii="宋体" w:hAnsi="宋体" w:eastAsia="宋体" w:cs="宋体"/>
              </w:rPr>
            </w:pPr>
          </w:p>
        </w:tc>
      </w:tr>
      <w:tr w14:paraId="2B26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5A9EF14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6211" w:type="dxa"/>
            <w:noWrap w:val="0"/>
            <w:vAlign w:val="top"/>
          </w:tcPr>
          <w:p w14:paraId="34816B9F">
            <w:pPr>
              <w:topLinePunct/>
              <w:spacing w:line="440" w:lineRule="exact"/>
              <w:rPr>
                <w:rFonts w:hint="eastAsia" w:ascii="宋体" w:hAnsi="宋体" w:eastAsia="宋体" w:cs="宋体"/>
              </w:rPr>
            </w:pPr>
          </w:p>
        </w:tc>
      </w:tr>
      <w:tr w14:paraId="4688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noWrap w:val="0"/>
            <w:vAlign w:val="center"/>
          </w:tcPr>
          <w:p w14:paraId="500E2FF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计划竣工日期</w:t>
            </w:r>
          </w:p>
        </w:tc>
        <w:tc>
          <w:tcPr>
            <w:tcW w:w="6211" w:type="dxa"/>
            <w:noWrap w:val="0"/>
            <w:vAlign w:val="top"/>
          </w:tcPr>
          <w:p w14:paraId="72B026E6">
            <w:pPr>
              <w:topLinePunct/>
              <w:spacing w:line="440" w:lineRule="exact"/>
              <w:rPr>
                <w:rFonts w:hint="eastAsia" w:ascii="宋体" w:hAnsi="宋体" w:eastAsia="宋体" w:cs="宋体"/>
              </w:rPr>
            </w:pPr>
          </w:p>
        </w:tc>
      </w:tr>
      <w:tr w14:paraId="3386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noWrap w:val="0"/>
            <w:vAlign w:val="center"/>
          </w:tcPr>
          <w:p w14:paraId="72E02E9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6211" w:type="dxa"/>
            <w:noWrap w:val="0"/>
            <w:vAlign w:val="top"/>
          </w:tcPr>
          <w:p w14:paraId="5250B72B">
            <w:pPr>
              <w:topLinePunct/>
              <w:spacing w:line="440" w:lineRule="exact"/>
              <w:rPr>
                <w:rFonts w:hint="eastAsia" w:ascii="宋体" w:hAnsi="宋体" w:eastAsia="宋体" w:cs="宋体"/>
              </w:rPr>
            </w:pPr>
          </w:p>
        </w:tc>
      </w:tr>
      <w:tr w14:paraId="6832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noWrap w:val="0"/>
            <w:vAlign w:val="center"/>
          </w:tcPr>
          <w:p w14:paraId="7D9FCD5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6211" w:type="dxa"/>
            <w:noWrap w:val="0"/>
            <w:vAlign w:val="top"/>
          </w:tcPr>
          <w:p w14:paraId="7E08AE4C">
            <w:pPr>
              <w:topLinePunct/>
              <w:spacing w:line="440" w:lineRule="exact"/>
              <w:rPr>
                <w:rFonts w:hint="eastAsia" w:ascii="宋体" w:hAnsi="宋体" w:eastAsia="宋体" w:cs="宋体"/>
              </w:rPr>
            </w:pPr>
          </w:p>
        </w:tc>
      </w:tr>
      <w:tr w14:paraId="3AB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noWrap w:val="0"/>
            <w:vAlign w:val="center"/>
          </w:tcPr>
          <w:p w14:paraId="15D3D0B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6211" w:type="dxa"/>
            <w:noWrap w:val="0"/>
            <w:vAlign w:val="top"/>
          </w:tcPr>
          <w:p w14:paraId="48EEA984">
            <w:pPr>
              <w:topLinePunct/>
              <w:spacing w:line="440" w:lineRule="exact"/>
              <w:rPr>
                <w:rFonts w:hint="eastAsia" w:ascii="宋体" w:hAnsi="宋体" w:eastAsia="宋体" w:cs="宋体"/>
              </w:rPr>
            </w:pPr>
          </w:p>
        </w:tc>
      </w:tr>
      <w:tr w14:paraId="6BC3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noWrap w:val="0"/>
            <w:vAlign w:val="center"/>
          </w:tcPr>
          <w:p w14:paraId="429464D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6211" w:type="dxa"/>
            <w:noWrap w:val="0"/>
            <w:vAlign w:val="top"/>
          </w:tcPr>
          <w:p w14:paraId="717B592C">
            <w:pPr>
              <w:topLinePunct/>
              <w:spacing w:line="440" w:lineRule="exact"/>
              <w:rPr>
                <w:rFonts w:hint="eastAsia" w:ascii="宋体" w:hAnsi="宋体" w:eastAsia="宋体" w:cs="宋体"/>
              </w:rPr>
            </w:pPr>
          </w:p>
        </w:tc>
      </w:tr>
      <w:tr w14:paraId="13A9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noWrap w:val="0"/>
            <w:vAlign w:val="center"/>
          </w:tcPr>
          <w:p w14:paraId="524BC99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项目描述</w:t>
            </w:r>
          </w:p>
        </w:tc>
        <w:tc>
          <w:tcPr>
            <w:tcW w:w="6211" w:type="dxa"/>
            <w:noWrap w:val="0"/>
            <w:vAlign w:val="top"/>
          </w:tcPr>
          <w:p w14:paraId="1A6367BD">
            <w:pPr>
              <w:topLinePunct/>
              <w:spacing w:line="440" w:lineRule="exact"/>
              <w:rPr>
                <w:rFonts w:hint="eastAsia" w:ascii="宋体" w:hAnsi="宋体" w:eastAsia="宋体" w:cs="宋体"/>
              </w:rPr>
            </w:pPr>
          </w:p>
          <w:p w14:paraId="5D6354D6">
            <w:pPr>
              <w:topLinePunct/>
              <w:spacing w:line="440" w:lineRule="exact"/>
              <w:rPr>
                <w:rFonts w:hint="eastAsia" w:ascii="宋体" w:hAnsi="宋体" w:eastAsia="宋体" w:cs="宋体"/>
              </w:rPr>
            </w:pPr>
          </w:p>
          <w:p w14:paraId="0C3977BF">
            <w:pPr>
              <w:topLinePunct/>
              <w:spacing w:line="440" w:lineRule="exact"/>
              <w:rPr>
                <w:rFonts w:hint="eastAsia" w:ascii="宋体" w:hAnsi="宋体" w:eastAsia="宋体" w:cs="宋体"/>
              </w:rPr>
            </w:pPr>
          </w:p>
          <w:p w14:paraId="07253DC0">
            <w:pPr>
              <w:topLinePunct/>
              <w:spacing w:line="440" w:lineRule="exact"/>
              <w:rPr>
                <w:rFonts w:hint="eastAsia" w:ascii="宋体" w:hAnsi="宋体" w:eastAsia="宋体" w:cs="宋体"/>
              </w:rPr>
            </w:pPr>
          </w:p>
          <w:p w14:paraId="46D40D98">
            <w:pPr>
              <w:topLinePunct/>
              <w:spacing w:line="440" w:lineRule="exact"/>
              <w:rPr>
                <w:rFonts w:hint="eastAsia" w:ascii="宋体" w:hAnsi="宋体" w:eastAsia="宋体" w:cs="宋体"/>
              </w:rPr>
            </w:pPr>
          </w:p>
          <w:p w14:paraId="7B69491E">
            <w:pPr>
              <w:topLinePunct/>
              <w:spacing w:line="440" w:lineRule="exact"/>
              <w:rPr>
                <w:rFonts w:hint="eastAsia" w:ascii="宋体" w:hAnsi="宋体" w:eastAsia="宋体" w:cs="宋体"/>
              </w:rPr>
            </w:pPr>
          </w:p>
          <w:p w14:paraId="621BA8DB">
            <w:pPr>
              <w:topLinePunct/>
              <w:spacing w:line="440" w:lineRule="exact"/>
              <w:rPr>
                <w:rFonts w:hint="eastAsia" w:ascii="宋体" w:hAnsi="宋体" w:eastAsia="宋体" w:cs="宋体"/>
              </w:rPr>
            </w:pPr>
          </w:p>
        </w:tc>
      </w:tr>
      <w:tr w14:paraId="3AE0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noWrap w:val="0"/>
            <w:vAlign w:val="center"/>
          </w:tcPr>
          <w:p w14:paraId="67BD521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211" w:type="dxa"/>
            <w:noWrap w:val="0"/>
            <w:vAlign w:val="top"/>
          </w:tcPr>
          <w:p w14:paraId="5406272E">
            <w:pPr>
              <w:topLinePunct/>
              <w:spacing w:line="440" w:lineRule="exact"/>
              <w:rPr>
                <w:rFonts w:hint="eastAsia" w:ascii="宋体" w:hAnsi="宋体" w:eastAsia="宋体" w:cs="宋体"/>
              </w:rPr>
            </w:pPr>
          </w:p>
        </w:tc>
      </w:tr>
    </w:tbl>
    <w:p w14:paraId="1628ED42">
      <w:pPr>
        <w:spacing w:line="440" w:lineRule="exact"/>
        <w:rPr>
          <w:rFonts w:hint="eastAsia" w:ascii="宋体" w:hAnsi="宋体" w:eastAsia="宋体" w:cs="宋体"/>
          <w:sz w:val="20"/>
          <w:szCs w:val="20"/>
        </w:rPr>
      </w:pPr>
    </w:p>
    <w:p w14:paraId="156A6D60">
      <w:pPr>
        <w:spacing w:line="440" w:lineRule="exact"/>
        <w:ind w:firstLine="500" w:firstLineChars="250"/>
        <w:jc w:val="center"/>
        <w:rPr>
          <w:rFonts w:hint="eastAsia" w:ascii="宋体" w:hAnsi="宋体" w:eastAsia="宋体" w:cs="宋体"/>
          <w:sz w:val="20"/>
          <w:szCs w:val="20"/>
        </w:rPr>
      </w:pPr>
    </w:p>
    <w:p w14:paraId="30BBFD39">
      <w:pPr>
        <w:spacing w:line="440" w:lineRule="exact"/>
        <w:ind w:firstLine="500" w:firstLineChars="250"/>
        <w:jc w:val="center"/>
        <w:rPr>
          <w:rFonts w:hint="eastAsia" w:ascii="宋体" w:hAnsi="宋体" w:eastAsia="宋体" w:cs="宋体"/>
          <w:sz w:val="20"/>
          <w:szCs w:val="20"/>
        </w:rPr>
      </w:pPr>
    </w:p>
    <w:p w14:paraId="15738E20">
      <w:pPr>
        <w:spacing w:line="440" w:lineRule="exact"/>
        <w:rPr>
          <w:rFonts w:hint="eastAsia" w:ascii="宋体" w:hAnsi="宋体" w:eastAsia="宋体" w:cs="宋体"/>
          <w:b/>
          <w:bCs/>
          <w:sz w:val="32"/>
          <w:szCs w:val="32"/>
        </w:rPr>
      </w:pPr>
    </w:p>
    <w:p w14:paraId="6C222825">
      <w:pPr>
        <w:spacing w:line="440" w:lineRule="exact"/>
        <w:ind w:firstLine="803" w:firstLineChars="250"/>
        <w:jc w:val="left"/>
        <w:rPr>
          <w:rFonts w:hint="eastAsia" w:ascii="宋体" w:hAnsi="宋体" w:eastAsia="宋体" w:cs="宋体"/>
          <w:b/>
          <w:bCs/>
          <w:sz w:val="32"/>
          <w:szCs w:val="32"/>
        </w:rPr>
      </w:pPr>
      <w:r>
        <w:rPr>
          <w:rFonts w:hint="eastAsia" w:ascii="宋体" w:hAnsi="宋体" w:eastAsia="宋体" w:cs="宋体"/>
          <w:b/>
          <w:bCs/>
          <w:sz w:val="32"/>
          <w:szCs w:val="32"/>
        </w:rPr>
        <w:t>（四）近年发生的诉讼和仲裁情况</w:t>
      </w:r>
    </w:p>
    <w:p w14:paraId="01F6C769">
      <w:pPr>
        <w:spacing w:line="440" w:lineRule="exact"/>
        <w:ind w:firstLine="803" w:firstLineChars="250"/>
        <w:jc w:val="center"/>
        <w:rPr>
          <w:rFonts w:hint="eastAsia" w:ascii="宋体" w:hAnsi="宋体" w:eastAsia="宋体" w:cs="宋体"/>
          <w:b/>
          <w:bCs/>
          <w:sz w:val="32"/>
          <w:szCs w:val="32"/>
        </w:rPr>
      </w:pPr>
    </w:p>
    <w:p w14:paraId="7FEBCF21">
      <w:pPr>
        <w:spacing w:line="440" w:lineRule="exact"/>
        <w:ind w:firstLine="600" w:firstLineChars="250"/>
        <w:jc w:val="left"/>
        <w:rPr>
          <w:rFonts w:hint="eastAsia" w:ascii="宋体" w:hAnsi="宋体" w:eastAsia="宋体" w:cs="宋体"/>
          <w:bCs/>
          <w:sz w:val="24"/>
          <w:szCs w:val="32"/>
        </w:rPr>
      </w:pPr>
      <w:r>
        <w:rPr>
          <w:rFonts w:hint="eastAsia" w:ascii="宋体" w:hAnsi="宋体" w:eastAsia="宋体" w:cs="宋体"/>
          <w:bCs/>
          <w:sz w:val="24"/>
          <w:szCs w:val="32"/>
        </w:rPr>
        <w:t>说明：近年发生的诉讼和仲裁情况仅限于</w:t>
      </w:r>
      <w:r>
        <w:rPr>
          <w:rFonts w:hint="eastAsia" w:ascii="宋体" w:hAnsi="宋体" w:eastAsia="宋体" w:cs="宋体"/>
          <w:bCs/>
          <w:sz w:val="24"/>
          <w:szCs w:val="32"/>
          <w:lang w:eastAsia="zh-CN"/>
        </w:rPr>
        <w:t>供应商</w:t>
      </w:r>
      <w:r>
        <w:rPr>
          <w:rFonts w:hint="eastAsia" w:ascii="宋体" w:hAnsi="宋体" w:eastAsia="宋体" w:cs="宋体"/>
          <w:bCs/>
          <w:sz w:val="24"/>
          <w:szCs w:val="32"/>
        </w:rPr>
        <w:t>败诉的，且与履行施工承包合同有关的案件，不包括调解结案以及未裁决的仲裁或未终审判决的诉讼。</w:t>
      </w:r>
    </w:p>
    <w:p w14:paraId="43246E5B">
      <w:pPr>
        <w:spacing w:line="440" w:lineRule="exact"/>
        <w:ind w:firstLine="600" w:firstLineChars="250"/>
        <w:jc w:val="left"/>
        <w:rPr>
          <w:rFonts w:hint="eastAsia" w:ascii="宋体" w:hAnsi="宋体" w:eastAsia="宋体" w:cs="宋体"/>
          <w:bCs/>
          <w:sz w:val="24"/>
          <w:szCs w:val="32"/>
        </w:rPr>
      </w:pPr>
    </w:p>
    <w:p w14:paraId="33A5B301">
      <w:pPr>
        <w:spacing w:line="440" w:lineRule="exact"/>
        <w:ind w:firstLine="600" w:firstLineChars="250"/>
        <w:jc w:val="left"/>
        <w:rPr>
          <w:rFonts w:hint="eastAsia" w:ascii="宋体" w:hAnsi="宋体" w:eastAsia="宋体" w:cs="宋体"/>
          <w:bCs/>
          <w:sz w:val="24"/>
          <w:szCs w:val="32"/>
        </w:rPr>
      </w:pPr>
    </w:p>
    <w:p w14:paraId="210369F6">
      <w:pPr>
        <w:spacing w:line="440" w:lineRule="exact"/>
        <w:ind w:firstLine="600" w:firstLineChars="250"/>
        <w:jc w:val="left"/>
        <w:rPr>
          <w:rFonts w:hint="eastAsia" w:ascii="宋体" w:hAnsi="宋体" w:eastAsia="宋体" w:cs="宋体"/>
          <w:bCs/>
          <w:sz w:val="24"/>
          <w:szCs w:val="32"/>
        </w:rPr>
      </w:pPr>
    </w:p>
    <w:p w14:paraId="102BAB67">
      <w:pPr>
        <w:spacing w:line="440" w:lineRule="exact"/>
        <w:ind w:firstLine="600" w:firstLineChars="250"/>
        <w:jc w:val="left"/>
        <w:rPr>
          <w:rFonts w:hint="eastAsia" w:ascii="宋体" w:hAnsi="宋体" w:eastAsia="宋体" w:cs="宋体"/>
          <w:bCs/>
          <w:sz w:val="24"/>
          <w:szCs w:val="32"/>
        </w:rPr>
      </w:pPr>
    </w:p>
    <w:p w14:paraId="3E8B95B5">
      <w:pPr>
        <w:spacing w:line="440" w:lineRule="exact"/>
        <w:ind w:firstLine="600" w:firstLineChars="250"/>
        <w:jc w:val="left"/>
        <w:rPr>
          <w:rFonts w:hint="eastAsia" w:ascii="宋体" w:hAnsi="宋体" w:eastAsia="宋体" w:cs="宋体"/>
          <w:bCs/>
          <w:sz w:val="24"/>
          <w:szCs w:val="32"/>
        </w:rPr>
      </w:pPr>
    </w:p>
    <w:p w14:paraId="5AB96AC8">
      <w:pPr>
        <w:spacing w:line="440" w:lineRule="exact"/>
        <w:ind w:firstLine="600" w:firstLineChars="250"/>
        <w:jc w:val="left"/>
        <w:rPr>
          <w:rFonts w:hint="eastAsia" w:ascii="宋体" w:hAnsi="宋体" w:eastAsia="宋体" w:cs="宋体"/>
          <w:bCs/>
          <w:sz w:val="24"/>
          <w:szCs w:val="32"/>
        </w:rPr>
      </w:pPr>
    </w:p>
    <w:p w14:paraId="78264E21">
      <w:pPr>
        <w:spacing w:line="440" w:lineRule="exact"/>
        <w:ind w:firstLine="600" w:firstLineChars="250"/>
        <w:jc w:val="left"/>
        <w:rPr>
          <w:rFonts w:hint="eastAsia" w:ascii="宋体" w:hAnsi="宋体" w:eastAsia="宋体" w:cs="宋体"/>
          <w:bCs/>
          <w:sz w:val="24"/>
          <w:szCs w:val="32"/>
        </w:rPr>
      </w:pPr>
    </w:p>
    <w:p w14:paraId="5A837E3D">
      <w:pPr>
        <w:spacing w:line="440" w:lineRule="exact"/>
        <w:ind w:firstLine="600" w:firstLineChars="250"/>
        <w:jc w:val="left"/>
        <w:rPr>
          <w:rFonts w:hint="eastAsia" w:ascii="宋体" w:hAnsi="宋体" w:eastAsia="宋体" w:cs="宋体"/>
          <w:bCs/>
          <w:sz w:val="24"/>
          <w:szCs w:val="32"/>
        </w:rPr>
      </w:pPr>
    </w:p>
    <w:p w14:paraId="4218C3F5">
      <w:pPr>
        <w:spacing w:line="440" w:lineRule="exact"/>
        <w:ind w:firstLine="600" w:firstLineChars="250"/>
        <w:jc w:val="left"/>
        <w:rPr>
          <w:rFonts w:hint="eastAsia" w:ascii="宋体" w:hAnsi="宋体" w:eastAsia="宋体" w:cs="宋体"/>
          <w:bCs/>
          <w:sz w:val="24"/>
          <w:szCs w:val="32"/>
        </w:rPr>
      </w:pPr>
    </w:p>
    <w:p w14:paraId="7A51B40A">
      <w:pPr>
        <w:spacing w:line="440" w:lineRule="exact"/>
        <w:ind w:firstLine="600" w:firstLineChars="250"/>
        <w:jc w:val="left"/>
        <w:rPr>
          <w:rFonts w:hint="eastAsia" w:ascii="宋体" w:hAnsi="宋体" w:eastAsia="宋体" w:cs="宋体"/>
          <w:bCs/>
          <w:sz w:val="24"/>
          <w:szCs w:val="32"/>
        </w:rPr>
      </w:pPr>
    </w:p>
    <w:p w14:paraId="24D37F13">
      <w:pPr>
        <w:spacing w:line="440" w:lineRule="exact"/>
        <w:ind w:firstLine="600" w:firstLineChars="250"/>
        <w:jc w:val="left"/>
        <w:rPr>
          <w:rFonts w:hint="eastAsia" w:ascii="宋体" w:hAnsi="宋体" w:eastAsia="宋体" w:cs="宋体"/>
          <w:bCs/>
          <w:sz w:val="24"/>
          <w:szCs w:val="32"/>
        </w:rPr>
      </w:pPr>
    </w:p>
    <w:p w14:paraId="41BAFF8D">
      <w:pPr>
        <w:spacing w:line="440" w:lineRule="exact"/>
        <w:ind w:firstLine="600" w:firstLineChars="250"/>
        <w:jc w:val="left"/>
        <w:rPr>
          <w:rFonts w:hint="eastAsia" w:ascii="宋体" w:hAnsi="宋体" w:eastAsia="宋体" w:cs="宋体"/>
          <w:bCs/>
          <w:sz w:val="24"/>
          <w:szCs w:val="32"/>
        </w:rPr>
      </w:pPr>
    </w:p>
    <w:p w14:paraId="37618465">
      <w:pPr>
        <w:spacing w:line="440" w:lineRule="exact"/>
        <w:ind w:firstLine="600" w:firstLineChars="250"/>
        <w:jc w:val="left"/>
        <w:rPr>
          <w:rFonts w:hint="eastAsia" w:ascii="宋体" w:hAnsi="宋体" w:eastAsia="宋体" w:cs="宋体"/>
          <w:bCs/>
          <w:sz w:val="24"/>
          <w:szCs w:val="32"/>
        </w:rPr>
      </w:pPr>
    </w:p>
    <w:p w14:paraId="7961D227">
      <w:pPr>
        <w:spacing w:line="440" w:lineRule="exact"/>
        <w:ind w:firstLine="600" w:firstLineChars="250"/>
        <w:jc w:val="left"/>
        <w:rPr>
          <w:rFonts w:hint="eastAsia" w:ascii="宋体" w:hAnsi="宋体" w:eastAsia="宋体" w:cs="宋体"/>
          <w:bCs/>
          <w:sz w:val="24"/>
          <w:szCs w:val="32"/>
        </w:rPr>
      </w:pPr>
    </w:p>
    <w:p w14:paraId="55AF8E55">
      <w:pPr>
        <w:spacing w:line="440" w:lineRule="exact"/>
        <w:ind w:firstLine="600" w:firstLineChars="250"/>
        <w:jc w:val="left"/>
        <w:rPr>
          <w:rFonts w:hint="eastAsia" w:ascii="宋体" w:hAnsi="宋体" w:eastAsia="宋体" w:cs="宋体"/>
          <w:bCs/>
          <w:sz w:val="24"/>
          <w:szCs w:val="32"/>
        </w:rPr>
      </w:pPr>
    </w:p>
    <w:p w14:paraId="08EF27C3">
      <w:pPr>
        <w:spacing w:line="440" w:lineRule="exact"/>
        <w:ind w:firstLine="600" w:firstLineChars="250"/>
        <w:jc w:val="left"/>
        <w:rPr>
          <w:rFonts w:hint="eastAsia" w:ascii="宋体" w:hAnsi="宋体" w:eastAsia="宋体" w:cs="宋体"/>
          <w:bCs/>
          <w:sz w:val="24"/>
          <w:szCs w:val="32"/>
        </w:rPr>
      </w:pPr>
    </w:p>
    <w:p w14:paraId="5039F373">
      <w:pPr>
        <w:spacing w:line="440" w:lineRule="exact"/>
        <w:ind w:firstLine="600" w:firstLineChars="250"/>
        <w:jc w:val="left"/>
        <w:rPr>
          <w:rFonts w:hint="eastAsia" w:ascii="宋体" w:hAnsi="宋体" w:eastAsia="宋体" w:cs="宋体"/>
          <w:bCs/>
          <w:sz w:val="24"/>
          <w:szCs w:val="32"/>
        </w:rPr>
      </w:pPr>
    </w:p>
    <w:p w14:paraId="2419C1A9">
      <w:pPr>
        <w:spacing w:line="440" w:lineRule="exact"/>
        <w:ind w:firstLine="600" w:firstLineChars="250"/>
        <w:jc w:val="left"/>
        <w:rPr>
          <w:rFonts w:hint="eastAsia" w:ascii="宋体" w:hAnsi="宋体" w:eastAsia="宋体" w:cs="宋体"/>
          <w:bCs/>
          <w:sz w:val="24"/>
          <w:szCs w:val="32"/>
        </w:rPr>
      </w:pPr>
    </w:p>
    <w:p w14:paraId="5B8C79F2">
      <w:pPr>
        <w:spacing w:line="440" w:lineRule="exact"/>
        <w:ind w:firstLine="600" w:firstLineChars="250"/>
        <w:jc w:val="left"/>
        <w:rPr>
          <w:rFonts w:hint="eastAsia" w:ascii="宋体" w:hAnsi="宋体" w:eastAsia="宋体" w:cs="宋体"/>
          <w:bCs/>
          <w:sz w:val="24"/>
          <w:szCs w:val="32"/>
        </w:rPr>
      </w:pPr>
    </w:p>
    <w:p w14:paraId="40FD2E6F">
      <w:pPr>
        <w:spacing w:line="440" w:lineRule="exact"/>
        <w:ind w:firstLine="600" w:firstLineChars="250"/>
        <w:jc w:val="left"/>
        <w:rPr>
          <w:rFonts w:hint="eastAsia" w:ascii="宋体" w:hAnsi="宋体" w:eastAsia="宋体" w:cs="宋体"/>
          <w:bCs/>
          <w:sz w:val="24"/>
          <w:szCs w:val="32"/>
        </w:rPr>
      </w:pPr>
    </w:p>
    <w:p w14:paraId="33504DAC">
      <w:pPr>
        <w:spacing w:line="440" w:lineRule="exact"/>
        <w:ind w:firstLine="600" w:firstLineChars="250"/>
        <w:jc w:val="left"/>
        <w:rPr>
          <w:rFonts w:hint="eastAsia" w:ascii="宋体" w:hAnsi="宋体" w:eastAsia="宋体" w:cs="宋体"/>
          <w:bCs/>
          <w:sz w:val="24"/>
          <w:szCs w:val="32"/>
        </w:rPr>
      </w:pPr>
    </w:p>
    <w:p w14:paraId="5ECA3F4F">
      <w:pPr>
        <w:spacing w:line="440" w:lineRule="exact"/>
        <w:ind w:firstLine="600" w:firstLineChars="250"/>
        <w:jc w:val="left"/>
        <w:rPr>
          <w:rFonts w:hint="eastAsia" w:ascii="宋体" w:hAnsi="宋体" w:eastAsia="宋体" w:cs="宋体"/>
          <w:bCs/>
          <w:sz w:val="24"/>
          <w:szCs w:val="32"/>
        </w:rPr>
      </w:pPr>
    </w:p>
    <w:p w14:paraId="1E32CBED">
      <w:pPr>
        <w:spacing w:line="440" w:lineRule="exact"/>
        <w:ind w:firstLine="600" w:firstLineChars="250"/>
        <w:jc w:val="left"/>
        <w:rPr>
          <w:rFonts w:hint="eastAsia" w:ascii="宋体" w:hAnsi="宋体" w:eastAsia="宋体" w:cs="宋体"/>
          <w:bCs/>
          <w:sz w:val="24"/>
          <w:szCs w:val="32"/>
        </w:rPr>
      </w:pPr>
    </w:p>
    <w:p w14:paraId="0EB5AABE">
      <w:pPr>
        <w:spacing w:line="440" w:lineRule="exact"/>
        <w:ind w:firstLine="600" w:firstLineChars="250"/>
        <w:jc w:val="left"/>
        <w:rPr>
          <w:rFonts w:hint="eastAsia" w:ascii="宋体" w:hAnsi="宋体" w:eastAsia="宋体" w:cs="宋体"/>
          <w:bCs/>
          <w:sz w:val="24"/>
          <w:szCs w:val="32"/>
        </w:rPr>
      </w:pPr>
    </w:p>
    <w:p w14:paraId="0DC423D1">
      <w:pPr>
        <w:spacing w:line="440" w:lineRule="exact"/>
        <w:ind w:firstLine="600" w:firstLineChars="250"/>
        <w:jc w:val="left"/>
        <w:rPr>
          <w:rFonts w:hint="eastAsia" w:ascii="宋体" w:hAnsi="宋体" w:eastAsia="宋体" w:cs="宋体"/>
          <w:bCs/>
          <w:sz w:val="24"/>
          <w:szCs w:val="32"/>
        </w:rPr>
      </w:pPr>
    </w:p>
    <w:p w14:paraId="7A0006CC">
      <w:pPr>
        <w:spacing w:line="440" w:lineRule="exact"/>
        <w:ind w:firstLine="600" w:firstLineChars="250"/>
        <w:jc w:val="left"/>
        <w:rPr>
          <w:rFonts w:hint="eastAsia" w:ascii="宋体" w:hAnsi="宋体" w:eastAsia="宋体" w:cs="宋体"/>
          <w:bCs/>
          <w:sz w:val="24"/>
          <w:szCs w:val="32"/>
        </w:rPr>
      </w:pPr>
    </w:p>
    <w:p w14:paraId="5F70FFDB">
      <w:pPr>
        <w:spacing w:line="440" w:lineRule="exact"/>
        <w:ind w:firstLine="600" w:firstLineChars="250"/>
        <w:jc w:val="left"/>
        <w:rPr>
          <w:rFonts w:hint="eastAsia" w:ascii="宋体" w:hAnsi="宋体" w:eastAsia="宋体" w:cs="宋体"/>
          <w:bCs/>
          <w:sz w:val="24"/>
          <w:szCs w:val="32"/>
        </w:rPr>
      </w:pPr>
    </w:p>
    <w:p w14:paraId="7889CD13">
      <w:pPr>
        <w:spacing w:line="460" w:lineRule="exact"/>
        <w:ind w:firstLine="434" w:firstLineChars="135"/>
        <w:rPr>
          <w:rFonts w:hint="eastAsia" w:ascii="宋体" w:hAnsi="宋体" w:eastAsia="宋体" w:cs="宋体"/>
          <w:b/>
          <w:bCs/>
          <w:sz w:val="32"/>
          <w:szCs w:val="32"/>
        </w:rPr>
      </w:pPr>
      <w:bookmarkStart w:id="845" w:name="_Toc296602622"/>
      <w:bookmarkStart w:id="846" w:name="_Toc246997117"/>
      <w:bookmarkStart w:id="847" w:name="_Toc246996374"/>
      <w:bookmarkStart w:id="848" w:name="_Toc247085892"/>
      <w:r>
        <w:rPr>
          <w:rFonts w:hint="eastAsia" w:ascii="宋体" w:hAnsi="宋体" w:eastAsia="宋体" w:cs="宋体"/>
          <w:b/>
          <w:bCs/>
          <w:sz w:val="32"/>
          <w:szCs w:val="32"/>
        </w:rPr>
        <w:t>（五）工资承诺</w:t>
      </w:r>
    </w:p>
    <w:p w14:paraId="46377D81">
      <w:pPr>
        <w:spacing w:line="460" w:lineRule="exact"/>
        <w:ind w:firstLine="561" w:firstLineChars="234"/>
        <w:rPr>
          <w:rFonts w:hint="eastAsia" w:ascii="宋体" w:hAnsi="宋体" w:eastAsia="宋体" w:cs="宋体"/>
          <w:sz w:val="24"/>
          <w:szCs w:val="24"/>
        </w:rPr>
      </w:pPr>
    </w:p>
    <w:p w14:paraId="02F149BA">
      <w:pPr>
        <w:spacing w:line="460" w:lineRule="exact"/>
        <w:ind w:firstLine="561" w:firstLineChars="234"/>
        <w:rPr>
          <w:rFonts w:hint="eastAsia" w:ascii="宋体" w:hAnsi="宋体" w:eastAsia="宋体" w:cs="宋体"/>
          <w:sz w:val="24"/>
          <w:szCs w:val="24"/>
        </w:rPr>
      </w:pPr>
      <w:r>
        <w:rPr>
          <w:rFonts w:hint="eastAsia" w:ascii="宋体" w:hAnsi="宋体" w:eastAsia="宋体" w:cs="宋体"/>
          <w:sz w:val="24"/>
          <w:szCs w:val="24"/>
        </w:rPr>
        <w:t>我公司承诺如若成交，在施工期间不拖欠农民工工资，能够及时、足额存入农民工工资保障金，保障金按豫劳社监察（2003）19号文件规定，为成交价的2%。一旦其承包的工程项目中出现拖欠农民工工资情况的，由建设行政主管部门从农民工工资保障金中先于划支。</w:t>
      </w:r>
    </w:p>
    <w:p w14:paraId="5056DB33">
      <w:pPr>
        <w:pStyle w:val="26"/>
        <w:rPr>
          <w:rFonts w:hint="eastAsia" w:ascii="宋体" w:hAnsi="宋体" w:eastAsia="宋体" w:cs="宋体"/>
          <w:color w:val="auto"/>
          <w:sz w:val="24"/>
          <w:szCs w:val="24"/>
        </w:rPr>
      </w:pPr>
    </w:p>
    <w:p w14:paraId="35181BC5">
      <w:pPr>
        <w:pStyle w:val="27"/>
        <w:rPr>
          <w:rFonts w:hint="eastAsia" w:ascii="宋体" w:hAnsi="宋体" w:eastAsia="宋体" w:cs="宋体"/>
          <w:color w:val="auto"/>
          <w:sz w:val="24"/>
          <w:szCs w:val="24"/>
        </w:rPr>
      </w:pPr>
    </w:p>
    <w:p w14:paraId="100F2D13">
      <w:pPr>
        <w:pStyle w:val="27"/>
        <w:ind w:firstLine="4560" w:firstLineChars="1900"/>
        <w:rPr>
          <w:rFonts w:hint="eastAsia" w:ascii="宋体" w:hAnsi="宋体" w:eastAsia="宋体" w:cs="宋体"/>
          <w:color w:val="auto"/>
          <w:sz w:val="24"/>
          <w:szCs w:val="24"/>
        </w:rPr>
      </w:pPr>
      <w:r>
        <w:rPr>
          <w:rFonts w:hint="eastAsia" w:ascii="宋体" w:hAnsi="宋体" w:eastAsia="宋体" w:cs="宋体"/>
          <w:color w:val="auto"/>
          <w:sz w:val="24"/>
          <w:szCs w:val="24"/>
        </w:rPr>
        <w:t>承诺单位（盖章）：</w:t>
      </w:r>
    </w:p>
    <w:p w14:paraId="2DF367FA">
      <w:pPr>
        <w:pStyle w:val="27"/>
        <w:ind w:firstLine="4800" w:firstLineChars="20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130751D">
      <w:pPr>
        <w:bidi w:val="0"/>
        <w:rPr>
          <w:rFonts w:hint="eastAsia"/>
        </w:rPr>
      </w:pPr>
    </w:p>
    <w:p w14:paraId="25BA5042">
      <w:pPr>
        <w:bidi w:val="0"/>
        <w:rPr>
          <w:rFonts w:hint="eastAsia"/>
        </w:rPr>
      </w:pPr>
    </w:p>
    <w:p w14:paraId="3E1A6AD7">
      <w:pPr>
        <w:bidi w:val="0"/>
        <w:rPr>
          <w:rFonts w:hint="eastAsia"/>
        </w:rPr>
      </w:pPr>
    </w:p>
    <w:p w14:paraId="69CED31D">
      <w:pPr>
        <w:bidi w:val="0"/>
        <w:rPr>
          <w:rFonts w:hint="eastAsia"/>
        </w:rPr>
      </w:pPr>
    </w:p>
    <w:p w14:paraId="28A1B280">
      <w:pPr>
        <w:bidi w:val="0"/>
        <w:rPr>
          <w:rFonts w:hint="eastAsia"/>
        </w:rPr>
      </w:pPr>
    </w:p>
    <w:p w14:paraId="3994E723">
      <w:pPr>
        <w:bidi w:val="0"/>
        <w:rPr>
          <w:rFonts w:hint="eastAsia"/>
        </w:rPr>
      </w:pPr>
    </w:p>
    <w:p w14:paraId="1BAA258A">
      <w:pPr>
        <w:bidi w:val="0"/>
        <w:rPr>
          <w:rFonts w:hint="eastAsia"/>
        </w:rPr>
      </w:pPr>
    </w:p>
    <w:p w14:paraId="682D877B">
      <w:pPr>
        <w:bidi w:val="0"/>
        <w:rPr>
          <w:rFonts w:hint="eastAsia"/>
        </w:rPr>
      </w:pPr>
    </w:p>
    <w:p w14:paraId="05F3ACE1">
      <w:pPr>
        <w:bidi w:val="0"/>
        <w:rPr>
          <w:rFonts w:hint="eastAsia"/>
        </w:rPr>
      </w:pPr>
    </w:p>
    <w:p w14:paraId="37F979B9">
      <w:pPr>
        <w:bidi w:val="0"/>
        <w:rPr>
          <w:rFonts w:hint="eastAsia"/>
        </w:rPr>
        <w:sectPr>
          <w:footerReference r:id="rId11" w:type="default"/>
          <w:pgSz w:w="11906" w:h="16838"/>
          <w:pgMar w:top="1361" w:right="1361" w:bottom="1361" w:left="1361" w:header="851" w:footer="992" w:gutter="0"/>
          <w:pgNumType w:start="74"/>
          <w:cols w:space="720" w:num="1"/>
          <w:docGrid w:type="lines" w:linePitch="312" w:charSpace="0"/>
        </w:sectPr>
      </w:pPr>
    </w:p>
    <w:p w14:paraId="7BE49686">
      <w:pPr>
        <w:spacing w:line="520" w:lineRule="exact"/>
        <w:jc w:val="center"/>
        <w:rPr>
          <w:rFonts w:hint="eastAsia" w:ascii="宋体" w:hAnsi="宋体" w:eastAsia="宋体" w:cs="宋体"/>
          <w:b/>
          <w:sz w:val="32"/>
          <w:szCs w:val="32"/>
        </w:rPr>
      </w:pPr>
      <w:r>
        <w:rPr>
          <w:rFonts w:hint="eastAsia" w:ascii="宋体" w:hAnsi="宋体" w:eastAsia="宋体" w:cs="宋体"/>
          <w:b/>
          <w:sz w:val="32"/>
          <w:szCs w:val="32"/>
          <w:lang w:eastAsia="zh-CN"/>
        </w:rPr>
        <w:t>十三、</w:t>
      </w:r>
      <w:r>
        <w:rPr>
          <w:rFonts w:hint="eastAsia" w:ascii="宋体" w:hAnsi="宋体" w:eastAsia="宋体" w:cs="宋体"/>
          <w:b/>
          <w:sz w:val="32"/>
          <w:szCs w:val="32"/>
        </w:rPr>
        <w:t>商务响应表</w:t>
      </w:r>
    </w:p>
    <w:p w14:paraId="782B203E">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3C3CCCE">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700"/>
        <w:gridCol w:w="1260"/>
        <w:gridCol w:w="2652"/>
      </w:tblGrid>
      <w:tr w14:paraId="4416D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3613144B">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项目</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7B1EF2AC">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磋商文件要求</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34B773E0">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是否响应</w:t>
            </w:r>
          </w:p>
        </w:tc>
        <w:tc>
          <w:tcPr>
            <w:tcW w:w="2652" w:type="dxa"/>
            <w:tcBorders>
              <w:top w:val="single" w:color="auto" w:sz="4" w:space="0"/>
              <w:left w:val="single" w:color="auto" w:sz="4" w:space="0"/>
              <w:bottom w:val="single" w:color="auto" w:sz="4" w:space="0"/>
              <w:right w:val="single" w:color="auto" w:sz="4" w:space="0"/>
            </w:tcBorders>
            <w:noWrap w:val="0"/>
            <w:vAlign w:val="top"/>
          </w:tcPr>
          <w:p w14:paraId="5C378483">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供应商的承诺或说明</w:t>
            </w:r>
          </w:p>
        </w:tc>
      </w:tr>
      <w:tr w14:paraId="4A6D5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5BD041ED">
            <w:pPr>
              <w:snapToGrid w:val="0"/>
              <w:spacing w:line="520" w:lineRule="exact"/>
              <w:rPr>
                <w:rFonts w:hint="eastAsia" w:ascii="宋体" w:hAnsi="宋体" w:eastAsia="宋体" w:cs="宋体"/>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0608E6D2">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0A410EA">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3FCECC1D">
            <w:pPr>
              <w:spacing w:line="520" w:lineRule="exact"/>
              <w:rPr>
                <w:rFonts w:hint="eastAsia" w:ascii="宋体" w:hAnsi="宋体" w:eastAsia="宋体" w:cs="宋体"/>
                <w:sz w:val="24"/>
                <w:szCs w:val="24"/>
              </w:rPr>
            </w:pPr>
          </w:p>
        </w:tc>
      </w:tr>
      <w:tr w14:paraId="6126A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6FA41BDC">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工期要求</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1F7E2538">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F7D1D78">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5BA48A7C">
            <w:pPr>
              <w:spacing w:line="520" w:lineRule="exact"/>
              <w:ind w:right="-107" w:rightChars="-51"/>
              <w:rPr>
                <w:rFonts w:hint="eastAsia" w:ascii="宋体" w:hAnsi="宋体" w:eastAsia="宋体" w:cs="宋体"/>
                <w:sz w:val="24"/>
                <w:szCs w:val="24"/>
              </w:rPr>
            </w:pPr>
          </w:p>
        </w:tc>
      </w:tr>
      <w:tr w14:paraId="39E16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5DD1035D">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质量要求</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7B47B922">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165AE48">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5ECFEF45">
            <w:pPr>
              <w:spacing w:line="520" w:lineRule="exact"/>
              <w:rPr>
                <w:rFonts w:hint="eastAsia" w:ascii="宋体" w:hAnsi="宋体" w:eastAsia="宋体" w:cs="宋体"/>
                <w:sz w:val="24"/>
                <w:szCs w:val="24"/>
              </w:rPr>
            </w:pPr>
          </w:p>
        </w:tc>
      </w:tr>
      <w:tr w14:paraId="0358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559A58B9">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磋商有效期</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301DE601">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5D79CC8">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3C6C080C">
            <w:pPr>
              <w:spacing w:line="520" w:lineRule="exact"/>
              <w:rPr>
                <w:rFonts w:hint="eastAsia" w:ascii="宋体" w:hAnsi="宋体" w:eastAsia="宋体" w:cs="宋体"/>
                <w:sz w:val="24"/>
                <w:szCs w:val="24"/>
              </w:rPr>
            </w:pPr>
          </w:p>
        </w:tc>
      </w:tr>
      <w:tr w14:paraId="05C2F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val="0"/>
            <w:vAlign w:val="top"/>
          </w:tcPr>
          <w:p w14:paraId="7C4F7D55">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6273BA0F">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CD80B69">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13D22281">
            <w:pPr>
              <w:spacing w:line="520" w:lineRule="exact"/>
              <w:rPr>
                <w:rFonts w:hint="eastAsia" w:ascii="宋体" w:hAnsi="宋体" w:eastAsia="宋体" w:cs="宋体"/>
                <w:sz w:val="24"/>
                <w:szCs w:val="24"/>
              </w:rPr>
            </w:pPr>
          </w:p>
        </w:tc>
      </w:tr>
    </w:tbl>
    <w:p w14:paraId="31E74387">
      <w:pPr>
        <w:spacing w:line="520" w:lineRule="exact"/>
        <w:ind w:firstLine="2400" w:firstLineChars="1000"/>
        <w:rPr>
          <w:rFonts w:hint="eastAsia" w:ascii="宋体" w:hAnsi="宋体" w:eastAsia="宋体" w:cs="宋体"/>
          <w:sz w:val="24"/>
        </w:rPr>
      </w:pPr>
    </w:p>
    <w:p w14:paraId="4027978F">
      <w:pPr>
        <w:spacing w:line="520" w:lineRule="exact"/>
        <w:ind w:firstLine="2400" w:firstLineChars="1000"/>
        <w:rPr>
          <w:rFonts w:hint="eastAsia" w:ascii="宋体" w:hAnsi="宋体" w:eastAsia="宋体" w:cs="宋体"/>
          <w:sz w:val="24"/>
        </w:rPr>
      </w:pPr>
    </w:p>
    <w:p w14:paraId="286F3DD0">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430E526C">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63B56CA8">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94D0DFB">
      <w:pPr>
        <w:pStyle w:val="4"/>
        <w:keepNext w:val="0"/>
        <w:keepLines w:val="0"/>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十</w:t>
      </w:r>
      <w:r>
        <w:rPr>
          <w:rFonts w:hint="eastAsia" w:ascii="宋体" w:hAnsi="宋体" w:eastAsia="宋体" w:cs="宋体"/>
          <w:lang w:eastAsia="zh-CN"/>
        </w:rPr>
        <w:t>四</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可提交的其他资料</w:t>
      </w:r>
      <w:bookmarkEnd w:id="827"/>
      <w:bookmarkEnd w:id="828"/>
      <w:bookmarkEnd w:id="829"/>
      <w:bookmarkEnd w:id="830"/>
      <w:bookmarkEnd w:id="845"/>
      <w:bookmarkEnd w:id="846"/>
      <w:bookmarkEnd w:id="847"/>
      <w:bookmarkEnd w:id="848"/>
    </w:p>
    <w:p w14:paraId="65AE6602">
      <w:pPr>
        <w:rPr>
          <w:rFonts w:hint="eastAsia" w:ascii="宋体" w:hAnsi="宋体" w:eastAsia="宋体" w:cs="宋体"/>
        </w:rPr>
      </w:pPr>
    </w:p>
    <w:p w14:paraId="4B2B85DB">
      <w:pPr>
        <w:rPr>
          <w:rFonts w:hint="eastAsia" w:ascii="宋体" w:hAnsi="宋体" w:eastAsia="宋体" w:cs="宋体"/>
        </w:rPr>
      </w:pPr>
    </w:p>
    <w:p w14:paraId="6E5C0F63">
      <w:pPr>
        <w:rPr>
          <w:rFonts w:hint="eastAsia" w:ascii="宋体" w:hAnsi="宋体" w:eastAsia="宋体" w:cs="宋体"/>
        </w:rPr>
      </w:pPr>
    </w:p>
    <w:p w14:paraId="57C1D59A">
      <w:pPr>
        <w:rPr>
          <w:rFonts w:hint="eastAsia" w:ascii="宋体" w:hAnsi="宋体" w:eastAsia="宋体" w:cs="宋体"/>
        </w:rPr>
      </w:pPr>
    </w:p>
    <w:p w14:paraId="1665D648">
      <w:pPr>
        <w:spacing w:before="156" w:beforeLines="50" w:after="312" w:afterLines="100" w:line="420" w:lineRule="exact"/>
        <w:rPr>
          <w:rFonts w:hint="eastAsia" w:ascii="宋体" w:hAnsi="宋体" w:eastAsia="宋体" w:cs="宋体"/>
        </w:rPr>
      </w:pPr>
    </w:p>
    <w:p w14:paraId="54FD1C88">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954B076">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0C0F509">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25843812">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6876FD34">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41DBCDA8">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6C926ECE">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5B40F670">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13045103">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40C2E0AA">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18C23AED">
      <w:pPr>
        <w:spacing w:before="156" w:beforeLines="50" w:after="312" w:afterLines="100" w:line="420" w:lineRule="exact"/>
        <w:rPr>
          <w:rFonts w:hint="eastAsia" w:ascii="宋体" w:hAnsi="宋体" w:eastAsia="宋体" w:cs="宋体"/>
          <w:b/>
          <w:bCs/>
          <w:kern w:val="44"/>
          <w:sz w:val="32"/>
          <w:szCs w:val="32"/>
        </w:rPr>
      </w:pPr>
      <w:r>
        <w:rPr>
          <w:rFonts w:hint="eastAsia" w:ascii="宋体" w:hAnsi="宋体" w:eastAsia="宋体" w:cs="宋体"/>
        </w:rPr>
        <w:t xml:space="preserve"> </w:t>
      </w:r>
    </w:p>
    <w:p w14:paraId="64E73161">
      <w:pPr>
        <w:rPr>
          <w:rFonts w:hint="eastAsia" w:ascii="宋体" w:hAnsi="宋体" w:eastAsia="宋体" w:cs="宋体"/>
        </w:rPr>
      </w:pPr>
    </w:p>
    <w:p w14:paraId="68BCEA72">
      <w:pPr>
        <w:rPr>
          <w:rFonts w:hint="eastAsia" w:ascii="宋体" w:hAnsi="宋体" w:eastAsia="宋体" w:cs="宋体"/>
        </w:rPr>
      </w:pPr>
    </w:p>
    <w:p w14:paraId="63A480AB">
      <w:pPr>
        <w:rPr>
          <w:rFonts w:hint="eastAsia" w:ascii="宋体" w:hAnsi="宋体" w:eastAsia="宋体" w:cs="宋体"/>
        </w:rPr>
      </w:pPr>
    </w:p>
    <w:p w14:paraId="24471FBD">
      <w:pPr>
        <w:rPr>
          <w:rFonts w:hint="eastAsia" w:ascii="宋体" w:hAnsi="宋体" w:eastAsia="宋体" w:cs="宋体"/>
        </w:rPr>
      </w:pPr>
    </w:p>
    <w:p w14:paraId="3A0101C0">
      <w:pPr>
        <w:rPr>
          <w:rFonts w:hint="eastAsia" w:ascii="宋体" w:hAnsi="宋体" w:eastAsia="宋体" w:cs="宋体"/>
        </w:rPr>
      </w:pPr>
    </w:p>
    <w:p w14:paraId="1DA2D3FF">
      <w:pPr>
        <w:rPr>
          <w:rFonts w:hint="eastAsia" w:ascii="宋体" w:hAnsi="宋体" w:eastAsia="宋体" w:cs="宋体"/>
        </w:rPr>
      </w:pPr>
      <w:r>
        <w:rPr>
          <w:rFonts w:hint="eastAsia" w:ascii="宋体" w:hAnsi="宋体" w:eastAsia="宋体" w:cs="宋体"/>
        </w:rPr>
        <w:br w:type="page"/>
      </w:r>
    </w:p>
    <w:p w14:paraId="6F96E8D7">
      <w:pPr>
        <w:spacing w:line="400" w:lineRule="exact"/>
        <w:rPr>
          <w:rFonts w:hint="eastAsia" w:ascii="宋体" w:hAnsi="宋体" w:eastAsia="宋体" w:cs="宋体"/>
        </w:rPr>
      </w:pPr>
    </w:p>
    <w:p w14:paraId="676F55E5">
      <w:pPr>
        <w:jc w:val="center"/>
        <w:rPr>
          <w:rFonts w:hint="eastAsia" w:ascii="宋体" w:hAnsi="宋体" w:eastAsia="宋体" w:cs="宋体"/>
          <w:b/>
          <w:bCs/>
          <w:color w:val="auto"/>
          <w:kern w:val="0"/>
          <w:sz w:val="40"/>
          <w:szCs w:val="40"/>
          <w:highlight w:val="none"/>
          <w:lang w:eastAsia="zh-CN"/>
        </w:rPr>
      </w:pPr>
      <w:r>
        <w:rPr>
          <w:rFonts w:hint="eastAsia" w:ascii="宋体" w:hAnsi="宋体" w:eastAsia="宋体" w:cs="宋体"/>
          <w:b/>
          <w:bCs/>
          <w:color w:val="auto"/>
          <w:kern w:val="0"/>
          <w:sz w:val="40"/>
          <w:szCs w:val="40"/>
          <w:highlight w:val="none"/>
          <w:lang w:val="en-US" w:eastAsia="zh-CN"/>
        </w:rPr>
        <w:t xml:space="preserve"> 二标段</w:t>
      </w:r>
      <w:r>
        <w:rPr>
          <w:rFonts w:hint="eastAsia" w:ascii="宋体" w:hAnsi="宋体" w:cs="宋体"/>
          <w:b/>
          <w:bCs/>
          <w:color w:val="auto"/>
          <w:kern w:val="0"/>
          <w:sz w:val="40"/>
          <w:szCs w:val="40"/>
          <w:highlight w:val="none"/>
          <w:lang w:val="en-US" w:eastAsia="zh-CN"/>
        </w:rPr>
        <w:t>响应</w:t>
      </w:r>
      <w:r>
        <w:rPr>
          <w:rFonts w:hint="eastAsia" w:ascii="宋体" w:hAnsi="宋体" w:eastAsia="宋体" w:cs="宋体"/>
          <w:b/>
          <w:bCs/>
          <w:color w:val="auto"/>
          <w:kern w:val="0"/>
          <w:sz w:val="40"/>
          <w:szCs w:val="40"/>
          <w:highlight w:val="none"/>
          <w:lang w:eastAsia="zh-CN"/>
        </w:rPr>
        <w:t>文件格式</w:t>
      </w:r>
    </w:p>
    <w:p w14:paraId="5B436A04">
      <w:pPr>
        <w:jc w:val="center"/>
        <w:rPr>
          <w:rFonts w:hint="eastAsia" w:ascii="宋体"/>
          <w:b/>
          <w:bCs/>
          <w:kern w:val="0"/>
          <w:sz w:val="40"/>
          <w:szCs w:val="40"/>
          <w:highlight w:val="none"/>
        </w:rPr>
      </w:pPr>
      <w:r>
        <w:rPr>
          <w:rFonts w:hint="eastAsia" w:ascii="宋体" w:hAnsi="宋体"/>
          <w:b/>
          <w:bCs/>
          <w:kern w:val="0"/>
          <w:sz w:val="40"/>
          <w:szCs w:val="40"/>
          <w:highlight w:val="none"/>
        </w:rPr>
        <w:t xml:space="preserve">          </w:t>
      </w:r>
    </w:p>
    <w:p w14:paraId="718215AD">
      <w:pPr>
        <w:spacing w:line="360" w:lineRule="auto"/>
        <w:rPr>
          <w:rFonts w:hint="eastAsia" w:ascii="宋体" w:hAnsi="宋体" w:cs="宋体"/>
          <w:sz w:val="28"/>
          <w:szCs w:val="22"/>
          <w:highlight w:val="none"/>
        </w:rPr>
      </w:pPr>
    </w:p>
    <w:p w14:paraId="1B7F8893">
      <w:pPr>
        <w:spacing w:line="360" w:lineRule="auto"/>
        <w:jc w:val="center"/>
        <w:rPr>
          <w:rFonts w:hint="eastAsia" w:ascii="宋体" w:hAnsi="宋体" w:cs="宋体"/>
          <w:sz w:val="28"/>
          <w:szCs w:val="22"/>
          <w:highlight w:val="none"/>
        </w:rPr>
      </w:pPr>
    </w:p>
    <w:p w14:paraId="01ED631A">
      <w:pPr>
        <w:spacing w:line="360" w:lineRule="auto"/>
        <w:jc w:val="center"/>
        <w:rPr>
          <w:rFonts w:hint="eastAsia" w:ascii="宋体" w:hAnsi="宋体" w:cs="宋体"/>
          <w:sz w:val="28"/>
          <w:szCs w:val="22"/>
          <w:highlight w:val="none"/>
          <w:u w:val="single"/>
        </w:rPr>
      </w:pPr>
    </w:p>
    <w:p w14:paraId="541C350B">
      <w:pPr>
        <w:spacing w:line="360" w:lineRule="auto"/>
        <w:jc w:val="center"/>
        <w:rPr>
          <w:rFonts w:hint="eastAsia" w:ascii="宋体" w:hAnsi="宋体" w:cs="宋体"/>
          <w:sz w:val="48"/>
          <w:szCs w:val="48"/>
          <w:highlight w:val="none"/>
        </w:rPr>
      </w:pPr>
      <w:r>
        <w:rPr>
          <w:rFonts w:hint="eastAsia" w:ascii="宋体" w:hAnsi="宋体" w:cs="宋体"/>
          <w:sz w:val="32"/>
          <w:szCs w:val="32"/>
          <w:highlight w:val="none"/>
          <w:u w:val="single"/>
        </w:rPr>
        <w:t xml:space="preserve">        </w:t>
      </w:r>
      <w:r>
        <w:rPr>
          <w:rFonts w:ascii="宋体" w:hAnsi="宋体" w:cs="宋体"/>
          <w:sz w:val="32"/>
          <w:szCs w:val="32"/>
          <w:highlight w:val="none"/>
          <w:u w:val="single"/>
        </w:rPr>
        <w:t xml:space="preserve">        </w:t>
      </w:r>
      <w:r>
        <w:rPr>
          <w:rFonts w:hint="eastAsia" w:ascii="宋体" w:hAnsi="宋体" w:cs="宋体"/>
          <w:sz w:val="32"/>
          <w:szCs w:val="32"/>
          <w:highlight w:val="none"/>
          <w:u w:val="single"/>
        </w:rPr>
        <w:t xml:space="preserve"> （项目名称）</w:t>
      </w:r>
    </w:p>
    <w:p w14:paraId="04F49A03">
      <w:pPr>
        <w:spacing w:line="360" w:lineRule="auto"/>
        <w:jc w:val="center"/>
        <w:rPr>
          <w:rFonts w:hint="eastAsia" w:ascii="宋体" w:hAnsi="宋体" w:cs="宋体"/>
          <w:sz w:val="48"/>
          <w:szCs w:val="48"/>
          <w:highlight w:val="none"/>
        </w:rPr>
      </w:pPr>
      <w:r>
        <w:rPr>
          <w:rFonts w:hint="eastAsia" w:ascii="宋体" w:hAnsi="宋体" w:cs="宋体"/>
          <w:sz w:val="48"/>
          <w:szCs w:val="48"/>
          <w:highlight w:val="none"/>
        </w:rPr>
        <w:t>响  应  文  件</w:t>
      </w:r>
    </w:p>
    <w:p w14:paraId="2D6E5A4D">
      <w:pPr>
        <w:spacing w:line="360" w:lineRule="auto"/>
        <w:ind w:firstLine="3220" w:firstLineChars="1150"/>
        <w:rPr>
          <w:rFonts w:hint="eastAsia" w:ascii="宋体" w:hAnsi="宋体" w:cs="宋体"/>
          <w:sz w:val="28"/>
          <w:szCs w:val="22"/>
          <w:highlight w:val="none"/>
        </w:rPr>
      </w:pPr>
    </w:p>
    <w:p w14:paraId="1E38450C">
      <w:pPr>
        <w:spacing w:line="360" w:lineRule="auto"/>
        <w:ind w:firstLine="3220" w:firstLineChars="1150"/>
        <w:rPr>
          <w:rFonts w:hint="eastAsia" w:ascii="宋体" w:hAnsi="宋体" w:cs="宋体"/>
          <w:sz w:val="28"/>
          <w:szCs w:val="22"/>
          <w:highlight w:val="none"/>
        </w:rPr>
      </w:pPr>
    </w:p>
    <w:p w14:paraId="7C4DDE17">
      <w:pPr>
        <w:spacing w:line="360" w:lineRule="auto"/>
        <w:ind w:firstLine="3220" w:firstLineChars="1150"/>
        <w:rPr>
          <w:rFonts w:hint="eastAsia" w:ascii="宋体" w:hAnsi="宋体" w:cs="宋体"/>
          <w:sz w:val="28"/>
          <w:szCs w:val="22"/>
          <w:highlight w:val="none"/>
        </w:rPr>
      </w:pPr>
      <w:r>
        <w:rPr>
          <w:rFonts w:hint="eastAsia" w:ascii="宋体" w:hAnsi="宋体" w:cs="宋体"/>
          <w:sz w:val="28"/>
          <w:szCs w:val="22"/>
          <w:highlight w:val="none"/>
        </w:rPr>
        <w:t xml:space="preserve">项目编号： </w:t>
      </w:r>
    </w:p>
    <w:p w14:paraId="1AD8FE17">
      <w:pPr>
        <w:spacing w:line="360" w:lineRule="auto"/>
        <w:jc w:val="center"/>
        <w:rPr>
          <w:rFonts w:hint="eastAsia" w:ascii="宋体" w:hAnsi="宋体" w:cs="宋体"/>
          <w:sz w:val="28"/>
          <w:szCs w:val="22"/>
          <w:highlight w:val="none"/>
        </w:rPr>
      </w:pPr>
    </w:p>
    <w:p w14:paraId="269E5AD6">
      <w:pPr>
        <w:spacing w:line="360" w:lineRule="auto"/>
        <w:jc w:val="center"/>
        <w:rPr>
          <w:rFonts w:hint="eastAsia" w:ascii="宋体" w:hAnsi="宋体" w:cs="宋体"/>
          <w:sz w:val="28"/>
          <w:szCs w:val="22"/>
          <w:highlight w:val="none"/>
        </w:rPr>
      </w:pPr>
    </w:p>
    <w:p w14:paraId="23A8E26A">
      <w:pPr>
        <w:spacing w:line="360" w:lineRule="auto"/>
        <w:jc w:val="both"/>
        <w:rPr>
          <w:rFonts w:hint="eastAsia" w:ascii="宋体" w:hAnsi="宋体" w:cs="宋体"/>
          <w:sz w:val="28"/>
          <w:szCs w:val="22"/>
          <w:highlight w:val="none"/>
        </w:rPr>
      </w:pPr>
    </w:p>
    <w:p w14:paraId="080530D8">
      <w:pPr>
        <w:spacing w:line="360" w:lineRule="auto"/>
        <w:jc w:val="center"/>
        <w:rPr>
          <w:rFonts w:hint="eastAsia" w:ascii="宋体" w:hAnsi="宋体" w:cs="宋体"/>
          <w:sz w:val="28"/>
          <w:szCs w:val="22"/>
          <w:highlight w:val="none"/>
        </w:rPr>
      </w:pPr>
    </w:p>
    <w:p w14:paraId="5949A839">
      <w:pPr>
        <w:spacing w:line="358" w:lineRule="exact"/>
        <w:ind w:firstLine="5040" w:firstLineChars="1800"/>
        <w:jc w:val="both"/>
        <w:rPr>
          <w:rFonts w:hint="eastAsia" w:ascii="宋体" w:hAnsi="宋体" w:cs="宋体"/>
          <w:sz w:val="28"/>
          <w:szCs w:val="22"/>
          <w:highlight w:val="none"/>
        </w:rPr>
      </w:pPr>
      <w:r>
        <w:rPr>
          <w:rFonts w:hint="eastAsia" w:ascii="宋体" w:hAnsi="宋体" w:cs="宋体"/>
          <w:sz w:val="28"/>
          <w:szCs w:val="22"/>
          <w:highlight w:val="none"/>
          <w:lang w:val="en-US" w:eastAsia="zh-CN"/>
        </w:rPr>
        <w:t>供应商</w:t>
      </w:r>
      <w:r>
        <w:rPr>
          <w:rFonts w:hint="eastAsia" w:ascii="宋体" w:hAnsi="宋体" w:cs="宋体"/>
          <w:sz w:val="28"/>
          <w:szCs w:val="22"/>
          <w:highlight w:val="none"/>
        </w:rPr>
        <w:t>：</w:t>
      </w:r>
      <w:r>
        <w:rPr>
          <w:rFonts w:hint="eastAsia" w:ascii="宋体" w:hAnsi="宋体" w:cs="宋体"/>
          <w:sz w:val="28"/>
          <w:szCs w:val="22"/>
          <w:highlight w:val="none"/>
          <w:u w:val="single"/>
        </w:rPr>
        <w:t xml:space="preserve">       </w:t>
      </w:r>
      <w:r>
        <w:rPr>
          <w:rFonts w:hint="eastAsia" w:ascii="宋体" w:hAnsi="宋体" w:eastAsia="宋体" w:cs="宋体"/>
          <w:sz w:val="28"/>
          <w:szCs w:val="22"/>
          <w:highlight w:val="none"/>
          <w:lang w:val="en-US" w:eastAsia="zh-CN"/>
        </w:rPr>
        <w:t>（盖单位公章）</w:t>
      </w:r>
    </w:p>
    <w:p w14:paraId="4EC801FF">
      <w:pPr>
        <w:spacing w:line="358" w:lineRule="exact"/>
        <w:jc w:val="center"/>
        <w:rPr>
          <w:rFonts w:hint="eastAsia" w:ascii="宋体" w:hAnsi="宋体" w:cs="宋体"/>
          <w:sz w:val="28"/>
          <w:szCs w:val="22"/>
          <w:highlight w:val="none"/>
        </w:rPr>
      </w:pPr>
    </w:p>
    <w:p w14:paraId="74BCD7AE">
      <w:pPr>
        <w:spacing w:line="358" w:lineRule="exact"/>
        <w:jc w:val="center"/>
        <w:rPr>
          <w:rFonts w:ascii="宋体" w:hAnsi="宋体" w:cs="宋体"/>
          <w:sz w:val="28"/>
          <w:szCs w:val="22"/>
          <w:highlight w:val="none"/>
        </w:rPr>
      </w:pPr>
      <w:r>
        <w:rPr>
          <w:rFonts w:hint="eastAsia" w:ascii="宋体" w:hAnsi="宋体" w:cs="宋体"/>
          <w:sz w:val="28"/>
          <w:szCs w:val="22"/>
          <w:highlight w:val="none"/>
        </w:rPr>
        <w:t xml:space="preserve">   </w:t>
      </w:r>
      <w:r>
        <w:rPr>
          <w:rFonts w:ascii="宋体" w:hAnsi="宋体" w:cs="宋体"/>
          <w:sz w:val="28"/>
          <w:szCs w:val="22"/>
          <w:highlight w:val="none"/>
        </w:rPr>
        <w:t xml:space="preserve"> </w:t>
      </w:r>
      <w:r>
        <w:rPr>
          <w:rFonts w:hint="eastAsia" w:ascii="宋体" w:hAnsi="宋体" w:cs="宋体"/>
          <w:sz w:val="28"/>
          <w:szCs w:val="22"/>
          <w:highlight w:val="none"/>
        </w:rPr>
        <w:t xml:space="preserve">   法定代表人或其委托代理人：</w:t>
      </w:r>
      <w:r>
        <w:rPr>
          <w:rFonts w:hint="eastAsia" w:ascii="宋体" w:hAnsi="宋体" w:cs="宋体"/>
          <w:sz w:val="28"/>
          <w:szCs w:val="22"/>
          <w:highlight w:val="none"/>
          <w:u w:val="single"/>
        </w:rPr>
        <w:t xml:space="preserve">          </w:t>
      </w:r>
      <w:r>
        <w:rPr>
          <w:rFonts w:hint="eastAsia" w:ascii="宋体" w:hAnsi="宋体" w:cs="宋体"/>
          <w:sz w:val="28"/>
          <w:szCs w:val="22"/>
          <w:highlight w:val="none"/>
        </w:rPr>
        <w:t>（签字或盖章）</w:t>
      </w:r>
    </w:p>
    <w:p w14:paraId="0CBCB09C">
      <w:pPr>
        <w:spacing w:line="358" w:lineRule="exact"/>
        <w:rPr>
          <w:rFonts w:hint="eastAsia" w:ascii="宋体" w:hAnsi="宋体" w:cs="宋体"/>
          <w:sz w:val="28"/>
          <w:szCs w:val="22"/>
          <w:highlight w:val="none"/>
          <w:u w:val="single"/>
        </w:rPr>
      </w:pPr>
    </w:p>
    <w:p w14:paraId="6766E26B">
      <w:pPr>
        <w:spacing w:line="358" w:lineRule="exact"/>
        <w:ind w:firstLine="5320" w:firstLineChars="1900"/>
        <w:jc w:val="both"/>
        <w:rPr>
          <w:rFonts w:hint="eastAsia" w:ascii="宋体" w:hAnsi="宋体" w:cs="宋体"/>
          <w:sz w:val="28"/>
          <w:szCs w:val="22"/>
          <w:highlight w:val="none"/>
        </w:rPr>
      </w:pPr>
      <w:r>
        <w:rPr>
          <w:rFonts w:hint="eastAsia" w:ascii="宋体" w:hAnsi="宋体" w:cs="宋体"/>
          <w:sz w:val="28"/>
          <w:szCs w:val="22"/>
          <w:highlight w:val="none"/>
          <w:u w:val="single"/>
        </w:rPr>
        <w:t xml:space="preserve">      </w:t>
      </w:r>
      <w:r>
        <w:rPr>
          <w:rFonts w:hint="eastAsia" w:ascii="宋体" w:hAnsi="宋体" w:cs="宋体"/>
          <w:sz w:val="28"/>
          <w:szCs w:val="22"/>
          <w:highlight w:val="none"/>
        </w:rPr>
        <w:t>年</w:t>
      </w:r>
      <w:r>
        <w:rPr>
          <w:rFonts w:hint="eastAsia" w:ascii="宋体" w:hAnsi="宋体" w:cs="宋体"/>
          <w:sz w:val="28"/>
          <w:szCs w:val="22"/>
          <w:highlight w:val="none"/>
          <w:u w:val="single"/>
        </w:rPr>
        <w:t xml:space="preserve">      </w:t>
      </w:r>
      <w:r>
        <w:rPr>
          <w:rFonts w:hint="eastAsia" w:ascii="宋体" w:hAnsi="宋体" w:cs="宋体"/>
          <w:sz w:val="28"/>
          <w:szCs w:val="22"/>
          <w:highlight w:val="none"/>
        </w:rPr>
        <w:t>月</w:t>
      </w:r>
      <w:r>
        <w:rPr>
          <w:rFonts w:hint="eastAsia" w:ascii="宋体" w:hAnsi="宋体" w:cs="宋体"/>
          <w:sz w:val="28"/>
          <w:szCs w:val="22"/>
          <w:highlight w:val="none"/>
          <w:u w:val="single"/>
        </w:rPr>
        <w:t xml:space="preserve">      </w:t>
      </w:r>
      <w:r>
        <w:rPr>
          <w:rFonts w:hint="eastAsia" w:ascii="宋体" w:hAnsi="宋体" w:cs="宋体"/>
          <w:sz w:val="28"/>
          <w:szCs w:val="22"/>
          <w:highlight w:val="none"/>
        </w:rPr>
        <w:t>日</w:t>
      </w:r>
    </w:p>
    <w:p w14:paraId="173B8161">
      <w:pPr>
        <w:jc w:val="center"/>
        <w:rPr>
          <w:rFonts w:hint="eastAsia" w:ascii="宋体" w:hAnsi="宋体" w:eastAsia="宋体" w:cs="宋体"/>
          <w:sz w:val="44"/>
          <w:szCs w:val="44"/>
        </w:rPr>
      </w:pPr>
      <w:r>
        <w:rPr>
          <w:rFonts w:hint="eastAsia" w:ascii="宋体" w:hAnsi="宋体" w:eastAsia="宋体" w:cs="宋体"/>
          <w:sz w:val="44"/>
          <w:szCs w:val="44"/>
        </w:rPr>
        <w:br w:type="page"/>
      </w:r>
      <w:r>
        <w:rPr>
          <w:rFonts w:hint="eastAsia" w:ascii="宋体" w:hAnsi="宋体" w:eastAsia="宋体" w:cs="宋体"/>
          <w:sz w:val="44"/>
          <w:szCs w:val="44"/>
        </w:rPr>
        <w:t>目   录</w:t>
      </w:r>
    </w:p>
    <w:p w14:paraId="47FBFF95">
      <w:pPr>
        <w:spacing w:line="540" w:lineRule="exact"/>
        <w:rPr>
          <w:rFonts w:hint="eastAsia" w:ascii="宋体" w:hAnsi="宋体" w:eastAsia="宋体" w:cs="宋体"/>
        </w:rPr>
      </w:pPr>
    </w:p>
    <w:p w14:paraId="15BCBC3D">
      <w:pPr>
        <w:spacing w:line="54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格式自拟</w:t>
      </w:r>
    </w:p>
    <w:p w14:paraId="13A3B83F">
      <w:pPr>
        <w:spacing w:line="540" w:lineRule="exact"/>
        <w:rPr>
          <w:rFonts w:hint="eastAsia" w:ascii="宋体" w:hAnsi="宋体" w:eastAsia="宋体" w:cs="宋体"/>
          <w:sz w:val="20"/>
          <w:szCs w:val="20"/>
        </w:rPr>
      </w:pPr>
    </w:p>
    <w:p w14:paraId="4B9FAB4B">
      <w:pPr>
        <w:spacing w:line="540" w:lineRule="exact"/>
        <w:rPr>
          <w:rFonts w:hint="eastAsia" w:ascii="宋体" w:hAnsi="宋体" w:eastAsia="宋体" w:cs="宋体"/>
          <w:sz w:val="20"/>
          <w:szCs w:val="20"/>
        </w:rPr>
      </w:pPr>
    </w:p>
    <w:p w14:paraId="59C63101">
      <w:pPr>
        <w:spacing w:line="540" w:lineRule="exact"/>
        <w:rPr>
          <w:rFonts w:hint="eastAsia" w:ascii="宋体" w:hAnsi="宋体" w:eastAsia="宋体" w:cs="宋体"/>
          <w:sz w:val="20"/>
          <w:szCs w:val="20"/>
        </w:rPr>
      </w:pPr>
    </w:p>
    <w:p w14:paraId="620B1C0B">
      <w:pPr>
        <w:spacing w:line="540" w:lineRule="exact"/>
        <w:rPr>
          <w:rFonts w:hint="eastAsia" w:ascii="宋体" w:hAnsi="宋体" w:eastAsia="宋体" w:cs="宋体"/>
          <w:sz w:val="20"/>
          <w:szCs w:val="20"/>
        </w:rPr>
      </w:pPr>
    </w:p>
    <w:p w14:paraId="62F595ED">
      <w:pPr>
        <w:spacing w:line="540" w:lineRule="exact"/>
        <w:rPr>
          <w:rFonts w:hint="eastAsia" w:ascii="宋体" w:hAnsi="宋体" w:eastAsia="宋体" w:cs="宋体"/>
          <w:sz w:val="20"/>
          <w:szCs w:val="20"/>
        </w:rPr>
      </w:pPr>
    </w:p>
    <w:p w14:paraId="2D0461A6">
      <w:pPr>
        <w:spacing w:line="540" w:lineRule="exact"/>
        <w:rPr>
          <w:rFonts w:hint="eastAsia" w:ascii="宋体" w:hAnsi="宋体" w:eastAsia="宋体" w:cs="宋体"/>
          <w:sz w:val="20"/>
          <w:szCs w:val="20"/>
        </w:rPr>
      </w:pPr>
    </w:p>
    <w:p w14:paraId="560DF61F">
      <w:pPr>
        <w:spacing w:line="540" w:lineRule="exact"/>
        <w:rPr>
          <w:rFonts w:hint="eastAsia" w:ascii="宋体" w:hAnsi="宋体" w:eastAsia="宋体" w:cs="宋体"/>
          <w:sz w:val="20"/>
          <w:szCs w:val="20"/>
        </w:rPr>
      </w:pPr>
    </w:p>
    <w:p w14:paraId="60F63F45">
      <w:pPr>
        <w:spacing w:line="540" w:lineRule="exact"/>
        <w:rPr>
          <w:rFonts w:hint="eastAsia" w:ascii="宋体" w:hAnsi="宋体" w:eastAsia="宋体" w:cs="宋体"/>
          <w:sz w:val="20"/>
          <w:szCs w:val="20"/>
        </w:rPr>
      </w:pPr>
    </w:p>
    <w:p w14:paraId="767407BE">
      <w:pPr>
        <w:pStyle w:val="4"/>
        <w:bidi w:val="0"/>
        <w:rPr>
          <w:rFonts w:hint="eastAsia"/>
        </w:rPr>
      </w:pPr>
      <w:r>
        <w:rPr>
          <w:rFonts w:hint="eastAsia"/>
        </w:rPr>
        <w:br w:type="page"/>
      </w:r>
      <w:r>
        <w:rPr>
          <w:rFonts w:hint="eastAsia"/>
        </w:rPr>
        <w:t>一、磋商响应函</w:t>
      </w:r>
    </w:p>
    <w:p w14:paraId="5666AECD">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eastAsia="zh-CN"/>
        </w:rPr>
        <w:t>采购人</w:t>
      </w:r>
      <w:r>
        <w:rPr>
          <w:rFonts w:hint="eastAsia" w:ascii="宋体" w:hAnsi="宋体" w:eastAsia="宋体" w:cs="宋体"/>
          <w:kern w:val="0"/>
          <w:sz w:val="24"/>
          <w:szCs w:val="24"/>
          <w:u w:val="single"/>
        </w:rPr>
        <w:t>名称）</w:t>
      </w:r>
      <w:r>
        <w:rPr>
          <w:rFonts w:hint="eastAsia" w:ascii="宋体" w:hAnsi="宋体" w:eastAsia="宋体" w:cs="宋体"/>
          <w:kern w:val="0"/>
          <w:sz w:val="24"/>
          <w:szCs w:val="24"/>
        </w:rPr>
        <w:t xml:space="preserve"> </w:t>
      </w:r>
    </w:p>
    <w:p w14:paraId="58A5816C">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1．根据你方招标工程项目编号为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（项目编号） </w:t>
      </w:r>
      <w:r>
        <w:rPr>
          <w:rFonts w:hint="eastAsia" w:ascii="宋体" w:hAnsi="宋体" w:eastAsia="宋体" w:cs="宋体"/>
          <w:kern w:val="0"/>
          <w:sz w:val="24"/>
          <w:szCs w:val="24"/>
        </w:rPr>
        <w:t>的</w:t>
      </w:r>
      <w:r>
        <w:rPr>
          <w:rFonts w:hint="eastAsia" w:ascii="宋体" w:hAnsi="宋体" w:eastAsia="宋体" w:cs="宋体"/>
          <w:kern w:val="0"/>
          <w:sz w:val="24"/>
          <w:szCs w:val="24"/>
          <w:u w:val="single"/>
        </w:rPr>
        <w:t xml:space="preserve">          （</w:t>
      </w:r>
      <w:r>
        <w:rPr>
          <w:rFonts w:hint="eastAsia" w:ascii="宋体" w:hAnsi="宋体" w:cs="宋体"/>
          <w:color w:val="000000"/>
          <w:kern w:val="0"/>
          <w:sz w:val="24"/>
          <w:szCs w:val="24"/>
          <w:u w:val="single"/>
        </w:rPr>
        <w:t>项目名称及标段</w:t>
      </w:r>
      <w:r>
        <w:rPr>
          <w:rFonts w:hint="eastAsia" w:ascii="宋体" w:hAnsi="宋体" w:eastAsia="宋体" w:cs="宋体"/>
          <w:kern w:val="0"/>
          <w:sz w:val="24"/>
          <w:szCs w:val="24"/>
          <w:u w:val="single"/>
        </w:rPr>
        <w:t>）</w:t>
      </w:r>
      <w:r>
        <w:rPr>
          <w:rFonts w:hint="eastAsia" w:ascii="宋体" w:hAnsi="宋体" w:eastAsia="宋体" w:cs="宋体"/>
          <w:kern w:val="0"/>
          <w:sz w:val="24"/>
          <w:szCs w:val="24"/>
        </w:rPr>
        <w:t>工程的竞争性磋商文件，遵照</w:t>
      </w:r>
      <w:r>
        <w:rPr>
          <w:rFonts w:hint="eastAsia" w:ascii="宋体" w:hAnsi="宋体" w:eastAsia="宋体" w:cs="宋体"/>
          <w:snapToGrid w:val="0"/>
          <w:color w:val="auto"/>
          <w:spacing w:val="-4"/>
          <w:kern w:val="0"/>
          <w:sz w:val="24"/>
          <w:szCs w:val="24"/>
        </w:rPr>
        <w:t>《中华人民共和国政府采购法》</w:t>
      </w:r>
      <w:r>
        <w:rPr>
          <w:rFonts w:hint="eastAsia" w:ascii="宋体" w:hAnsi="宋体" w:eastAsia="宋体" w:cs="宋体"/>
          <w:kern w:val="0"/>
          <w:sz w:val="24"/>
          <w:szCs w:val="24"/>
        </w:rPr>
        <w:t>等有关规定，经踏勘项目现场和研究上述竞争性磋商文件的投标须知、合同条款、工程建设标准及其他有关文件后，我方愿以磋商总报价人民币（小写）：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的磋商报价，</w:t>
      </w:r>
      <w:r>
        <w:rPr>
          <w:rFonts w:hint="eastAsia" w:ascii="宋体" w:hAnsi="宋体" w:cs="宋体"/>
          <w:kern w:val="0"/>
          <w:sz w:val="24"/>
          <w:szCs w:val="24"/>
          <w:lang w:val="en-US" w:eastAsia="zh-CN"/>
        </w:rPr>
        <w:t>服务期限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，并按上述竞争性磋商文件及相关资料的条件要求承包上述工程的实施，并承担任何质量缺陷保修责任，工程质量</w:t>
      </w:r>
      <w:r>
        <w:rPr>
          <w:rFonts w:hint="eastAsia" w:ascii="宋体" w:hAnsi="宋体" w:eastAsia="宋体" w:cs="宋体"/>
          <w:kern w:val="0"/>
          <w:sz w:val="24"/>
          <w:szCs w:val="24"/>
          <w:lang w:eastAsia="zh-CN"/>
        </w:rPr>
        <w:t>达到国家现行建设工程施工验收规范合格标准</w:t>
      </w:r>
      <w:r>
        <w:rPr>
          <w:rFonts w:hint="eastAsia" w:ascii="宋体" w:hAnsi="宋体" w:eastAsia="宋体" w:cs="宋体"/>
          <w:kern w:val="0"/>
          <w:sz w:val="24"/>
          <w:szCs w:val="24"/>
        </w:rPr>
        <w:t>。</w:t>
      </w:r>
    </w:p>
    <w:p w14:paraId="25291EBE">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2．我方已详细审核全部竞争性磋商文件，包括修改文件（如有时）及有关附件，已充分理解并掌握了本工程磋商的全部有关情况，同意接受竞争性磋商文件的全部内容和条件。</w:t>
      </w:r>
    </w:p>
    <w:p w14:paraId="11DADD13">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3．我方同意所提交的磋商响应文件在竞争性磋商文件的投标须知中规定的</w:t>
      </w:r>
      <w:r>
        <w:rPr>
          <w:rFonts w:hint="eastAsia" w:ascii="宋体" w:hAnsi="宋体" w:eastAsia="宋体" w:cs="宋体"/>
          <w:kern w:val="0"/>
          <w:sz w:val="24"/>
          <w:szCs w:val="24"/>
          <w:lang w:eastAsia="zh-CN"/>
        </w:rPr>
        <w:t>磋商有效期</w:t>
      </w:r>
      <w:r>
        <w:rPr>
          <w:rFonts w:hint="eastAsia" w:ascii="宋体" w:hAnsi="宋体" w:eastAsia="宋体" w:cs="宋体"/>
          <w:kern w:val="0"/>
          <w:sz w:val="24"/>
          <w:szCs w:val="24"/>
        </w:rPr>
        <w:t>内有效，在此期间内如果确定为成交人，我方将受此约束。</w:t>
      </w:r>
    </w:p>
    <w:p w14:paraId="0D64F939">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4．除非另达成协议并生效，你方的成交通知书和本磋商响应文件将成为约束双方的合同文件的组成部分。</w:t>
      </w:r>
    </w:p>
    <w:p w14:paraId="0B9A1537">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5．如我方成交确定为成交人：</w:t>
      </w:r>
    </w:p>
    <w:p w14:paraId="406A31C0">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（1）我方承诺在收到成交通知书后，在成交通知书规定的期限内与你方签订合同。</w:t>
      </w:r>
    </w:p>
    <w:p w14:paraId="096BA768">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（2）随同本投标函递交的投标函附录属于合同文件的组成部分。</w:t>
      </w:r>
    </w:p>
    <w:p w14:paraId="74A0CE1F">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（3）我方承诺按照竞争性磋商文件规定向</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缴纳招标代理费。</w:t>
      </w:r>
    </w:p>
    <w:p w14:paraId="06392F00">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（4）我方承诺在合同约定的期限内完成并移交全部合同工程。</w:t>
      </w:r>
    </w:p>
    <w:p w14:paraId="4BC9A898">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12F32A85">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p>
    <w:p w14:paraId="30C84CA2">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4D093A6D">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3E15A9C3">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3ACE162F">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431712A1">
      <w:pPr>
        <w:spacing w:line="440" w:lineRule="exact"/>
        <w:rPr>
          <w:rFonts w:hint="eastAsia" w:ascii="宋体" w:hAnsi="宋体" w:eastAsia="宋体" w:cs="宋体"/>
          <w:sz w:val="24"/>
          <w:szCs w:val="24"/>
        </w:rPr>
      </w:pPr>
    </w:p>
    <w:p w14:paraId="27974115">
      <w:pPr>
        <w:pStyle w:val="26"/>
        <w:rPr>
          <w:rFonts w:hint="eastAsia" w:ascii="宋体" w:hAnsi="宋体" w:eastAsia="宋体" w:cs="宋体"/>
          <w:color w:val="auto"/>
        </w:rPr>
      </w:pPr>
    </w:p>
    <w:p w14:paraId="4C91512B">
      <w:pPr>
        <w:pStyle w:val="4"/>
        <w:bidi w:val="0"/>
        <w:rPr>
          <w:rFonts w:hint="eastAsia" w:ascii="宋体" w:hAnsi="宋体" w:eastAsia="宋体" w:cs="宋体"/>
        </w:rPr>
      </w:pPr>
      <w:r>
        <w:rPr>
          <w:rFonts w:hint="eastAsia" w:ascii="宋体" w:hAnsi="宋体" w:eastAsia="宋体" w:cs="宋体"/>
        </w:rPr>
        <w:t>二、首次报价一览表</w:t>
      </w:r>
    </w:p>
    <w:tbl>
      <w:tblPr>
        <w:tblStyle w:val="28"/>
        <w:tblpPr w:leftFromText="181" w:rightFromText="181" w:vertAnchor="text" w:horzAnchor="margin" w:tblpXSpec="center" w:tblpY="128"/>
        <w:tblOverlap w:val="never"/>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1382"/>
        <w:gridCol w:w="1383"/>
        <w:gridCol w:w="1383"/>
        <w:gridCol w:w="1383"/>
        <w:gridCol w:w="1383"/>
      </w:tblGrid>
      <w:tr w14:paraId="2B42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jc w:val="center"/>
        </w:trPr>
        <w:tc>
          <w:tcPr>
            <w:tcW w:w="2345" w:type="dxa"/>
            <w:noWrap w:val="0"/>
            <w:vAlign w:val="center"/>
          </w:tcPr>
          <w:p w14:paraId="3C271C83">
            <w:pPr>
              <w:spacing w:line="0" w:lineRule="atLeast"/>
              <w:jc w:val="center"/>
              <w:rPr>
                <w:rFonts w:hint="eastAsia" w:ascii="宋体" w:hAnsi="宋体" w:eastAsia="宋体" w:cs="宋体"/>
                <w:sz w:val="24"/>
                <w:szCs w:val="24"/>
              </w:rPr>
            </w:pPr>
            <w:r>
              <w:rPr>
                <w:rFonts w:hint="eastAsia" w:ascii="宋体" w:hAnsi="宋体" w:cs="宋体"/>
                <w:color w:val="000000"/>
                <w:kern w:val="1"/>
                <w:sz w:val="24"/>
                <w:szCs w:val="24"/>
              </w:rPr>
              <w:t>项目名称及标段</w:t>
            </w:r>
          </w:p>
        </w:tc>
        <w:tc>
          <w:tcPr>
            <w:tcW w:w="6914" w:type="dxa"/>
            <w:gridSpan w:val="5"/>
            <w:noWrap w:val="0"/>
            <w:vAlign w:val="center"/>
          </w:tcPr>
          <w:p w14:paraId="22E4A4AB">
            <w:pPr>
              <w:spacing w:line="0" w:lineRule="atLeast"/>
              <w:jc w:val="center"/>
              <w:rPr>
                <w:rFonts w:hint="eastAsia" w:ascii="宋体" w:hAnsi="宋体" w:eastAsia="宋体" w:cs="宋体"/>
                <w:sz w:val="24"/>
                <w:szCs w:val="24"/>
              </w:rPr>
            </w:pPr>
          </w:p>
        </w:tc>
      </w:tr>
      <w:tr w14:paraId="6715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jc w:val="center"/>
        </w:trPr>
        <w:tc>
          <w:tcPr>
            <w:tcW w:w="2345" w:type="dxa"/>
            <w:noWrap w:val="0"/>
            <w:vAlign w:val="center"/>
          </w:tcPr>
          <w:p w14:paraId="403AC51F">
            <w:pPr>
              <w:spacing w:line="0" w:lineRule="atLeast"/>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914" w:type="dxa"/>
            <w:gridSpan w:val="5"/>
            <w:noWrap w:val="0"/>
            <w:vAlign w:val="center"/>
          </w:tcPr>
          <w:p w14:paraId="1EEAC94F">
            <w:pPr>
              <w:spacing w:line="0" w:lineRule="atLeast"/>
              <w:jc w:val="center"/>
              <w:rPr>
                <w:rFonts w:hint="eastAsia" w:ascii="宋体" w:hAnsi="宋体" w:eastAsia="宋体" w:cs="宋体"/>
                <w:sz w:val="24"/>
                <w:szCs w:val="24"/>
              </w:rPr>
            </w:pPr>
          </w:p>
        </w:tc>
      </w:tr>
      <w:tr w14:paraId="6C82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5F7131A4">
            <w:pPr>
              <w:spacing w:line="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rPr>
              <w:t>项目</w:t>
            </w:r>
            <w:r>
              <w:rPr>
                <w:rFonts w:hint="eastAsia" w:ascii="宋体" w:hAnsi="宋体" w:cs="宋体"/>
                <w:sz w:val="24"/>
                <w:szCs w:val="24"/>
                <w:lang w:val="en-US" w:eastAsia="zh-CN"/>
              </w:rPr>
              <w:t>负责人</w:t>
            </w:r>
          </w:p>
        </w:tc>
        <w:tc>
          <w:tcPr>
            <w:tcW w:w="1382" w:type="dxa"/>
            <w:noWrap w:val="0"/>
            <w:vAlign w:val="center"/>
          </w:tcPr>
          <w:p w14:paraId="17E3E5CF">
            <w:pPr>
              <w:spacing w:line="0" w:lineRule="atLeast"/>
              <w:rPr>
                <w:rFonts w:hint="eastAsia" w:ascii="宋体" w:hAnsi="宋体" w:eastAsia="宋体" w:cs="宋体"/>
                <w:sz w:val="24"/>
                <w:szCs w:val="24"/>
              </w:rPr>
            </w:pPr>
          </w:p>
        </w:tc>
        <w:tc>
          <w:tcPr>
            <w:tcW w:w="1383" w:type="dxa"/>
            <w:noWrap w:val="0"/>
            <w:vAlign w:val="center"/>
          </w:tcPr>
          <w:p w14:paraId="7D5A99DA">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级别</w:t>
            </w:r>
          </w:p>
        </w:tc>
        <w:tc>
          <w:tcPr>
            <w:tcW w:w="1383" w:type="dxa"/>
            <w:noWrap w:val="0"/>
            <w:vAlign w:val="center"/>
          </w:tcPr>
          <w:p w14:paraId="146F4854">
            <w:pPr>
              <w:spacing w:line="0" w:lineRule="atLeast"/>
              <w:jc w:val="center"/>
              <w:rPr>
                <w:rFonts w:hint="eastAsia" w:ascii="宋体" w:hAnsi="宋体" w:eastAsia="宋体" w:cs="宋体"/>
                <w:sz w:val="24"/>
                <w:szCs w:val="24"/>
              </w:rPr>
            </w:pPr>
          </w:p>
        </w:tc>
        <w:tc>
          <w:tcPr>
            <w:tcW w:w="1383" w:type="dxa"/>
            <w:noWrap w:val="0"/>
            <w:vAlign w:val="center"/>
          </w:tcPr>
          <w:p w14:paraId="63EA899B">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注册编号</w:t>
            </w:r>
          </w:p>
        </w:tc>
        <w:tc>
          <w:tcPr>
            <w:tcW w:w="1383" w:type="dxa"/>
            <w:noWrap w:val="0"/>
            <w:vAlign w:val="center"/>
          </w:tcPr>
          <w:p w14:paraId="7CC1A7AB">
            <w:pPr>
              <w:spacing w:line="0" w:lineRule="atLeast"/>
              <w:rPr>
                <w:rFonts w:hint="eastAsia" w:ascii="宋体" w:hAnsi="宋体" w:eastAsia="宋体" w:cs="宋体"/>
                <w:sz w:val="24"/>
                <w:szCs w:val="24"/>
              </w:rPr>
            </w:pPr>
          </w:p>
        </w:tc>
      </w:tr>
      <w:tr w14:paraId="184C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5F6451E2">
            <w:pPr>
              <w:spacing w:line="0" w:lineRule="atLeast"/>
              <w:jc w:val="center"/>
              <w:rPr>
                <w:rFonts w:hint="eastAsia" w:ascii="宋体" w:hAnsi="宋体" w:eastAsia="宋体" w:cs="宋体"/>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914" w:type="dxa"/>
            <w:gridSpan w:val="5"/>
            <w:noWrap w:val="0"/>
            <w:vAlign w:val="center"/>
          </w:tcPr>
          <w:p w14:paraId="746ADA07">
            <w:pPr>
              <w:spacing w:line="0" w:lineRule="atLeast"/>
              <w:rPr>
                <w:rFonts w:hint="eastAsia" w:ascii="宋体" w:hAnsi="宋体" w:eastAsia="宋体" w:cs="宋体"/>
                <w:sz w:val="24"/>
                <w:szCs w:val="24"/>
              </w:rPr>
            </w:pPr>
          </w:p>
        </w:tc>
      </w:tr>
      <w:tr w14:paraId="5B1B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exact"/>
          <w:jc w:val="center"/>
        </w:trPr>
        <w:tc>
          <w:tcPr>
            <w:tcW w:w="2345" w:type="dxa"/>
            <w:noWrap w:val="0"/>
            <w:vAlign w:val="center"/>
          </w:tcPr>
          <w:p w14:paraId="7491FD46">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磋商总报价（元）</w:t>
            </w:r>
          </w:p>
        </w:tc>
        <w:tc>
          <w:tcPr>
            <w:tcW w:w="6914" w:type="dxa"/>
            <w:gridSpan w:val="5"/>
            <w:noWrap w:val="0"/>
            <w:vAlign w:val="center"/>
          </w:tcPr>
          <w:p w14:paraId="67F18C8C">
            <w:pPr>
              <w:spacing w:line="0" w:lineRule="atLeast"/>
              <w:rPr>
                <w:rFonts w:hint="eastAsia" w:ascii="宋体" w:hAnsi="宋体" w:eastAsia="宋体" w:cs="宋体"/>
                <w:sz w:val="24"/>
                <w:szCs w:val="24"/>
                <w:u w:val="single"/>
              </w:rPr>
            </w:pPr>
            <w:r>
              <w:rPr>
                <w:rFonts w:hint="eastAsia" w:ascii="宋体" w:hAnsi="宋体" w:eastAsia="宋体" w:cs="宋体"/>
                <w:sz w:val="24"/>
                <w:szCs w:val="24"/>
                <w:u w:val="none"/>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（小写）</w:t>
            </w:r>
            <w:r>
              <w:rPr>
                <w:rFonts w:hint="eastAsia" w:ascii="宋体" w:hAnsi="宋体" w:eastAsia="宋体" w:cs="宋体"/>
                <w:sz w:val="24"/>
                <w:szCs w:val="24"/>
                <w:u w:val="single"/>
              </w:rPr>
              <w:t xml:space="preserve">                    </w:t>
            </w:r>
          </w:p>
        </w:tc>
      </w:tr>
      <w:tr w14:paraId="50D5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345" w:type="dxa"/>
            <w:noWrap w:val="0"/>
            <w:vAlign w:val="center"/>
          </w:tcPr>
          <w:p w14:paraId="4C38F453">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914" w:type="dxa"/>
            <w:gridSpan w:val="5"/>
            <w:noWrap w:val="0"/>
            <w:vAlign w:val="center"/>
          </w:tcPr>
          <w:p w14:paraId="08635F27">
            <w:pPr>
              <w:spacing w:line="0" w:lineRule="atLeast"/>
              <w:jc w:val="center"/>
              <w:rPr>
                <w:rFonts w:hint="eastAsia" w:ascii="宋体" w:hAnsi="宋体" w:eastAsia="宋体" w:cs="宋体"/>
                <w:sz w:val="24"/>
                <w:szCs w:val="24"/>
              </w:rPr>
            </w:pPr>
          </w:p>
        </w:tc>
      </w:tr>
      <w:tr w14:paraId="41C5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4778BB09">
            <w:pPr>
              <w:spacing w:line="0"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服务期限</w:t>
            </w:r>
          </w:p>
        </w:tc>
        <w:tc>
          <w:tcPr>
            <w:tcW w:w="6914" w:type="dxa"/>
            <w:gridSpan w:val="5"/>
            <w:noWrap w:val="0"/>
            <w:vAlign w:val="center"/>
          </w:tcPr>
          <w:p w14:paraId="4D437E3D">
            <w:pPr>
              <w:spacing w:line="0" w:lineRule="atLeast"/>
              <w:jc w:val="center"/>
              <w:rPr>
                <w:rFonts w:hint="eastAsia" w:ascii="宋体" w:hAnsi="宋体" w:eastAsia="宋体" w:cs="宋体"/>
                <w:sz w:val="24"/>
                <w:szCs w:val="24"/>
              </w:rPr>
            </w:pPr>
          </w:p>
        </w:tc>
      </w:tr>
      <w:tr w14:paraId="529E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25E37FA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914" w:type="dxa"/>
            <w:gridSpan w:val="5"/>
            <w:noWrap w:val="0"/>
            <w:vAlign w:val="center"/>
          </w:tcPr>
          <w:p w14:paraId="1CE3432E">
            <w:pPr>
              <w:spacing w:line="0" w:lineRule="atLeast"/>
              <w:jc w:val="center"/>
              <w:rPr>
                <w:rFonts w:hint="eastAsia" w:ascii="宋体" w:hAnsi="宋体" w:eastAsia="宋体" w:cs="宋体"/>
                <w:sz w:val="24"/>
                <w:szCs w:val="24"/>
              </w:rPr>
            </w:pPr>
          </w:p>
        </w:tc>
      </w:tr>
      <w:tr w14:paraId="2FBA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2345" w:type="dxa"/>
            <w:noWrap w:val="0"/>
            <w:vAlign w:val="center"/>
          </w:tcPr>
          <w:p w14:paraId="21297746">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914" w:type="dxa"/>
            <w:gridSpan w:val="5"/>
            <w:noWrap w:val="0"/>
            <w:vAlign w:val="center"/>
          </w:tcPr>
          <w:p w14:paraId="366307EB">
            <w:pPr>
              <w:spacing w:line="0" w:lineRule="atLeast"/>
              <w:rPr>
                <w:rFonts w:hint="eastAsia" w:ascii="宋体" w:hAnsi="宋体" w:eastAsia="宋体" w:cs="宋体"/>
                <w:sz w:val="24"/>
                <w:szCs w:val="24"/>
              </w:rPr>
            </w:pPr>
          </w:p>
        </w:tc>
      </w:tr>
    </w:tbl>
    <w:p w14:paraId="09BB8BCD">
      <w:pPr>
        <w:widowControl/>
        <w:adjustRightInd w:val="0"/>
        <w:spacing w:line="165" w:lineRule="atLeast"/>
        <w:jc w:val="left"/>
        <w:rPr>
          <w:rFonts w:hint="eastAsia" w:ascii="宋体" w:hAnsi="宋体" w:eastAsia="宋体" w:cs="宋体"/>
          <w:kern w:val="0"/>
          <w:sz w:val="24"/>
          <w:szCs w:val="24"/>
        </w:rPr>
      </w:pPr>
    </w:p>
    <w:p w14:paraId="734F43E2">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A7C4C42">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CD8FAA3">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54644AED">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62DAB174">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692F80E4">
      <w:pPr>
        <w:bidi w:val="0"/>
        <w:rPr>
          <w:rFonts w:hint="eastAsia"/>
        </w:rPr>
      </w:pPr>
    </w:p>
    <w:p w14:paraId="240B58DC">
      <w:pPr>
        <w:bidi w:val="0"/>
        <w:rPr>
          <w:rFonts w:hint="eastAsia"/>
        </w:rPr>
      </w:pPr>
    </w:p>
    <w:p w14:paraId="28DCD498">
      <w:pPr>
        <w:rPr>
          <w:rFonts w:hint="eastAsia" w:ascii="宋体" w:hAnsi="宋体" w:eastAsia="宋体" w:cs="宋体"/>
        </w:rPr>
      </w:pPr>
    </w:p>
    <w:p w14:paraId="1E660CEC">
      <w:pPr>
        <w:bidi w:val="0"/>
        <w:rPr>
          <w:rFonts w:hint="eastAsia"/>
        </w:rPr>
      </w:pPr>
    </w:p>
    <w:p w14:paraId="4F397F57">
      <w:pPr>
        <w:pStyle w:val="4"/>
        <w:bidi w:val="0"/>
        <w:rPr>
          <w:rFonts w:hint="eastAsia" w:ascii="宋体" w:hAnsi="宋体" w:eastAsia="宋体" w:cs="宋体"/>
        </w:rPr>
      </w:pPr>
      <w:r>
        <w:rPr>
          <w:rFonts w:hint="eastAsia" w:ascii="宋体" w:hAnsi="宋体" w:eastAsia="宋体" w:cs="宋体"/>
          <w:color w:val="auto"/>
        </w:rPr>
        <w:br w:type="page"/>
      </w:r>
      <w:r>
        <w:rPr>
          <w:rFonts w:hint="eastAsia" w:ascii="宋体" w:hAnsi="宋体" w:eastAsia="宋体" w:cs="宋体"/>
        </w:rPr>
        <w:t>三、法定代表人身份证明</w:t>
      </w:r>
    </w:p>
    <w:p w14:paraId="019D845A">
      <w:pPr>
        <w:spacing w:line="440" w:lineRule="exact"/>
        <w:rPr>
          <w:rFonts w:hint="eastAsia" w:ascii="宋体" w:hAnsi="宋体" w:eastAsia="宋体" w:cs="宋体"/>
        </w:rPr>
      </w:pPr>
    </w:p>
    <w:p w14:paraId="13D11C1A">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2770195">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82F3C91">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2181CE74">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9EBCD22">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6BAB5B3E">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0CAC03C8">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名称）的法定代表人。</w:t>
      </w:r>
    </w:p>
    <w:p w14:paraId="60F5E674">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1C80CA11">
      <w:pPr>
        <w:spacing w:line="480" w:lineRule="auto"/>
        <w:rPr>
          <w:rFonts w:hint="eastAsia" w:ascii="宋体" w:hAnsi="宋体" w:eastAsia="宋体" w:cs="宋体"/>
          <w:sz w:val="24"/>
          <w:szCs w:val="24"/>
        </w:rPr>
      </w:pPr>
    </w:p>
    <w:p w14:paraId="64E4B114">
      <w:pPr>
        <w:spacing w:line="480" w:lineRule="auto"/>
        <w:rPr>
          <w:rFonts w:hint="eastAsia" w:ascii="宋体" w:hAnsi="宋体" w:eastAsia="宋体" w:cs="宋体"/>
          <w:sz w:val="24"/>
          <w:szCs w:val="24"/>
        </w:rPr>
      </w:pPr>
    </w:p>
    <w:p w14:paraId="0B3F433C">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990ADA9">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3B1D2215">
      <w:pPr>
        <w:spacing w:line="440" w:lineRule="exact"/>
        <w:jc w:val="both"/>
        <w:rPr>
          <w:rFonts w:hint="eastAsia" w:ascii="宋体" w:hAnsi="宋体" w:eastAsia="宋体" w:cs="宋体"/>
          <w:sz w:val="20"/>
          <w:szCs w:val="20"/>
        </w:rPr>
      </w:pPr>
    </w:p>
    <w:p w14:paraId="42B7179F">
      <w:pPr>
        <w:snapToGrid w:val="0"/>
        <w:jc w:val="both"/>
        <w:rPr>
          <w:rFonts w:hint="eastAsia" w:ascii="宋体" w:hAnsi="宋体" w:eastAsia="宋体" w:cs="宋体"/>
          <w:b/>
          <w:kern w:val="10"/>
          <w:sz w:val="24"/>
          <w:szCs w:val="24"/>
        </w:rPr>
      </w:pPr>
      <w:r>
        <w:rPr>
          <w:rFonts w:hint="eastAsia" w:ascii="宋体" w:hAnsi="宋体" w:eastAsia="宋体" w:cs="宋体"/>
          <w:b/>
          <w:kern w:val="10"/>
          <w:sz w:val="24"/>
          <w:szCs w:val="24"/>
        </w:rPr>
        <w:t>（后附法定代表人身份证扫描件）</w:t>
      </w:r>
    </w:p>
    <w:p w14:paraId="309DFCFC">
      <w:pPr>
        <w:spacing w:line="440" w:lineRule="exact"/>
        <w:jc w:val="center"/>
        <w:rPr>
          <w:rFonts w:hint="eastAsia" w:ascii="宋体" w:hAnsi="宋体" w:eastAsia="宋体" w:cs="宋体"/>
          <w:sz w:val="20"/>
          <w:szCs w:val="20"/>
        </w:rPr>
      </w:pPr>
    </w:p>
    <w:p w14:paraId="28254BB6">
      <w:pPr>
        <w:spacing w:line="440" w:lineRule="exact"/>
        <w:jc w:val="center"/>
        <w:rPr>
          <w:rFonts w:hint="eastAsia" w:ascii="宋体" w:hAnsi="宋体" w:eastAsia="宋体" w:cs="宋体"/>
          <w:sz w:val="20"/>
          <w:szCs w:val="20"/>
        </w:rPr>
      </w:pPr>
    </w:p>
    <w:p w14:paraId="72450F58">
      <w:pPr>
        <w:spacing w:line="440" w:lineRule="exact"/>
        <w:jc w:val="center"/>
        <w:rPr>
          <w:rFonts w:hint="eastAsia" w:ascii="宋体" w:hAnsi="宋体" w:eastAsia="宋体" w:cs="宋体"/>
          <w:sz w:val="20"/>
          <w:szCs w:val="20"/>
        </w:rPr>
      </w:pPr>
    </w:p>
    <w:p w14:paraId="0A99F093">
      <w:pPr>
        <w:spacing w:line="440" w:lineRule="exact"/>
        <w:jc w:val="center"/>
        <w:rPr>
          <w:rFonts w:hint="eastAsia" w:ascii="宋体" w:hAnsi="宋体" w:eastAsia="宋体" w:cs="宋体"/>
          <w:sz w:val="20"/>
          <w:szCs w:val="20"/>
        </w:rPr>
      </w:pPr>
    </w:p>
    <w:p w14:paraId="5E62A583">
      <w:pPr>
        <w:spacing w:line="440" w:lineRule="exact"/>
        <w:jc w:val="center"/>
        <w:rPr>
          <w:rFonts w:hint="eastAsia" w:ascii="宋体" w:hAnsi="宋体" w:eastAsia="宋体" w:cs="宋体"/>
          <w:sz w:val="20"/>
          <w:szCs w:val="20"/>
        </w:rPr>
      </w:pPr>
    </w:p>
    <w:p w14:paraId="3B5CEB82">
      <w:pPr>
        <w:spacing w:line="440" w:lineRule="exact"/>
        <w:jc w:val="center"/>
        <w:rPr>
          <w:rFonts w:hint="eastAsia" w:ascii="宋体" w:hAnsi="宋体" w:eastAsia="宋体" w:cs="宋体"/>
          <w:sz w:val="20"/>
          <w:szCs w:val="20"/>
        </w:rPr>
      </w:pPr>
    </w:p>
    <w:p w14:paraId="467A86CB">
      <w:pPr>
        <w:spacing w:line="440" w:lineRule="exact"/>
        <w:jc w:val="center"/>
        <w:rPr>
          <w:rFonts w:hint="eastAsia" w:ascii="宋体" w:hAnsi="宋体" w:eastAsia="宋体" w:cs="宋体"/>
          <w:sz w:val="20"/>
          <w:szCs w:val="20"/>
        </w:rPr>
      </w:pPr>
    </w:p>
    <w:p w14:paraId="6CA64817">
      <w:pPr>
        <w:spacing w:line="440" w:lineRule="exact"/>
        <w:jc w:val="center"/>
        <w:rPr>
          <w:rFonts w:hint="eastAsia" w:ascii="宋体" w:hAnsi="宋体" w:eastAsia="宋体" w:cs="宋体"/>
          <w:sz w:val="20"/>
          <w:szCs w:val="20"/>
        </w:rPr>
      </w:pPr>
    </w:p>
    <w:p w14:paraId="02171C8B">
      <w:pPr>
        <w:spacing w:line="440" w:lineRule="exact"/>
        <w:jc w:val="center"/>
        <w:rPr>
          <w:rFonts w:hint="eastAsia" w:ascii="宋体" w:hAnsi="宋体" w:eastAsia="宋体" w:cs="宋体"/>
          <w:sz w:val="20"/>
          <w:szCs w:val="20"/>
        </w:rPr>
      </w:pPr>
    </w:p>
    <w:p w14:paraId="53AF1FA6">
      <w:pPr>
        <w:pStyle w:val="4"/>
        <w:bidi w:val="0"/>
        <w:rPr>
          <w:rFonts w:hint="eastAsia"/>
          <w:lang w:eastAsia="zh-CN"/>
        </w:rPr>
      </w:pPr>
      <w:r>
        <w:rPr>
          <w:rFonts w:hint="eastAsia" w:ascii="宋体" w:hAnsi="宋体" w:eastAsia="宋体" w:cs="宋体"/>
          <w:b w:val="0"/>
        </w:rPr>
        <w:br w:type="page"/>
      </w:r>
      <w:r>
        <w:rPr>
          <w:rFonts w:hint="eastAsia"/>
        </w:rPr>
        <w:t>四、</w:t>
      </w:r>
      <w:r>
        <w:rPr>
          <w:rFonts w:hint="eastAsia"/>
          <w:lang w:eastAsia="zh-CN"/>
        </w:rPr>
        <w:t>磋商承诺函</w:t>
      </w:r>
    </w:p>
    <w:p w14:paraId="023D73C0">
      <w:pPr>
        <w:spacing w:line="240" w:lineRule="exact"/>
        <w:jc w:val="center"/>
        <w:rPr>
          <w:rFonts w:hint="eastAsia" w:ascii="宋体" w:hAnsi="宋体" w:eastAsia="宋体" w:cs="宋体"/>
          <w:b/>
          <w:bCs/>
          <w:sz w:val="32"/>
          <w:szCs w:val="32"/>
        </w:rPr>
      </w:pPr>
    </w:p>
    <w:p w14:paraId="3D575A6B">
      <w:pPr>
        <w:spacing w:line="360" w:lineRule="auto"/>
        <w:rPr>
          <w:rFonts w:hint="eastAsia" w:ascii="宋体" w:hAnsi="宋体" w:eastAsia="宋体" w:cs="宋体"/>
          <w:b/>
          <w:sz w:val="28"/>
          <w:szCs w:val="28"/>
        </w:rPr>
      </w:pPr>
      <w:r>
        <w:rPr>
          <w:rFonts w:hint="eastAsia" w:ascii="宋体" w:hAnsi="宋体" w:eastAsia="宋体" w:cs="宋体"/>
          <w:sz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名称/代理机构名称）</w:t>
      </w:r>
      <w:r>
        <w:rPr>
          <w:rFonts w:hint="eastAsia" w:ascii="宋体" w:hAnsi="宋体" w:eastAsia="宋体" w:cs="宋体"/>
          <w:b/>
          <w:sz w:val="28"/>
          <w:szCs w:val="28"/>
        </w:rPr>
        <w:t xml:space="preserve">  </w:t>
      </w:r>
    </w:p>
    <w:p w14:paraId="20DC266D">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我公司作为本次招标项目的</w:t>
      </w:r>
      <w:r>
        <w:rPr>
          <w:rFonts w:hint="eastAsia" w:ascii="宋体" w:hAnsi="宋体" w:eastAsia="宋体" w:cs="宋体"/>
          <w:sz w:val="24"/>
          <w:lang w:eastAsia="zh-CN"/>
        </w:rPr>
        <w:t>供应商</w:t>
      </w:r>
      <w:r>
        <w:rPr>
          <w:rFonts w:hint="eastAsia" w:ascii="宋体" w:hAnsi="宋体" w:eastAsia="宋体" w:cs="宋体"/>
          <w:sz w:val="24"/>
        </w:rPr>
        <w:t>，根据竞争性磋商文件要求，现郑重承诺如下：</w:t>
      </w:r>
    </w:p>
    <w:p w14:paraId="16E3625D">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我方完全接受和满足本项目竞争性磋商文件中规定的实质性要求，不存在对竞争性磋商文件有异议的同时参加本次招标活动。</w:t>
      </w:r>
    </w:p>
    <w:p w14:paraId="45352261">
      <w:pPr>
        <w:spacing w:line="360" w:lineRule="auto"/>
        <w:ind w:firstLine="48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参加本次招标活动，不存在与单位负责人为同一人或者存在直接控股、管理关系的其他</w:t>
      </w:r>
      <w:r>
        <w:rPr>
          <w:rFonts w:hint="eastAsia" w:ascii="宋体" w:hAnsi="宋体" w:eastAsia="宋体" w:cs="宋体"/>
          <w:sz w:val="24"/>
          <w:lang w:eastAsia="zh-CN"/>
        </w:rPr>
        <w:t>供应商</w:t>
      </w:r>
      <w:r>
        <w:rPr>
          <w:rFonts w:hint="eastAsia" w:ascii="宋体" w:hAnsi="宋体" w:eastAsia="宋体" w:cs="宋体"/>
          <w:sz w:val="24"/>
        </w:rPr>
        <w:t>参与同一合同项下的招标活动的行为。    </w:t>
      </w:r>
    </w:p>
    <w:p w14:paraId="577CA788">
      <w:pPr>
        <w:spacing w:line="360" w:lineRule="auto"/>
        <w:ind w:firstLine="48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我方参加招标采购活动无商业贿赂和不正当竞争行为。  </w:t>
      </w:r>
    </w:p>
    <w:p w14:paraId="2E2379C4">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4</w:t>
      </w:r>
      <w:r>
        <w:rPr>
          <w:rFonts w:hint="eastAsia" w:ascii="宋体" w:hAnsi="宋体" w:eastAsia="宋体" w:cs="宋体"/>
          <w:sz w:val="24"/>
          <w:lang w:val="en-US" w:eastAsia="zh-CN"/>
        </w:rPr>
        <w:t>.</w:t>
      </w:r>
      <w:r>
        <w:rPr>
          <w:rFonts w:hint="eastAsia" w:ascii="宋体" w:hAnsi="宋体" w:eastAsia="宋体" w:cs="宋体"/>
          <w:sz w:val="24"/>
        </w:rPr>
        <w:t>存在以下行为之一的愿意接受相关部门的处理：</w:t>
      </w:r>
    </w:p>
    <w:p w14:paraId="489C8EDE">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磋商有效期</w:t>
      </w:r>
      <w:r>
        <w:rPr>
          <w:rFonts w:hint="eastAsia" w:ascii="宋体" w:hAnsi="宋体" w:eastAsia="宋体" w:cs="宋体"/>
          <w:sz w:val="24"/>
        </w:rPr>
        <w:t>内撤回磋商响应文件的；</w:t>
      </w:r>
    </w:p>
    <w:p w14:paraId="70C71137">
      <w:pPr>
        <w:spacing w:line="360" w:lineRule="auto"/>
        <w:ind w:firstLine="480"/>
        <w:rPr>
          <w:rFonts w:hint="eastAsia" w:ascii="宋体" w:hAnsi="宋体" w:eastAsia="宋体" w:cs="宋体"/>
          <w:sz w:val="24"/>
        </w:rPr>
      </w:pPr>
      <w:r>
        <w:rPr>
          <w:rFonts w:hint="eastAsia" w:ascii="宋体" w:hAnsi="宋体" w:eastAsia="宋体" w:cs="宋体"/>
          <w:sz w:val="24"/>
        </w:rPr>
        <w:t>（2）在</w:t>
      </w:r>
      <w:r>
        <w:rPr>
          <w:rFonts w:hint="eastAsia" w:ascii="宋体" w:hAnsi="宋体" w:eastAsia="宋体" w:cs="宋体"/>
          <w:sz w:val="24"/>
          <w:lang w:eastAsia="zh-CN"/>
        </w:rPr>
        <w:t>采购人</w:t>
      </w:r>
      <w:r>
        <w:rPr>
          <w:rFonts w:hint="eastAsia" w:ascii="宋体" w:hAnsi="宋体" w:eastAsia="宋体" w:cs="宋体"/>
          <w:sz w:val="24"/>
        </w:rPr>
        <w:t>确定</w:t>
      </w:r>
      <w:r>
        <w:rPr>
          <w:rFonts w:hint="eastAsia" w:ascii="宋体" w:hAnsi="宋体" w:eastAsia="宋体" w:cs="宋体"/>
          <w:sz w:val="24"/>
          <w:lang w:eastAsia="zh-CN"/>
        </w:rPr>
        <w:t>成交人</w:t>
      </w:r>
      <w:r>
        <w:rPr>
          <w:rFonts w:hint="eastAsia" w:ascii="宋体" w:hAnsi="宋体" w:eastAsia="宋体" w:cs="宋体"/>
          <w:sz w:val="24"/>
        </w:rPr>
        <w:t>以前放弃成交候选资格的；</w:t>
      </w:r>
    </w:p>
    <w:p w14:paraId="76B37CC4">
      <w:pPr>
        <w:spacing w:line="360" w:lineRule="auto"/>
        <w:ind w:firstLine="480"/>
        <w:rPr>
          <w:rFonts w:hint="eastAsia" w:ascii="宋体" w:hAnsi="宋体" w:eastAsia="宋体" w:cs="宋体"/>
          <w:sz w:val="24"/>
        </w:rPr>
      </w:pPr>
      <w:r>
        <w:rPr>
          <w:rFonts w:hint="eastAsia" w:ascii="宋体" w:hAnsi="宋体" w:eastAsia="宋体" w:cs="宋体"/>
          <w:sz w:val="24"/>
        </w:rPr>
        <w:t>（3）除不可抗力的因素外，由于成交人的原因未能按照竞争性磋商文件的规定与</w:t>
      </w:r>
      <w:r>
        <w:rPr>
          <w:rFonts w:hint="eastAsia" w:ascii="宋体" w:hAnsi="宋体" w:eastAsia="宋体" w:cs="宋体"/>
          <w:sz w:val="24"/>
          <w:lang w:eastAsia="zh-CN"/>
        </w:rPr>
        <w:t>采购人</w:t>
      </w:r>
      <w:r>
        <w:rPr>
          <w:rFonts w:hint="eastAsia" w:ascii="宋体" w:hAnsi="宋体" w:eastAsia="宋体" w:cs="宋体"/>
          <w:sz w:val="24"/>
        </w:rPr>
        <w:t>签订合同的；</w:t>
      </w:r>
    </w:p>
    <w:p w14:paraId="1BA7A189">
      <w:pPr>
        <w:spacing w:line="360" w:lineRule="auto"/>
        <w:ind w:firstLine="480"/>
        <w:rPr>
          <w:rFonts w:hint="eastAsia" w:ascii="宋体" w:hAnsi="宋体" w:eastAsia="宋体" w:cs="宋体"/>
          <w:sz w:val="24"/>
        </w:rPr>
      </w:pPr>
      <w:r>
        <w:rPr>
          <w:rFonts w:hint="eastAsia" w:ascii="宋体" w:hAnsi="宋体" w:eastAsia="宋体" w:cs="宋体"/>
          <w:sz w:val="24"/>
        </w:rPr>
        <w:t>（4）在竞争性磋商文件中提供虚假材料谋取成交；</w:t>
      </w:r>
    </w:p>
    <w:p w14:paraId="092DBC91">
      <w:pPr>
        <w:spacing w:line="360" w:lineRule="auto"/>
        <w:ind w:firstLine="480"/>
        <w:rPr>
          <w:rFonts w:hint="eastAsia" w:ascii="宋体" w:hAnsi="宋体" w:eastAsia="宋体" w:cs="宋体"/>
          <w:sz w:val="24"/>
        </w:rPr>
      </w:pPr>
      <w:r>
        <w:rPr>
          <w:rFonts w:hint="eastAsia" w:ascii="宋体" w:hAnsi="宋体" w:eastAsia="宋体" w:cs="宋体"/>
          <w:sz w:val="24"/>
        </w:rPr>
        <w:t>（5）与</w:t>
      </w:r>
      <w:r>
        <w:rPr>
          <w:rFonts w:hint="eastAsia" w:ascii="宋体" w:hAnsi="宋体" w:eastAsia="宋体" w:cs="宋体"/>
          <w:sz w:val="24"/>
          <w:lang w:eastAsia="zh-CN"/>
        </w:rPr>
        <w:t>采购人</w:t>
      </w:r>
      <w:r>
        <w:rPr>
          <w:rFonts w:hint="eastAsia" w:ascii="宋体" w:hAnsi="宋体" w:eastAsia="宋体" w:cs="宋体"/>
          <w:sz w:val="24"/>
        </w:rPr>
        <w:t>、其他</w:t>
      </w:r>
      <w:r>
        <w:rPr>
          <w:rFonts w:hint="eastAsia" w:ascii="宋体" w:hAnsi="宋体" w:eastAsia="宋体" w:cs="宋体"/>
          <w:sz w:val="24"/>
          <w:lang w:eastAsia="zh-CN"/>
        </w:rPr>
        <w:t>供应商</w:t>
      </w:r>
      <w:r>
        <w:rPr>
          <w:rFonts w:hint="eastAsia" w:ascii="宋体" w:hAnsi="宋体" w:eastAsia="宋体" w:cs="宋体"/>
          <w:sz w:val="24"/>
        </w:rPr>
        <w:t>或者代理机构恶意串通的；</w:t>
      </w:r>
    </w:p>
    <w:p w14:paraId="225ED166">
      <w:pPr>
        <w:spacing w:line="360" w:lineRule="auto"/>
        <w:ind w:firstLine="48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磋商有效期</w:t>
      </w:r>
      <w:r>
        <w:rPr>
          <w:rFonts w:hint="eastAsia" w:ascii="宋体" w:hAnsi="宋体" w:eastAsia="宋体" w:cs="宋体"/>
          <w:sz w:val="24"/>
        </w:rPr>
        <w:t>内，</w:t>
      </w:r>
      <w:r>
        <w:rPr>
          <w:rFonts w:hint="eastAsia" w:ascii="宋体" w:hAnsi="宋体" w:eastAsia="宋体" w:cs="宋体"/>
          <w:sz w:val="24"/>
          <w:lang w:eastAsia="zh-CN"/>
        </w:rPr>
        <w:t>供应商</w:t>
      </w:r>
      <w:r>
        <w:rPr>
          <w:rFonts w:hint="eastAsia" w:ascii="宋体" w:hAnsi="宋体" w:eastAsia="宋体" w:cs="宋体"/>
          <w:sz w:val="24"/>
        </w:rPr>
        <w:t>在招标采购活动中有违法、违规、违纪行为。</w:t>
      </w:r>
    </w:p>
    <w:p w14:paraId="620A3910">
      <w:pPr>
        <w:spacing w:line="360" w:lineRule="auto"/>
        <w:ind w:firstLine="480"/>
        <w:rPr>
          <w:rFonts w:hint="eastAsia" w:ascii="宋体" w:hAnsi="宋体" w:eastAsia="宋体" w:cs="宋体"/>
          <w:sz w:val="24"/>
        </w:rPr>
      </w:pPr>
      <w:r>
        <w:rPr>
          <w:rFonts w:hint="eastAsia" w:ascii="宋体" w:hAnsi="宋体" w:eastAsia="宋体" w:cs="宋体"/>
          <w:sz w:val="24"/>
        </w:rPr>
        <w:t>由此产生的一切法律后果和责任由我公司承担。我公司声明放弃对此提出任何异议和追索的权利。</w:t>
      </w:r>
    </w:p>
    <w:p w14:paraId="764FDCEC">
      <w:pPr>
        <w:spacing w:line="360" w:lineRule="auto"/>
        <w:jc w:val="left"/>
        <w:rPr>
          <w:rFonts w:hint="eastAsia" w:ascii="宋体" w:hAnsi="宋体" w:eastAsia="宋体" w:cs="宋体"/>
          <w:b/>
          <w:sz w:val="32"/>
          <w:szCs w:val="32"/>
        </w:rPr>
      </w:pPr>
      <w:r>
        <w:rPr>
          <w:rFonts w:hint="eastAsia" w:ascii="宋体" w:hAnsi="宋体" w:eastAsia="宋体" w:cs="宋体"/>
          <w:sz w:val="24"/>
        </w:rPr>
        <w:t xml:space="preserve">    本公司对上述承诺的内容事项真实性负责。如经查实上述承诺的内容事项存在虚假，我公司愿意接受以提供虚假材料谋取成交追究法律责任。</w:t>
      </w:r>
    </w:p>
    <w:p w14:paraId="6CCB6899">
      <w:pPr>
        <w:wordWrap w:val="0"/>
        <w:spacing w:line="360" w:lineRule="auto"/>
        <w:jc w:val="center"/>
        <w:rPr>
          <w:rFonts w:hint="eastAsia" w:ascii="宋体" w:hAnsi="宋体" w:eastAsia="宋体" w:cs="宋体"/>
          <w:b/>
          <w:sz w:val="32"/>
          <w:szCs w:val="32"/>
        </w:rPr>
      </w:pPr>
    </w:p>
    <w:p w14:paraId="6E369A4C">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61B26871">
      <w:pPr>
        <w:wordWrap w:val="0"/>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（签章）</w:t>
      </w:r>
    </w:p>
    <w:p w14:paraId="4B06FCE3">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C815FD4">
      <w:pPr>
        <w:spacing w:line="440" w:lineRule="exact"/>
        <w:rPr>
          <w:rFonts w:hint="eastAsia" w:ascii="宋体" w:hAnsi="宋体" w:eastAsia="宋体" w:cs="宋体"/>
        </w:rPr>
      </w:pPr>
    </w:p>
    <w:p w14:paraId="0E520787">
      <w:pPr>
        <w:spacing w:line="440" w:lineRule="exact"/>
        <w:jc w:val="center"/>
        <w:rPr>
          <w:rFonts w:hint="eastAsia" w:ascii="宋体" w:hAnsi="宋体" w:eastAsia="宋体" w:cs="宋体"/>
          <w:sz w:val="27"/>
          <w:szCs w:val="27"/>
        </w:rPr>
      </w:pPr>
    </w:p>
    <w:p w14:paraId="4E0C36FA">
      <w:pPr>
        <w:snapToGrid w:val="0"/>
        <w:spacing w:line="480" w:lineRule="exact"/>
        <w:jc w:val="center"/>
        <w:rPr>
          <w:rFonts w:hint="eastAsia" w:ascii="宋体" w:hAnsi="宋体" w:eastAsia="宋体" w:cs="宋体"/>
          <w:b/>
          <w:bCs/>
          <w:kern w:val="10"/>
          <w:sz w:val="32"/>
          <w:szCs w:val="32"/>
        </w:rPr>
      </w:pPr>
    </w:p>
    <w:p w14:paraId="13429E9E">
      <w:pPr>
        <w:snapToGrid w:val="0"/>
        <w:spacing w:line="480" w:lineRule="exact"/>
        <w:jc w:val="center"/>
        <w:rPr>
          <w:rFonts w:hint="eastAsia" w:ascii="宋体" w:hAnsi="宋体" w:eastAsia="宋体" w:cs="宋体"/>
          <w:b/>
          <w:bCs/>
          <w:kern w:val="10"/>
          <w:sz w:val="32"/>
          <w:szCs w:val="32"/>
        </w:rPr>
      </w:pPr>
    </w:p>
    <w:p w14:paraId="4232FF0C">
      <w:pPr>
        <w:pStyle w:val="4"/>
        <w:numPr>
          <w:ilvl w:val="0"/>
          <w:numId w:val="0"/>
        </w:numPr>
        <w:bidi w:val="0"/>
        <w:rPr>
          <w:rFonts w:hint="eastAsia" w:ascii="宋体" w:hAnsi="宋体" w:eastAsia="宋体" w:cs="宋体"/>
          <w:b/>
          <w:kern w:val="2"/>
          <w:sz w:val="32"/>
          <w:szCs w:val="32"/>
          <w:lang w:val="en-US" w:eastAsia="zh-CN" w:bidi="ar-SA"/>
        </w:rPr>
      </w:pPr>
    </w:p>
    <w:p w14:paraId="0B5B01CF">
      <w:pPr>
        <w:pStyle w:val="4"/>
        <w:numPr>
          <w:ilvl w:val="0"/>
          <w:numId w:val="0"/>
        </w:numPr>
        <w:bidi w:val="0"/>
        <w:rPr>
          <w:rFonts w:hint="eastAsia"/>
        </w:rPr>
      </w:pPr>
      <w:r>
        <w:rPr>
          <w:rFonts w:hint="eastAsia"/>
          <w:lang w:val="en-US" w:eastAsia="zh-CN"/>
        </w:rPr>
        <w:t>五、</w:t>
      </w:r>
      <w:r>
        <w:rPr>
          <w:rFonts w:hint="eastAsia"/>
        </w:rPr>
        <w:t>资格审查资料</w:t>
      </w:r>
    </w:p>
    <w:p w14:paraId="286AD332">
      <w:pPr>
        <w:snapToGrid w:val="0"/>
        <w:spacing w:line="480" w:lineRule="exact"/>
        <w:jc w:val="both"/>
        <w:rPr>
          <w:rFonts w:hint="eastAsia" w:ascii="宋体" w:hAnsi="宋体" w:eastAsia="宋体" w:cs="宋体"/>
          <w:b/>
          <w:bCs/>
          <w:sz w:val="24"/>
          <w:szCs w:val="24"/>
        </w:rPr>
      </w:pPr>
    </w:p>
    <w:p w14:paraId="47D06D93">
      <w:pPr>
        <w:snapToGrid w:val="0"/>
        <w:spacing w:line="480" w:lineRule="exact"/>
        <w:ind w:firstLine="482" w:firstLineChars="200"/>
        <w:jc w:val="both"/>
        <w:rPr>
          <w:rFonts w:hint="eastAsia" w:ascii="宋体" w:hAnsi="宋体" w:eastAsia="宋体" w:cs="宋体"/>
          <w:b/>
          <w:bCs/>
          <w:sz w:val="24"/>
          <w:szCs w:val="24"/>
        </w:rPr>
      </w:pPr>
    </w:p>
    <w:p w14:paraId="77C9B2F9">
      <w:pPr>
        <w:snapToGrid w:val="0"/>
        <w:spacing w:line="480" w:lineRule="exact"/>
        <w:ind w:firstLine="482" w:firstLineChars="200"/>
        <w:jc w:val="both"/>
        <w:rPr>
          <w:rFonts w:hint="eastAsia" w:ascii="宋体" w:hAnsi="宋体" w:eastAsia="宋体" w:cs="宋体"/>
          <w:b/>
          <w:bCs/>
          <w:sz w:val="24"/>
          <w:szCs w:val="24"/>
        </w:rPr>
      </w:pPr>
    </w:p>
    <w:p w14:paraId="602F459C">
      <w:pPr>
        <w:snapToGrid w:val="0"/>
        <w:spacing w:line="480" w:lineRule="exact"/>
        <w:ind w:firstLine="482" w:firstLineChars="200"/>
        <w:jc w:val="both"/>
        <w:rPr>
          <w:rFonts w:hint="eastAsia" w:ascii="宋体" w:hAnsi="宋体" w:eastAsia="宋体" w:cs="宋体"/>
          <w:b/>
          <w:bCs/>
          <w:kern w:val="10"/>
          <w:sz w:val="32"/>
          <w:szCs w:val="32"/>
        </w:rPr>
      </w:pPr>
      <w:r>
        <w:rPr>
          <w:rFonts w:hint="eastAsia" w:ascii="宋体" w:hAnsi="宋体" w:eastAsia="宋体" w:cs="宋体"/>
          <w:b/>
          <w:bCs/>
          <w:sz w:val="24"/>
          <w:szCs w:val="24"/>
        </w:rPr>
        <w:t>注：需按竞争性磋商文件要求提供扫描件并加盖单位公章。</w:t>
      </w:r>
      <w:r>
        <w:rPr>
          <w:rFonts w:hint="eastAsia" w:ascii="宋体" w:hAnsi="宋体" w:eastAsia="宋体" w:cs="宋体"/>
          <w:b/>
          <w:bCs/>
          <w:kern w:val="10"/>
          <w:sz w:val="32"/>
          <w:szCs w:val="32"/>
        </w:rPr>
        <w:t xml:space="preserve"> </w:t>
      </w:r>
    </w:p>
    <w:p w14:paraId="410EA4D9">
      <w:pPr>
        <w:spacing w:line="440" w:lineRule="exact"/>
        <w:rPr>
          <w:rFonts w:hint="eastAsia" w:ascii="宋体" w:hAnsi="宋体" w:eastAsia="宋体" w:cs="宋体"/>
          <w:b/>
          <w:sz w:val="32"/>
          <w:szCs w:val="32"/>
        </w:rPr>
      </w:pPr>
    </w:p>
    <w:p w14:paraId="13615599">
      <w:pPr>
        <w:bidi w:val="0"/>
        <w:rPr>
          <w:rFonts w:hint="eastAsia"/>
        </w:rPr>
      </w:pPr>
    </w:p>
    <w:p w14:paraId="35472E2D">
      <w:pPr>
        <w:bidi w:val="0"/>
        <w:rPr>
          <w:rFonts w:hint="eastAsia"/>
        </w:rPr>
      </w:pPr>
    </w:p>
    <w:p w14:paraId="4EB96D0C">
      <w:pPr>
        <w:bidi w:val="0"/>
        <w:rPr>
          <w:rFonts w:hint="eastAsia"/>
        </w:rPr>
      </w:pPr>
    </w:p>
    <w:p w14:paraId="47B7F181">
      <w:pPr>
        <w:bidi w:val="0"/>
        <w:rPr>
          <w:rFonts w:hint="eastAsia"/>
        </w:rPr>
      </w:pPr>
    </w:p>
    <w:p w14:paraId="40FCF29C">
      <w:pPr>
        <w:bidi w:val="0"/>
        <w:rPr>
          <w:rFonts w:hint="eastAsia"/>
        </w:rPr>
      </w:pPr>
    </w:p>
    <w:p w14:paraId="3F8CBDF5">
      <w:pPr>
        <w:spacing w:line="48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承诺书</w:t>
      </w:r>
    </w:p>
    <w:p w14:paraId="4C309794">
      <w:pPr>
        <w:spacing w:line="480" w:lineRule="auto"/>
        <w:jc w:val="both"/>
        <w:rPr>
          <w:rFonts w:hint="eastAsia" w:ascii="宋体" w:hAnsi="宋体" w:eastAsia="宋体" w:cs="宋体"/>
          <w:color w:val="auto"/>
          <w:sz w:val="24"/>
          <w:szCs w:val="24"/>
        </w:rPr>
      </w:pPr>
    </w:p>
    <w:p w14:paraId="11E7193C">
      <w:pPr>
        <w:spacing w:line="480" w:lineRule="auto"/>
        <w:jc w:val="both"/>
        <w:rPr>
          <w:rFonts w:hint="eastAsia" w:ascii="宋体" w:hAnsi="宋体" w:eastAsia="宋体" w:cs="宋体"/>
          <w:color w:val="auto"/>
          <w:sz w:val="24"/>
          <w:szCs w:val="24"/>
          <w:u w:val="none"/>
        </w:rPr>
      </w:pPr>
      <w:r>
        <w:rPr>
          <w:rFonts w:hint="eastAsia" w:ascii="宋体" w:hAnsi="宋体" w:eastAsia="宋体" w:cs="宋体"/>
          <w:color w:val="auto"/>
          <w:sz w:val="24"/>
          <w:szCs w:val="24"/>
        </w:rPr>
        <w:t>致：</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none"/>
        </w:rPr>
        <w:t>（采购人名称/代理机构名称）：</w:t>
      </w:r>
    </w:p>
    <w:p w14:paraId="607BF407">
      <w:pPr>
        <w:spacing w:line="48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我方承诺，我方满足 《中华人民共和国政府采购法》第二十二条的所有规定。</w:t>
      </w:r>
    </w:p>
    <w:p w14:paraId="5DFEA14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(一)具有独立承担民事责任的能力；</w:t>
      </w:r>
    </w:p>
    <w:p w14:paraId="63BE6A6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(二)具有良好的商业信誉和健全的财务会计制度；</w:t>
      </w:r>
    </w:p>
    <w:p w14:paraId="702D3A7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(三)具有履行合同所必需的设备和专业技术能力；</w:t>
      </w:r>
    </w:p>
    <w:p w14:paraId="45B8AB3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(四)有依法缴纳税收和社会保障资金的良好记录；</w:t>
      </w:r>
    </w:p>
    <w:p w14:paraId="28A14F0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2E726CA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(六)法律、行政法规规定的其他条件。</w:t>
      </w:r>
    </w:p>
    <w:p w14:paraId="0A75D8A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我方保证上述信息的真实和准确，并愿意承担因我方就此弄虚作假所引起的一切法律后果。</w:t>
      </w:r>
    </w:p>
    <w:p w14:paraId="4A2CB9E5">
      <w:pPr>
        <w:spacing w:line="48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特此承诺</w:t>
      </w:r>
      <w:r>
        <w:rPr>
          <w:rFonts w:hint="eastAsia" w:ascii="宋体" w:hAnsi="宋体" w:eastAsia="宋体" w:cs="宋体"/>
          <w:color w:val="auto"/>
          <w:sz w:val="24"/>
          <w:szCs w:val="24"/>
          <w:lang w:eastAsia="zh-CN"/>
        </w:rPr>
        <w:t>。</w:t>
      </w:r>
    </w:p>
    <w:p w14:paraId="0C6C6530">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57AE00A1">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773B267F">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164001EB">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42E8A7BC">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0E55010A">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20A507D7">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E3F5C39">
      <w:pPr>
        <w:spacing w:line="360" w:lineRule="auto"/>
        <w:jc w:val="center"/>
        <w:rPr>
          <w:rFonts w:hint="eastAsia" w:ascii="宋体" w:hAnsi="宋体" w:eastAsia="宋体" w:cs="宋体"/>
          <w:color w:val="auto"/>
          <w:sz w:val="32"/>
          <w:szCs w:val="32"/>
        </w:rPr>
      </w:pPr>
    </w:p>
    <w:p w14:paraId="33DFAAF4">
      <w:pPr>
        <w:rPr>
          <w:rFonts w:hint="eastAsia" w:ascii="宋体" w:hAnsi="宋体" w:eastAsia="宋体" w:cs="宋体"/>
          <w:color w:val="auto"/>
        </w:rPr>
        <w:sectPr>
          <w:footerReference r:id="rId12" w:type="default"/>
          <w:pgSz w:w="11906" w:h="16838"/>
          <w:pgMar w:top="1361" w:right="1361" w:bottom="1361" w:left="1361" w:header="851" w:footer="992" w:gutter="0"/>
          <w:cols w:space="720" w:num="1"/>
          <w:docGrid w:type="lines" w:linePitch="312" w:charSpace="0"/>
        </w:sectPr>
      </w:pPr>
    </w:p>
    <w:p w14:paraId="7DB9146B">
      <w:pPr>
        <w:widowControl/>
        <w:jc w:val="center"/>
        <w:rPr>
          <w:rFonts w:hint="eastAsia" w:ascii="宋体" w:hAnsi="宋体" w:eastAsia="宋体" w:cs="宋体"/>
          <w:color w:val="auto"/>
          <w:sz w:val="22"/>
        </w:rPr>
      </w:pPr>
      <w:r>
        <w:rPr>
          <w:rFonts w:hint="eastAsia" w:ascii="宋体" w:hAnsi="宋体" w:eastAsia="宋体" w:cs="宋体"/>
          <w:b/>
          <w:color w:val="auto"/>
          <w:sz w:val="28"/>
          <w:szCs w:val="28"/>
        </w:rPr>
        <w:t>无商业贿赂及不正当竞争行为承诺书</w:t>
      </w:r>
    </w:p>
    <w:p w14:paraId="3311A619">
      <w:pPr>
        <w:widowControl/>
        <w:spacing w:line="480" w:lineRule="exact"/>
        <w:jc w:val="left"/>
        <w:rPr>
          <w:rFonts w:hint="eastAsia" w:ascii="宋体" w:hAnsi="宋体" w:eastAsia="宋体" w:cs="宋体"/>
          <w:color w:val="auto"/>
          <w:sz w:val="24"/>
          <w:szCs w:val="24"/>
        </w:rPr>
      </w:pPr>
    </w:p>
    <w:p w14:paraId="7C417E69">
      <w:pPr>
        <w:widowControl/>
        <w:spacing w:line="48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我公司承诺：</w:t>
      </w:r>
    </w:p>
    <w:p w14:paraId="0319D18C">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我公司自成立以来，在参与</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采购活动中，无商业贿赂及不正当竞争行为。</w:t>
      </w:r>
    </w:p>
    <w:p w14:paraId="21ECC66E">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5C66B942">
      <w:pPr>
        <w:widowControl/>
        <w:spacing w:line="480" w:lineRule="exact"/>
        <w:ind w:firstLine="465"/>
        <w:jc w:val="left"/>
        <w:rPr>
          <w:rFonts w:hint="eastAsia" w:ascii="宋体" w:hAnsi="宋体" w:eastAsia="宋体" w:cs="宋体"/>
          <w:color w:val="auto"/>
          <w:sz w:val="24"/>
          <w:szCs w:val="24"/>
        </w:rPr>
      </w:pPr>
    </w:p>
    <w:p w14:paraId="43D4170E">
      <w:pPr>
        <w:pStyle w:val="26"/>
        <w:ind w:firstLine="240"/>
        <w:rPr>
          <w:rFonts w:hint="eastAsia" w:ascii="宋体" w:hAnsi="宋体" w:eastAsia="宋体" w:cs="宋体"/>
          <w:color w:val="auto"/>
          <w:sz w:val="24"/>
        </w:rPr>
      </w:pPr>
    </w:p>
    <w:p w14:paraId="2FB5761E">
      <w:pPr>
        <w:pStyle w:val="27"/>
        <w:rPr>
          <w:rFonts w:hint="eastAsia" w:ascii="宋体" w:hAnsi="宋体" w:eastAsia="宋体" w:cs="宋体"/>
          <w:color w:val="auto"/>
        </w:rPr>
      </w:pPr>
    </w:p>
    <w:p w14:paraId="2A422E01">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1AF3B7ED">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3257D9DA">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F49E3F0">
      <w:pPr>
        <w:rPr>
          <w:rFonts w:hint="eastAsia" w:ascii="宋体" w:hAnsi="宋体" w:eastAsia="宋体" w:cs="宋体"/>
          <w:color w:val="auto"/>
        </w:rPr>
      </w:pPr>
    </w:p>
    <w:p w14:paraId="606CD250">
      <w:pPr>
        <w:pStyle w:val="13"/>
        <w:rPr>
          <w:rFonts w:hint="eastAsia" w:ascii="宋体" w:hAnsi="宋体" w:eastAsia="宋体" w:cs="宋体"/>
          <w:color w:val="auto"/>
        </w:rPr>
      </w:pPr>
    </w:p>
    <w:p w14:paraId="3B7DE486">
      <w:pPr>
        <w:bidi w:val="0"/>
        <w:rPr>
          <w:rFonts w:hint="eastAsia"/>
        </w:rPr>
      </w:pPr>
    </w:p>
    <w:p w14:paraId="0DA60D61">
      <w:pPr>
        <w:bidi w:val="0"/>
        <w:rPr>
          <w:rFonts w:hint="eastAsia"/>
        </w:rPr>
      </w:pPr>
    </w:p>
    <w:p w14:paraId="18095599">
      <w:pPr>
        <w:bidi w:val="0"/>
        <w:rPr>
          <w:rFonts w:hint="eastAsia"/>
        </w:rPr>
      </w:pPr>
    </w:p>
    <w:p w14:paraId="45369B6D">
      <w:pPr>
        <w:bidi w:val="0"/>
        <w:rPr>
          <w:rFonts w:hint="eastAsia"/>
        </w:rPr>
      </w:pPr>
    </w:p>
    <w:p w14:paraId="3B86C0CE">
      <w:pPr>
        <w:bidi w:val="0"/>
        <w:rPr>
          <w:rFonts w:hint="eastAsia"/>
        </w:rPr>
      </w:pPr>
    </w:p>
    <w:p w14:paraId="64C189C3">
      <w:pPr>
        <w:bidi w:val="0"/>
        <w:rPr>
          <w:rFonts w:hint="eastAsia"/>
        </w:rPr>
      </w:pPr>
    </w:p>
    <w:p w14:paraId="21121711">
      <w:pPr>
        <w:bidi w:val="0"/>
        <w:rPr>
          <w:rFonts w:hint="eastAsia"/>
        </w:rPr>
      </w:pPr>
    </w:p>
    <w:p w14:paraId="0B148814">
      <w:pPr>
        <w:bidi w:val="0"/>
        <w:rPr>
          <w:rFonts w:hint="eastAsia"/>
        </w:rPr>
      </w:pPr>
    </w:p>
    <w:p w14:paraId="20F30593">
      <w:pPr>
        <w:bidi w:val="0"/>
        <w:rPr>
          <w:rFonts w:hint="eastAsia"/>
        </w:rPr>
      </w:pPr>
    </w:p>
    <w:p w14:paraId="6EE3C29E">
      <w:pPr>
        <w:bidi w:val="0"/>
        <w:rPr>
          <w:rFonts w:hint="eastAsia"/>
        </w:rPr>
      </w:pPr>
    </w:p>
    <w:p w14:paraId="538F7E9B">
      <w:pPr>
        <w:bidi w:val="0"/>
        <w:rPr>
          <w:rFonts w:hint="eastAsia"/>
        </w:rPr>
      </w:pPr>
    </w:p>
    <w:p w14:paraId="49B0685F">
      <w:pPr>
        <w:pStyle w:val="4"/>
        <w:bidi w:val="0"/>
        <w:rPr>
          <w:rFonts w:hint="eastAsia"/>
        </w:rPr>
      </w:pPr>
      <w:r>
        <w:rPr>
          <w:rFonts w:hint="eastAsia" w:ascii="宋体" w:hAnsi="宋体" w:eastAsia="宋体" w:cs="宋体"/>
          <w:b/>
          <w:bCs/>
          <w:color w:val="auto"/>
          <w:kern w:val="10"/>
          <w:szCs w:val="32"/>
          <w:lang w:eastAsia="zh-CN"/>
        </w:rPr>
        <w:br w:type="page"/>
      </w:r>
      <w:r>
        <w:rPr>
          <w:rFonts w:hint="eastAsia"/>
          <w:lang w:eastAsia="zh-CN"/>
        </w:rPr>
        <w:t>六</w:t>
      </w:r>
      <w:r>
        <w:rPr>
          <w:rFonts w:hint="eastAsia"/>
        </w:rPr>
        <w:t>、中小微企业声明函</w:t>
      </w:r>
    </w:p>
    <w:p w14:paraId="6F1BB5AB">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（属于中小微企业的填写，不属于的无需填写此项内容）</w:t>
      </w:r>
    </w:p>
    <w:p w14:paraId="1B532E97">
      <w:pPr>
        <w:spacing w:line="360" w:lineRule="auto"/>
        <w:ind w:firstLine="480" w:firstLineChars="200"/>
        <w:rPr>
          <w:rFonts w:hint="eastAsia" w:ascii="宋体" w:hAnsi="宋体" w:eastAsia="宋体" w:cs="宋体"/>
          <w:color w:val="auto"/>
          <w:sz w:val="24"/>
          <w:szCs w:val="24"/>
        </w:rPr>
      </w:pPr>
    </w:p>
    <w:p w14:paraId="2EF8E3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 郑重声明， 根据《政府采购促进中小企业发展管理办法》（财库﹝ 2020﹞ 46 号） 的规定， 本公司（联合体） 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 xml:space="preserve"> 采购活动， 工程的施工单位全部为符合政策要求的中小企业。具体情况如下：</w:t>
      </w:r>
    </w:p>
    <w:p w14:paraId="10912969">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6E0F5D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5A8E81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 如有虚假， 将依法承担相应责任。</w:t>
      </w:r>
    </w:p>
    <w:p w14:paraId="43FDD1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19BA103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2A2CC13B">
      <w:pPr>
        <w:spacing w:line="360" w:lineRule="auto"/>
        <w:ind w:firstLine="480" w:firstLineChars="200"/>
        <w:rPr>
          <w:rFonts w:hint="eastAsia" w:ascii="宋体" w:hAnsi="宋体" w:eastAsia="宋体" w:cs="宋体"/>
          <w:iCs/>
          <w:color w:val="auto"/>
          <w:sz w:val="24"/>
          <w:szCs w:val="24"/>
        </w:rPr>
      </w:pPr>
      <w:r>
        <w:rPr>
          <w:rFonts w:hint="eastAsia" w:ascii="宋体" w:hAnsi="宋体" w:eastAsia="宋体" w:cs="宋体"/>
          <w:color w:val="auto"/>
          <w:sz w:val="24"/>
          <w:szCs w:val="24"/>
        </w:rPr>
        <w:t>注：从业人员、 营业收入、 资产总额填报上一年度数据， 无上一年度数据的新成立企业可不填报。</w:t>
      </w:r>
    </w:p>
    <w:p w14:paraId="5E0AB074">
      <w:pPr>
        <w:bidi w:val="0"/>
        <w:rPr>
          <w:rFonts w:hint="eastAsia"/>
        </w:rPr>
      </w:pPr>
    </w:p>
    <w:p w14:paraId="5B3B65D9">
      <w:pPr>
        <w:bidi w:val="0"/>
        <w:rPr>
          <w:rFonts w:hint="eastAsia"/>
        </w:rPr>
      </w:pPr>
    </w:p>
    <w:p w14:paraId="44F92BAB">
      <w:pPr>
        <w:bidi w:val="0"/>
        <w:rPr>
          <w:rFonts w:hint="eastAsia"/>
        </w:rPr>
      </w:pPr>
    </w:p>
    <w:p w14:paraId="12F1AB97">
      <w:pPr>
        <w:bidi w:val="0"/>
        <w:rPr>
          <w:rFonts w:hint="eastAsia"/>
        </w:rPr>
      </w:pPr>
    </w:p>
    <w:p w14:paraId="55401C4D">
      <w:pPr>
        <w:bidi w:val="0"/>
        <w:rPr>
          <w:rFonts w:hint="eastAsia"/>
        </w:rPr>
      </w:pPr>
    </w:p>
    <w:p w14:paraId="413805B7">
      <w:pPr>
        <w:bidi w:val="0"/>
        <w:rPr>
          <w:rFonts w:hint="eastAsia"/>
        </w:rPr>
      </w:pPr>
    </w:p>
    <w:p w14:paraId="45DCB9AD">
      <w:pPr>
        <w:bidi w:val="0"/>
        <w:rPr>
          <w:rFonts w:hint="eastAsia"/>
        </w:rPr>
      </w:pPr>
    </w:p>
    <w:p w14:paraId="34CC8DA9">
      <w:pPr>
        <w:bidi w:val="0"/>
        <w:rPr>
          <w:rFonts w:hint="eastAsia"/>
        </w:rPr>
      </w:pPr>
    </w:p>
    <w:p w14:paraId="025EF9A9">
      <w:pPr>
        <w:bidi w:val="0"/>
        <w:rPr>
          <w:rFonts w:hint="eastAsia"/>
        </w:rPr>
      </w:pPr>
    </w:p>
    <w:p w14:paraId="4386AE2E">
      <w:pPr>
        <w:bidi w:val="0"/>
        <w:rPr>
          <w:rFonts w:hint="eastAsia"/>
        </w:rPr>
      </w:pPr>
    </w:p>
    <w:p w14:paraId="0BDFF7D7">
      <w:pPr>
        <w:bidi w:val="0"/>
        <w:rPr>
          <w:rFonts w:hint="eastAsia"/>
        </w:rPr>
      </w:pPr>
    </w:p>
    <w:p w14:paraId="7480D039">
      <w:pPr>
        <w:bidi w:val="0"/>
        <w:rPr>
          <w:rFonts w:hint="eastAsia"/>
        </w:rPr>
      </w:pPr>
    </w:p>
    <w:p w14:paraId="1C2EFDAF">
      <w:pPr>
        <w:pStyle w:val="4"/>
        <w:bidi w:val="0"/>
        <w:rPr>
          <w:rFonts w:hint="eastAsia"/>
        </w:rPr>
      </w:pPr>
      <w:r>
        <w:rPr>
          <w:rFonts w:hint="eastAsia" w:ascii="宋体" w:hAnsi="宋体" w:eastAsia="宋体" w:cs="宋体"/>
          <w:b/>
          <w:bCs/>
          <w:color w:val="auto"/>
          <w:szCs w:val="32"/>
          <w:lang w:eastAsia="zh-CN"/>
        </w:rPr>
        <w:br w:type="page"/>
      </w:r>
      <w:r>
        <w:rPr>
          <w:rFonts w:hint="eastAsia"/>
          <w:lang w:eastAsia="zh-CN"/>
        </w:rPr>
        <w:t>七、</w:t>
      </w:r>
      <w:r>
        <w:rPr>
          <w:rFonts w:hint="eastAsia"/>
        </w:rPr>
        <w:t>残疾人福利性单位声明函</w:t>
      </w:r>
    </w:p>
    <w:p w14:paraId="108F3A16">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（属于残疾人福利性单位的填写，不属于的无需填写此项内容）</w:t>
      </w:r>
    </w:p>
    <w:p w14:paraId="0636DEE2">
      <w:pPr>
        <w:spacing w:line="360" w:lineRule="auto"/>
        <w:jc w:val="center"/>
        <w:rPr>
          <w:rFonts w:hint="eastAsia" w:ascii="宋体" w:hAnsi="宋体" w:eastAsia="宋体" w:cs="宋体"/>
          <w:b/>
          <w:bCs/>
          <w:color w:val="auto"/>
          <w:sz w:val="32"/>
          <w:szCs w:val="32"/>
        </w:rPr>
      </w:pPr>
    </w:p>
    <w:p w14:paraId="332941BA">
      <w:pPr>
        <w:snapToGrid w:val="0"/>
        <w:spacing w:line="520" w:lineRule="exact"/>
        <w:ind w:left="1177" w:leftChars="-72" w:right="84" w:rightChars="40" w:hanging="1328" w:hangingChars="415"/>
        <w:jc w:val="center"/>
        <w:rPr>
          <w:rFonts w:hint="eastAsia" w:ascii="宋体" w:hAnsi="宋体" w:eastAsia="宋体" w:cs="宋体"/>
          <w:color w:val="auto"/>
          <w:sz w:val="32"/>
          <w:szCs w:val="32"/>
        </w:rPr>
      </w:pPr>
    </w:p>
    <w:p w14:paraId="6CF6987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0099D293">
      <w:pPr>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rPr>
        <w:t>本单位对上述声明的真实性负责。如有虚假，将依法承担相应责任。</w:t>
      </w:r>
    </w:p>
    <w:p w14:paraId="78D42614">
      <w:pPr>
        <w:spacing w:line="360" w:lineRule="auto"/>
        <w:jc w:val="center"/>
        <w:rPr>
          <w:rFonts w:hint="eastAsia" w:ascii="宋体" w:hAnsi="宋体" w:eastAsia="宋体" w:cs="宋体"/>
          <w:b/>
          <w:bCs/>
          <w:color w:val="auto"/>
          <w:sz w:val="32"/>
          <w:szCs w:val="32"/>
        </w:rPr>
      </w:pPr>
    </w:p>
    <w:p w14:paraId="3009EB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企业名称（电子签章）：</w:t>
      </w:r>
    </w:p>
    <w:p w14:paraId="40B44DC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2B466D04">
      <w:pPr>
        <w:spacing w:line="360" w:lineRule="auto"/>
        <w:jc w:val="center"/>
        <w:rPr>
          <w:rFonts w:hint="eastAsia" w:ascii="宋体" w:hAnsi="宋体" w:eastAsia="宋体" w:cs="宋体"/>
          <w:b/>
          <w:bCs/>
          <w:color w:val="auto"/>
          <w:sz w:val="32"/>
          <w:szCs w:val="32"/>
        </w:rPr>
      </w:pPr>
    </w:p>
    <w:p w14:paraId="2722625A">
      <w:pPr>
        <w:spacing w:line="360" w:lineRule="auto"/>
        <w:rPr>
          <w:rFonts w:hint="eastAsia" w:ascii="宋体" w:hAnsi="宋体" w:eastAsia="宋体" w:cs="宋体"/>
          <w:b/>
          <w:bCs/>
          <w:color w:val="auto"/>
          <w:sz w:val="32"/>
          <w:szCs w:val="32"/>
        </w:rPr>
      </w:pPr>
    </w:p>
    <w:p w14:paraId="4CECAF8F">
      <w:pPr>
        <w:spacing w:line="360" w:lineRule="auto"/>
        <w:rPr>
          <w:rFonts w:hint="eastAsia" w:ascii="宋体" w:hAnsi="宋体" w:eastAsia="宋体" w:cs="宋体"/>
          <w:b/>
          <w:bCs/>
          <w:color w:val="auto"/>
          <w:sz w:val="32"/>
          <w:szCs w:val="32"/>
        </w:rPr>
      </w:pPr>
    </w:p>
    <w:p w14:paraId="41BD5A82">
      <w:pPr>
        <w:spacing w:line="360" w:lineRule="auto"/>
        <w:rPr>
          <w:rFonts w:hint="eastAsia" w:ascii="宋体" w:hAnsi="宋体" w:eastAsia="宋体" w:cs="宋体"/>
          <w:b/>
          <w:bCs/>
          <w:color w:val="auto"/>
          <w:sz w:val="32"/>
          <w:szCs w:val="32"/>
        </w:rPr>
      </w:pPr>
    </w:p>
    <w:p w14:paraId="4503408F">
      <w:pPr>
        <w:spacing w:line="360" w:lineRule="auto"/>
        <w:rPr>
          <w:rFonts w:hint="eastAsia" w:ascii="宋体" w:hAnsi="宋体" w:eastAsia="宋体" w:cs="宋体"/>
          <w:b/>
          <w:bCs/>
          <w:color w:val="auto"/>
          <w:sz w:val="32"/>
          <w:szCs w:val="32"/>
        </w:rPr>
      </w:pPr>
    </w:p>
    <w:p w14:paraId="7E5BEE54">
      <w:pPr>
        <w:spacing w:line="360" w:lineRule="auto"/>
        <w:rPr>
          <w:rFonts w:hint="eastAsia" w:ascii="宋体" w:hAnsi="宋体" w:eastAsia="宋体" w:cs="宋体"/>
          <w:b/>
          <w:bCs/>
          <w:color w:val="auto"/>
          <w:sz w:val="32"/>
          <w:szCs w:val="32"/>
        </w:rPr>
      </w:pPr>
    </w:p>
    <w:p w14:paraId="48587222">
      <w:pPr>
        <w:spacing w:line="360" w:lineRule="auto"/>
        <w:rPr>
          <w:rFonts w:hint="eastAsia" w:ascii="宋体" w:hAnsi="宋体" w:eastAsia="宋体" w:cs="宋体"/>
          <w:b/>
          <w:bCs/>
          <w:color w:val="auto"/>
          <w:sz w:val="32"/>
          <w:szCs w:val="32"/>
        </w:rPr>
      </w:pPr>
    </w:p>
    <w:p w14:paraId="40525E27">
      <w:pPr>
        <w:spacing w:line="360" w:lineRule="auto"/>
        <w:rPr>
          <w:rFonts w:hint="eastAsia" w:ascii="宋体" w:hAnsi="宋体" w:eastAsia="宋体" w:cs="宋体"/>
          <w:b/>
          <w:bCs/>
          <w:color w:val="auto"/>
          <w:sz w:val="32"/>
          <w:szCs w:val="32"/>
        </w:rPr>
      </w:pPr>
    </w:p>
    <w:p w14:paraId="2E77AEAA">
      <w:pPr>
        <w:bidi w:val="0"/>
        <w:rPr>
          <w:rFonts w:hint="eastAsia"/>
          <w:lang w:eastAsia="zh-CN"/>
        </w:rPr>
      </w:pPr>
    </w:p>
    <w:p w14:paraId="0FE3ADED">
      <w:pPr>
        <w:bidi w:val="0"/>
        <w:rPr>
          <w:rFonts w:hint="eastAsia"/>
          <w:lang w:eastAsia="zh-CN"/>
        </w:rPr>
      </w:pPr>
    </w:p>
    <w:p w14:paraId="6FDE622B">
      <w:pPr>
        <w:bidi w:val="0"/>
        <w:rPr>
          <w:rFonts w:hint="eastAsia"/>
          <w:lang w:eastAsia="zh-CN"/>
        </w:rPr>
      </w:pPr>
    </w:p>
    <w:p w14:paraId="03E0C9E3">
      <w:pPr>
        <w:bidi w:val="0"/>
        <w:rPr>
          <w:rFonts w:hint="eastAsia"/>
          <w:lang w:eastAsia="zh-CN"/>
        </w:rPr>
      </w:pPr>
    </w:p>
    <w:p w14:paraId="3B4C11EF">
      <w:pPr>
        <w:bidi w:val="0"/>
        <w:rPr>
          <w:rFonts w:hint="eastAsia"/>
          <w:lang w:eastAsia="zh-CN"/>
        </w:rPr>
      </w:pPr>
    </w:p>
    <w:p w14:paraId="4B1A8850">
      <w:pPr>
        <w:bidi w:val="0"/>
        <w:rPr>
          <w:rFonts w:hint="eastAsia"/>
          <w:lang w:eastAsia="zh-CN"/>
        </w:rPr>
      </w:pPr>
    </w:p>
    <w:p w14:paraId="16714C6B">
      <w:pPr>
        <w:bidi w:val="0"/>
        <w:rPr>
          <w:rFonts w:hint="eastAsia"/>
          <w:lang w:eastAsia="zh-CN"/>
        </w:rPr>
      </w:pPr>
    </w:p>
    <w:p w14:paraId="3D20CA83">
      <w:pPr>
        <w:bidi w:val="0"/>
        <w:rPr>
          <w:rFonts w:hint="eastAsia"/>
          <w:lang w:eastAsia="zh-CN"/>
        </w:rPr>
      </w:pPr>
    </w:p>
    <w:p w14:paraId="5EF6A0D3">
      <w:pPr>
        <w:bidi w:val="0"/>
        <w:rPr>
          <w:rFonts w:hint="eastAsia"/>
          <w:lang w:eastAsia="zh-CN"/>
        </w:rPr>
      </w:pPr>
    </w:p>
    <w:p w14:paraId="107161B9">
      <w:pPr>
        <w:bidi w:val="0"/>
        <w:rPr>
          <w:rFonts w:hint="eastAsia"/>
          <w:lang w:eastAsia="zh-CN"/>
        </w:rPr>
      </w:pPr>
    </w:p>
    <w:p w14:paraId="6ECFB5E4">
      <w:pPr>
        <w:bidi w:val="0"/>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八、监狱企业证明文件</w:t>
      </w:r>
    </w:p>
    <w:p w14:paraId="7802CF13">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（属于监狱企业的提供，不属于的无需提供此项内容）</w:t>
      </w:r>
    </w:p>
    <w:p w14:paraId="7FFD346D">
      <w:pPr>
        <w:spacing w:line="360" w:lineRule="auto"/>
        <w:rPr>
          <w:rFonts w:hint="eastAsia" w:ascii="宋体" w:hAnsi="宋体" w:eastAsia="宋体" w:cs="宋体"/>
          <w:b/>
          <w:bCs/>
          <w:color w:val="auto"/>
          <w:sz w:val="32"/>
          <w:szCs w:val="32"/>
        </w:rPr>
      </w:pPr>
    </w:p>
    <w:p w14:paraId="4EB3417F">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（监狱企业参加政府采购活动时，应当提供由省级以上监狱管理局、戒毒管理局(含新疆生产建设兵团)出具的属于监狱企业的证明文件。</w:t>
      </w:r>
    </w:p>
    <w:p w14:paraId="68095ACA">
      <w:pPr>
        <w:spacing w:line="360" w:lineRule="auto"/>
        <w:ind w:firstLine="720" w:firstLineChars="300"/>
        <w:jc w:val="left"/>
        <w:rPr>
          <w:rFonts w:hint="eastAsia" w:ascii="宋体" w:hAnsi="宋体" w:eastAsia="宋体" w:cs="宋体"/>
          <w:bCs/>
          <w:color w:val="auto"/>
          <w:sz w:val="24"/>
          <w:szCs w:val="24"/>
        </w:rPr>
      </w:pPr>
    </w:p>
    <w:p w14:paraId="411D5DD5">
      <w:pPr>
        <w:spacing w:line="360" w:lineRule="auto"/>
        <w:ind w:firstLine="720" w:firstLineChars="3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注：在</w:t>
      </w:r>
      <w:r>
        <w:rPr>
          <w:rFonts w:hint="eastAsia" w:ascii="宋体" w:hAnsi="宋体" w:eastAsia="宋体" w:cs="宋体"/>
          <w:bCs/>
          <w:color w:val="auto"/>
          <w:sz w:val="24"/>
          <w:szCs w:val="24"/>
          <w:lang w:eastAsia="zh-CN"/>
        </w:rPr>
        <w:t>磋商响应</w:t>
      </w:r>
      <w:r>
        <w:rPr>
          <w:rFonts w:hint="eastAsia" w:ascii="宋体" w:hAnsi="宋体" w:eastAsia="宋体" w:cs="宋体"/>
          <w:bCs/>
          <w:color w:val="auto"/>
          <w:sz w:val="24"/>
          <w:szCs w:val="24"/>
        </w:rPr>
        <w:t>文件中附扫描件。</w:t>
      </w:r>
    </w:p>
    <w:p w14:paraId="70C2C98D">
      <w:pPr>
        <w:bidi w:val="0"/>
        <w:rPr>
          <w:rFonts w:hint="eastAsia"/>
          <w:lang w:eastAsia="zh-CN"/>
        </w:rPr>
      </w:pPr>
    </w:p>
    <w:p w14:paraId="53A7F58D">
      <w:pPr>
        <w:bidi w:val="0"/>
        <w:rPr>
          <w:rFonts w:hint="eastAsia"/>
          <w:lang w:eastAsia="zh-CN"/>
        </w:rPr>
      </w:pPr>
    </w:p>
    <w:p w14:paraId="4A8E79F9">
      <w:pPr>
        <w:bidi w:val="0"/>
        <w:rPr>
          <w:rFonts w:hint="eastAsia"/>
          <w:lang w:eastAsia="zh-CN"/>
        </w:rPr>
      </w:pPr>
    </w:p>
    <w:p w14:paraId="3AA62752">
      <w:pPr>
        <w:bidi w:val="0"/>
        <w:rPr>
          <w:rFonts w:hint="eastAsia"/>
          <w:lang w:eastAsia="zh-CN"/>
        </w:rPr>
      </w:pPr>
    </w:p>
    <w:p w14:paraId="6997861B">
      <w:pPr>
        <w:bidi w:val="0"/>
        <w:rPr>
          <w:rFonts w:hint="eastAsia"/>
          <w:lang w:eastAsia="zh-CN"/>
        </w:rPr>
      </w:pPr>
    </w:p>
    <w:p w14:paraId="08F8BC44">
      <w:pPr>
        <w:bidi w:val="0"/>
        <w:rPr>
          <w:rFonts w:hint="eastAsia"/>
          <w:lang w:eastAsia="zh-CN"/>
        </w:rPr>
      </w:pPr>
    </w:p>
    <w:p w14:paraId="2C590295">
      <w:pPr>
        <w:bidi w:val="0"/>
        <w:rPr>
          <w:rFonts w:hint="eastAsia"/>
          <w:lang w:eastAsia="zh-CN"/>
        </w:rPr>
      </w:pPr>
    </w:p>
    <w:p w14:paraId="3A27DF69">
      <w:pPr>
        <w:bidi w:val="0"/>
        <w:rPr>
          <w:rFonts w:hint="eastAsia"/>
          <w:lang w:eastAsia="zh-CN"/>
        </w:rPr>
      </w:pPr>
    </w:p>
    <w:p w14:paraId="3528E480">
      <w:pPr>
        <w:bidi w:val="0"/>
        <w:rPr>
          <w:rFonts w:hint="eastAsia"/>
          <w:lang w:eastAsia="zh-CN"/>
        </w:rPr>
      </w:pPr>
    </w:p>
    <w:p w14:paraId="32899896">
      <w:pPr>
        <w:bidi w:val="0"/>
        <w:rPr>
          <w:rFonts w:hint="eastAsia"/>
          <w:lang w:eastAsia="zh-CN"/>
        </w:rPr>
      </w:pPr>
    </w:p>
    <w:p w14:paraId="0BE935CA">
      <w:pPr>
        <w:bidi w:val="0"/>
        <w:rPr>
          <w:rFonts w:hint="eastAsia"/>
          <w:lang w:eastAsia="zh-CN"/>
        </w:rPr>
      </w:pPr>
    </w:p>
    <w:p w14:paraId="2F76BF58">
      <w:pPr>
        <w:bidi w:val="0"/>
        <w:rPr>
          <w:rFonts w:hint="eastAsia"/>
          <w:lang w:eastAsia="zh-CN"/>
        </w:rPr>
      </w:pPr>
    </w:p>
    <w:p w14:paraId="04D8044A">
      <w:pPr>
        <w:bidi w:val="0"/>
        <w:rPr>
          <w:rFonts w:hint="eastAsia"/>
          <w:lang w:eastAsia="zh-CN"/>
        </w:rPr>
      </w:pPr>
    </w:p>
    <w:p w14:paraId="6635980E">
      <w:pPr>
        <w:bidi w:val="0"/>
        <w:rPr>
          <w:rFonts w:hint="eastAsia"/>
          <w:lang w:eastAsia="zh-CN"/>
        </w:rPr>
      </w:pPr>
    </w:p>
    <w:p w14:paraId="4BD00EAB">
      <w:pPr>
        <w:bidi w:val="0"/>
        <w:rPr>
          <w:rFonts w:hint="eastAsia"/>
          <w:lang w:eastAsia="zh-CN"/>
        </w:rPr>
      </w:pPr>
    </w:p>
    <w:p w14:paraId="5DC32F58">
      <w:pPr>
        <w:bidi w:val="0"/>
        <w:rPr>
          <w:rFonts w:hint="eastAsia"/>
          <w:lang w:eastAsia="zh-CN"/>
        </w:rPr>
      </w:pPr>
    </w:p>
    <w:p w14:paraId="6700E2B6">
      <w:pPr>
        <w:bidi w:val="0"/>
        <w:rPr>
          <w:rFonts w:hint="eastAsia"/>
          <w:lang w:eastAsia="zh-CN"/>
        </w:rPr>
      </w:pPr>
    </w:p>
    <w:p w14:paraId="3A3E7BEF">
      <w:pPr>
        <w:bidi w:val="0"/>
        <w:rPr>
          <w:rFonts w:hint="eastAsia"/>
          <w:lang w:eastAsia="zh-CN"/>
        </w:rPr>
      </w:pPr>
    </w:p>
    <w:p w14:paraId="2A66E106">
      <w:pPr>
        <w:bidi w:val="0"/>
        <w:rPr>
          <w:rFonts w:hint="eastAsia"/>
          <w:lang w:eastAsia="zh-CN"/>
        </w:rPr>
      </w:pPr>
    </w:p>
    <w:p w14:paraId="114E3FF5">
      <w:pPr>
        <w:bidi w:val="0"/>
        <w:rPr>
          <w:rFonts w:hint="eastAsia"/>
          <w:lang w:eastAsia="zh-CN"/>
        </w:rPr>
      </w:pPr>
    </w:p>
    <w:p w14:paraId="1425D301">
      <w:pPr>
        <w:bidi w:val="0"/>
        <w:rPr>
          <w:rFonts w:hint="eastAsia"/>
          <w:lang w:eastAsia="zh-CN"/>
        </w:rPr>
      </w:pPr>
    </w:p>
    <w:p w14:paraId="4590A4F1">
      <w:pPr>
        <w:bidi w:val="0"/>
        <w:rPr>
          <w:rFonts w:hint="eastAsia"/>
          <w:lang w:eastAsia="zh-CN"/>
        </w:rPr>
      </w:pPr>
    </w:p>
    <w:p w14:paraId="67057B81">
      <w:pPr>
        <w:bidi w:val="0"/>
        <w:rPr>
          <w:rFonts w:hint="eastAsia"/>
          <w:lang w:eastAsia="zh-CN"/>
        </w:rPr>
      </w:pPr>
    </w:p>
    <w:p w14:paraId="07D2841F">
      <w:pPr>
        <w:pStyle w:val="4"/>
        <w:bidi w:val="0"/>
        <w:rPr>
          <w:rFonts w:hint="eastAsia" w:ascii="宋体" w:hAnsi="宋体" w:eastAsia="宋体" w:cs="宋体"/>
          <w:b/>
          <w:color w:val="auto"/>
          <w:kern w:val="2"/>
          <w:sz w:val="32"/>
          <w:szCs w:val="32"/>
          <w:lang w:val="en-US" w:eastAsia="zh-CN" w:bidi="ar-SA"/>
        </w:rPr>
      </w:pPr>
      <w:r>
        <w:rPr>
          <w:rFonts w:hint="eastAsia" w:ascii="宋体" w:hAnsi="宋体" w:eastAsia="宋体" w:cs="宋体"/>
          <w:color w:val="auto"/>
          <w:lang w:eastAsia="zh-CN"/>
        </w:rPr>
        <w:br w:type="page"/>
      </w:r>
      <w:r>
        <w:rPr>
          <w:rFonts w:hint="eastAsia" w:cs="宋体"/>
          <w:b/>
          <w:color w:val="auto"/>
          <w:kern w:val="2"/>
          <w:sz w:val="32"/>
          <w:szCs w:val="32"/>
          <w:lang w:val="en-US" w:eastAsia="zh-CN" w:bidi="ar-SA"/>
        </w:rPr>
        <w:t>九</w:t>
      </w:r>
      <w:r>
        <w:rPr>
          <w:rFonts w:hint="eastAsia" w:ascii="宋体" w:hAnsi="宋体" w:eastAsia="宋体" w:cs="宋体"/>
          <w:b/>
          <w:color w:val="auto"/>
          <w:kern w:val="2"/>
          <w:sz w:val="32"/>
          <w:szCs w:val="32"/>
          <w:lang w:val="en-US" w:eastAsia="zh-CN" w:bidi="ar-SA"/>
        </w:rPr>
        <w:t>、</w:t>
      </w:r>
      <w:r>
        <w:rPr>
          <w:rFonts w:hint="eastAsia" w:cs="宋体"/>
          <w:b/>
          <w:color w:val="auto"/>
          <w:kern w:val="2"/>
          <w:sz w:val="32"/>
          <w:szCs w:val="32"/>
          <w:lang w:val="en-US" w:eastAsia="zh-CN" w:bidi="ar-SA"/>
        </w:rPr>
        <w:t>服务方案</w:t>
      </w:r>
    </w:p>
    <w:p w14:paraId="5735FF0C">
      <w:pPr>
        <w:spacing w:line="440" w:lineRule="exact"/>
        <w:rPr>
          <w:rFonts w:hint="eastAsia" w:ascii="宋体" w:hAnsi="宋体" w:eastAsia="宋体" w:cs="宋体"/>
        </w:rPr>
      </w:pPr>
    </w:p>
    <w:p w14:paraId="5AC97C12">
      <w:pPr>
        <w:spacing w:line="360" w:lineRule="auto"/>
        <w:jc w:val="center"/>
        <w:outlineLvl w:val="9"/>
        <w:rPr>
          <w:rFonts w:hint="eastAsia" w:ascii="宋体" w:hAnsi="宋体" w:cs="宋体"/>
          <w:b/>
          <w:sz w:val="24"/>
          <w:szCs w:val="24"/>
        </w:rPr>
      </w:pPr>
      <w:bookmarkStart w:id="849" w:name="_Toc31044"/>
      <w:r>
        <w:rPr>
          <w:rFonts w:hint="eastAsia" w:ascii="宋体" w:hAnsi="宋体" w:cs="宋体"/>
          <w:b/>
          <w:sz w:val="24"/>
          <w:szCs w:val="24"/>
        </w:rPr>
        <w:t>（根据项目需要设定，格式自拟。）</w:t>
      </w:r>
      <w:bookmarkEnd w:id="849"/>
    </w:p>
    <w:p w14:paraId="47AA08E9">
      <w:pPr>
        <w:spacing w:line="480" w:lineRule="auto"/>
        <w:rPr>
          <w:rFonts w:hint="eastAsia" w:ascii="宋体" w:hAnsi="宋体" w:eastAsia="宋体" w:cs="宋体"/>
          <w:sz w:val="20"/>
          <w:szCs w:val="20"/>
        </w:rPr>
      </w:pPr>
    </w:p>
    <w:p w14:paraId="0D0D83A1">
      <w:pPr>
        <w:spacing w:line="440" w:lineRule="exact"/>
        <w:jc w:val="center"/>
        <w:rPr>
          <w:rFonts w:hint="eastAsia" w:ascii="宋体" w:hAnsi="宋体" w:eastAsia="宋体" w:cs="宋体"/>
          <w:b/>
          <w:sz w:val="32"/>
          <w:szCs w:val="32"/>
        </w:rPr>
      </w:pPr>
    </w:p>
    <w:p w14:paraId="6DC2C413">
      <w:pPr>
        <w:pStyle w:val="26"/>
        <w:rPr>
          <w:rFonts w:hint="eastAsia" w:ascii="宋体" w:hAnsi="宋体" w:eastAsia="宋体" w:cs="宋体"/>
          <w:color w:val="auto"/>
        </w:rPr>
      </w:pPr>
    </w:p>
    <w:p w14:paraId="6BAF9D7B">
      <w:pPr>
        <w:pStyle w:val="27"/>
        <w:rPr>
          <w:rFonts w:hint="eastAsia" w:ascii="宋体" w:hAnsi="宋体" w:eastAsia="宋体" w:cs="宋体"/>
          <w:color w:val="auto"/>
        </w:rPr>
      </w:pPr>
    </w:p>
    <w:p w14:paraId="5C22ADAD">
      <w:pPr>
        <w:pStyle w:val="27"/>
        <w:rPr>
          <w:rFonts w:hint="eastAsia" w:ascii="宋体" w:hAnsi="宋体" w:eastAsia="宋体" w:cs="宋体"/>
          <w:color w:val="auto"/>
        </w:rPr>
      </w:pPr>
    </w:p>
    <w:p w14:paraId="6EFBFE92">
      <w:pPr>
        <w:pStyle w:val="27"/>
        <w:rPr>
          <w:rFonts w:hint="eastAsia" w:ascii="宋体" w:hAnsi="宋体" w:eastAsia="宋体" w:cs="宋体"/>
          <w:color w:val="auto"/>
        </w:rPr>
      </w:pPr>
    </w:p>
    <w:p w14:paraId="19AD7516">
      <w:pPr>
        <w:pStyle w:val="27"/>
        <w:rPr>
          <w:rFonts w:hint="eastAsia" w:ascii="宋体" w:hAnsi="宋体" w:eastAsia="宋体" w:cs="宋体"/>
          <w:color w:val="auto"/>
        </w:rPr>
      </w:pPr>
    </w:p>
    <w:p w14:paraId="1B009F30">
      <w:pPr>
        <w:pStyle w:val="27"/>
        <w:rPr>
          <w:rFonts w:hint="eastAsia" w:ascii="宋体" w:hAnsi="宋体" w:eastAsia="宋体" w:cs="宋体"/>
          <w:color w:val="auto"/>
        </w:rPr>
      </w:pPr>
    </w:p>
    <w:p w14:paraId="15DF78CA">
      <w:pPr>
        <w:pStyle w:val="27"/>
        <w:rPr>
          <w:rFonts w:hint="eastAsia" w:ascii="宋体" w:hAnsi="宋体" w:eastAsia="宋体" w:cs="宋体"/>
          <w:color w:val="auto"/>
        </w:rPr>
      </w:pPr>
    </w:p>
    <w:p w14:paraId="1BDB10E4">
      <w:pPr>
        <w:pStyle w:val="27"/>
        <w:rPr>
          <w:rFonts w:hint="eastAsia" w:ascii="宋体" w:hAnsi="宋体" w:eastAsia="宋体" w:cs="宋体"/>
          <w:color w:val="auto"/>
        </w:rPr>
      </w:pPr>
    </w:p>
    <w:p w14:paraId="5B6B996D">
      <w:pPr>
        <w:pStyle w:val="27"/>
        <w:rPr>
          <w:rFonts w:hint="eastAsia" w:ascii="宋体" w:hAnsi="宋体" w:eastAsia="宋体" w:cs="宋体"/>
          <w:color w:val="auto"/>
        </w:rPr>
      </w:pPr>
    </w:p>
    <w:p w14:paraId="6CC562E7">
      <w:pPr>
        <w:pStyle w:val="27"/>
        <w:rPr>
          <w:rFonts w:hint="eastAsia" w:ascii="宋体" w:hAnsi="宋体" w:eastAsia="宋体" w:cs="宋体"/>
          <w:color w:val="auto"/>
        </w:rPr>
      </w:pPr>
    </w:p>
    <w:p w14:paraId="39847755">
      <w:pPr>
        <w:pStyle w:val="27"/>
        <w:rPr>
          <w:rFonts w:hint="eastAsia" w:ascii="宋体" w:hAnsi="宋体" w:eastAsia="宋体" w:cs="宋体"/>
          <w:color w:val="auto"/>
        </w:rPr>
      </w:pPr>
    </w:p>
    <w:p w14:paraId="5FA22C22">
      <w:pPr>
        <w:pStyle w:val="27"/>
        <w:rPr>
          <w:rFonts w:hint="eastAsia" w:ascii="宋体" w:hAnsi="宋体" w:eastAsia="宋体" w:cs="宋体"/>
          <w:color w:val="auto"/>
        </w:rPr>
      </w:pPr>
    </w:p>
    <w:p w14:paraId="43805B1C">
      <w:pPr>
        <w:pStyle w:val="27"/>
        <w:rPr>
          <w:rFonts w:hint="eastAsia" w:ascii="宋体" w:hAnsi="宋体" w:eastAsia="宋体" w:cs="宋体"/>
          <w:color w:val="auto"/>
        </w:rPr>
      </w:pPr>
    </w:p>
    <w:p w14:paraId="4D89D1E4">
      <w:pPr>
        <w:rPr>
          <w:rFonts w:hint="eastAsia"/>
          <w:lang w:eastAsia="zh-CN"/>
        </w:rPr>
      </w:pPr>
      <w:r>
        <w:rPr>
          <w:rFonts w:hint="eastAsia"/>
          <w:lang w:eastAsia="zh-CN"/>
        </w:rPr>
        <w:br w:type="page"/>
      </w:r>
    </w:p>
    <w:p w14:paraId="5B88875B">
      <w:pPr>
        <w:pStyle w:val="4"/>
        <w:bidi w:val="0"/>
        <w:rPr>
          <w:rFonts w:hint="eastAsia"/>
        </w:rPr>
      </w:pPr>
      <w:r>
        <w:rPr>
          <w:rFonts w:hint="eastAsia"/>
          <w:lang w:eastAsia="zh-CN"/>
        </w:rPr>
        <w:t>十</w:t>
      </w:r>
      <w:r>
        <w:rPr>
          <w:rFonts w:hint="eastAsia"/>
        </w:rPr>
        <w:t>、项目管理机构</w:t>
      </w:r>
    </w:p>
    <w:p w14:paraId="3AE8AC58">
      <w:pPr>
        <w:pStyle w:val="5"/>
        <w:spacing w:line="240" w:lineRule="auto"/>
        <w:jc w:val="center"/>
        <w:rPr>
          <w:rFonts w:hint="eastAsia" w:ascii="宋体" w:hAnsi="宋体" w:eastAsia="宋体" w:cs="宋体"/>
          <w:sz w:val="23"/>
          <w:szCs w:val="23"/>
        </w:rPr>
      </w:pPr>
      <w:r>
        <w:rPr>
          <w:rFonts w:hint="eastAsia" w:ascii="宋体" w:hAnsi="宋体" w:eastAsia="宋体" w:cs="宋体"/>
        </w:rPr>
        <w:t>（一）项目管理机构组成表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93"/>
        <w:gridCol w:w="791"/>
        <w:gridCol w:w="1189"/>
        <w:gridCol w:w="1313"/>
        <w:gridCol w:w="1091"/>
        <w:gridCol w:w="1404"/>
        <w:gridCol w:w="1346"/>
        <w:gridCol w:w="739"/>
      </w:tblGrid>
      <w:tr w14:paraId="1E64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restart"/>
            <w:noWrap w:val="0"/>
            <w:vAlign w:val="center"/>
          </w:tcPr>
          <w:p w14:paraId="0F8A356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793" w:type="dxa"/>
            <w:vMerge w:val="restart"/>
            <w:noWrap w:val="0"/>
            <w:vAlign w:val="center"/>
          </w:tcPr>
          <w:p w14:paraId="4138FF4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791" w:type="dxa"/>
            <w:vMerge w:val="restart"/>
            <w:noWrap w:val="0"/>
            <w:vAlign w:val="center"/>
          </w:tcPr>
          <w:p w14:paraId="67D9509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6343" w:type="dxa"/>
            <w:gridSpan w:val="5"/>
            <w:noWrap w:val="0"/>
            <w:vAlign w:val="center"/>
          </w:tcPr>
          <w:p w14:paraId="3159221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739" w:type="dxa"/>
            <w:noWrap w:val="0"/>
            <w:vAlign w:val="center"/>
          </w:tcPr>
          <w:p w14:paraId="493A28B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7B60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continue"/>
            <w:noWrap w:val="0"/>
            <w:vAlign w:val="center"/>
          </w:tcPr>
          <w:p w14:paraId="65E1A8F7">
            <w:pPr>
              <w:spacing w:line="240" w:lineRule="auto"/>
              <w:jc w:val="center"/>
              <w:rPr>
                <w:rFonts w:hint="eastAsia" w:ascii="宋体" w:hAnsi="宋体" w:eastAsia="宋体" w:cs="宋体"/>
                <w:sz w:val="24"/>
                <w:szCs w:val="24"/>
              </w:rPr>
            </w:pPr>
          </w:p>
        </w:tc>
        <w:tc>
          <w:tcPr>
            <w:tcW w:w="793" w:type="dxa"/>
            <w:vMerge w:val="continue"/>
            <w:noWrap w:val="0"/>
            <w:vAlign w:val="center"/>
          </w:tcPr>
          <w:p w14:paraId="2B7C367C">
            <w:pPr>
              <w:spacing w:line="240" w:lineRule="auto"/>
              <w:jc w:val="center"/>
              <w:rPr>
                <w:rFonts w:hint="eastAsia" w:ascii="宋体" w:hAnsi="宋体" w:eastAsia="宋体" w:cs="宋体"/>
                <w:sz w:val="24"/>
                <w:szCs w:val="24"/>
              </w:rPr>
            </w:pPr>
          </w:p>
        </w:tc>
        <w:tc>
          <w:tcPr>
            <w:tcW w:w="791" w:type="dxa"/>
            <w:vMerge w:val="continue"/>
            <w:noWrap w:val="0"/>
            <w:vAlign w:val="center"/>
          </w:tcPr>
          <w:p w14:paraId="1FB56CF5">
            <w:pPr>
              <w:spacing w:line="240" w:lineRule="auto"/>
              <w:jc w:val="center"/>
              <w:rPr>
                <w:rFonts w:hint="eastAsia" w:ascii="宋体" w:hAnsi="宋体" w:eastAsia="宋体" w:cs="宋体"/>
                <w:sz w:val="24"/>
                <w:szCs w:val="24"/>
              </w:rPr>
            </w:pPr>
          </w:p>
        </w:tc>
        <w:tc>
          <w:tcPr>
            <w:tcW w:w="1189" w:type="dxa"/>
            <w:noWrap w:val="0"/>
            <w:vAlign w:val="center"/>
          </w:tcPr>
          <w:p w14:paraId="69D8E7B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313" w:type="dxa"/>
            <w:noWrap w:val="0"/>
            <w:vAlign w:val="center"/>
          </w:tcPr>
          <w:p w14:paraId="493E943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1091" w:type="dxa"/>
            <w:noWrap w:val="0"/>
            <w:vAlign w:val="center"/>
          </w:tcPr>
          <w:p w14:paraId="4AAC423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1404" w:type="dxa"/>
            <w:noWrap w:val="0"/>
            <w:vAlign w:val="center"/>
          </w:tcPr>
          <w:p w14:paraId="7BDED12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346" w:type="dxa"/>
            <w:noWrap w:val="0"/>
            <w:vAlign w:val="center"/>
          </w:tcPr>
          <w:p w14:paraId="41468AC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养老保险</w:t>
            </w:r>
          </w:p>
        </w:tc>
        <w:tc>
          <w:tcPr>
            <w:tcW w:w="739" w:type="dxa"/>
            <w:noWrap w:val="0"/>
            <w:vAlign w:val="center"/>
          </w:tcPr>
          <w:p w14:paraId="1F94ECBC">
            <w:pPr>
              <w:spacing w:line="240" w:lineRule="auto"/>
              <w:jc w:val="center"/>
              <w:rPr>
                <w:rFonts w:hint="eastAsia" w:ascii="宋体" w:hAnsi="宋体" w:eastAsia="宋体" w:cs="宋体"/>
                <w:sz w:val="24"/>
                <w:szCs w:val="24"/>
              </w:rPr>
            </w:pPr>
          </w:p>
        </w:tc>
      </w:tr>
      <w:tr w14:paraId="2F0D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center"/>
          </w:tcPr>
          <w:p w14:paraId="54CB1CC6">
            <w:pPr>
              <w:spacing w:line="440" w:lineRule="exact"/>
              <w:jc w:val="center"/>
              <w:rPr>
                <w:rFonts w:hint="eastAsia" w:ascii="宋体" w:hAnsi="宋体" w:eastAsia="宋体" w:cs="宋体"/>
              </w:rPr>
            </w:pPr>
          </w:p>
        </w:tc>
        <w:tc>
          <w:tcPr>
            <w:tcW w:w="793" w:type="dxa"/>
            <w:noWrap w:val="0"/>
            <w:vAlign w:val="center"/>
          </w:tcPr>
          <w:p w14:paraId="1CA5D576">
            <w:pPr>
              <w:spacing w:line="440" w:lineRule="exact"/>
              <w:jc w:val="center"/>
              <w:rPr>
                <w:rFonts w:hint="eastAsia" w:ascii="宋体" w:hAnsi="宋体" w:eastAsia="宋体" w:cs="宋体"/>
              </w:rPr>
            </w:pPr>
          </w:p>
        </w:tc>
        <w:tc>
          <w:tcPr>
            <w:tcW w:w="791" w:type="dxa"/>
            <w:noWrap w:val="0"/>
            <w:vAlign w:val="center"/>
          </w:tcPr>
          <w:p w14:paraId="702D0599">
            <w:pPr>
              <w:spacing w:line="440" w:lineRule="exact"/>
              <w:jc w:val="center"/>
              <w:rPr>
                <w:rFonts w:hint="eastAsia" w:ascii="宋体" w:hAnsi="宋体" w:eastAsia="宋体" w:cs="宋体"/>
              </w:rPr>
            </w:pPr>
          </w:p>
        </w:tc>
        <w:tc>
          <w:tcPr>
            <w:tcW w:w="1189" w:type="dxa"/>
            <w:noWrap w:val="0"/>
            <w:vAlign w:val="center"/>
          </w:tcPr>
          <w:p w14:paraId="2F1C079C">
            <w:pPr>
              <w:spacing w:line="440" w:lineRule="exact"/>
              <w:jc w:val="center"/>
              <w:rPr>
                <w:rFonts w:hint="eastAsia" w:ascii="宋体" w:hAnsi="宋体" w:eastAsia="宋体" w:cs="宋体"/>
              </w:rPr>
            </w:pPr>
          </w:p>
        </w:tc>
        <w:tc>
          <w:tcPr>
            <w:tcW w:w="1313" w:type="dxa"/>
            <w:noWrap w:val="0"/>
            <w:vAlign w:val="center"/>
          </w:tcPr>
          <w:p w14:paraId="698AF318">
            <w:pPr>
              <w:spacing w:line="440" w:lineRule="exact"/>
              <w:jc w:val="center"/>
              <w:rPr>
                <w:rFonts w:hint="eastAsia" w:ascii="宋体" w:hAnsi="宋体" w:eastAsia="宋体" w:cs="宋体"/>
              </w:rPr>
            </w:pPr>
          </w:p>
        </w:tc>
        <w:tc>
          <w:tcPr>
            <w:tcW w:w="1091" w:type="dxa"/>
            <w:noWrap w:val="0"/>
            <w:vAlign w:val="center"/>
          </w:tcPr>
          <w:p w14:paraId="0A85EA7C">
            <w:pPr>
              <w:spacing w:line="440" w:lineRule="exact"/>
              <w:jc w:val="center"/>
              <w:rPr>
                <w:rFonts w:hint="eastAsia" w:ascii="宋体" w:hAnsi="宋体" w:eastAsia="宋体" w:cs="宋体"/>
              </w:rPr>
            </w:pPr>
          </w:p>
        </w:tc>
        <w:tc>
          <w:tcPr>
            <w:tcW w:w="1404" w:type="dxa"/>
            <w:noWrap w:val="0"/>
            <w:vAlign w:val="center"/>
          </w:tcPr>
          <w:p w14:paraId="21565613">
            <w:pPr>
              <w:spacing w:line="440" w:lineRule="exact"/>
              <w:jc w:val="center"/>
              <w:rPr>
                <w:rFonts w:hint="eastAsia" w:ascii="宋体" w:hAnsi="宋体" w:eastAsia="宋体" w:cs="宋体"/>
              </w:rPr>
            </w:pPr>
          </w:p>
        </w:tc>
        <w:tc>
          <w:tcPr>
            <w:tcW w:w="1346" w:type="dxa"/>
            <w:noWrap w:val="0"/>
            <w:vAlign w:val="center"/>
          </w:tcPr>
          <w:p w14:paraId="567949C3">
            <w:pPr>
              <w:spacing w:line="440" w:lineRule="exact"/>
              <w:jc w:val="center"/>
              <w:rPr>
                <w:rFonts w:hint="eastAsia" w:ascii="宋体" w:hAnsi="宋体" w:eastAsia="宋体" w:cs="宋体"/>
              </w:rPr>
            </w:pPr>
          </w:p>
        </w:tc>
        <w:tc>
          <w:tcPr>
            <w:tcW w:w="739" w:type="dxa"/>
            <w:noWrap w:val="0"/>
            <w:vAlign w:val="center"/>
          </w:tcPr>
          <w:p w14:paraId="14D6502B">
            <w:pPr>
              <w:spacing w:line="440" w:lineRule="exact"/>
              <w:jc w:val="center"/>
              <w:rPr>
                <w:rFonts w:hint="eastAsia" w:ascii="宋体" w:hAnsi="宋体" w:eastAsia="宋体" w:cs="宋体"/>
              </w:rPr>
            </w:pPr>
          </w:p>
        </w:tc>
      </w:tr>
      <w:tr w14:paraId="1278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24427541">
            <w:pPr>
              <w:spacing w:line="440" w:lineRule="exact"/>
              <w:jc w:val="center"/>
              <w:rPr>
                <w:rFonts w:hint="eastAsia" w:ascii="宋体" w:hAnsi="宋体" w:eastAsia="宋体" w:cs="宋体"/>
              </w:rPr>
            </w:pPr>
          </w:p>
        </w:tc>
        <w:tc>
          <w:tcPr>
            <w:tcW w:w="793" w:type="dxa"/>
            <w:noWrap w:val="0"/>
            <w:vAlign w:val="top"/>
          </w:tcPr>
          <w:p w14:paraId="43E0D860">
            <w:pPr>
              <w:spacing w:line="440" w:lineRule="exact"/>
              <w:jc w:val="center"/>
              <w:rPr>
                <w:rFonts w:hint="eastAsia" w:ascii="宋体" w:hAnsi="宋体" w:eastAsia="宋体" w:cs="宋体"/>
              </w:rPr>
            </w:pPr>
          </w:p>
        </w:tc>
        <w:tc>
          <w:tcPr>
            <w:tcW w:w="791" w:type="dxa"/>
            <w:noWrap w:val="0"/>
            <w:vAlign w:val="top"/>
          </w:tcPr>
          <w:p w14:paraId="57F06286">
            <w:pPr>
              <w:spacing w:line="440" w:lineRule="exact"/>
              <w:jc w:val="center"/>
              <w:rPr>
                <w:rFonts w:hint="eastAsia" w:ascii="宋体" w:hAnsi="宋体" w:eastAsia="宋体" w:cs="宋体"/>
              </w:rPr>
            </w:pPr>
          </w:p>
        </w:tc>
        <w:tc>
          <w:tcPr>
            <w:tcW w:w="1189" w:type="dxa"/>
            <w:noWrap w:val="0"/>
            <w:vAlign w:val="top"/>
          </w:tcPr>
          <w:p w14:paraId="5989C66A">
            <w:pPr>
              <w:spacing w:line="440" w:lineRule="exact"/>
              <w:jc w:val="center"/>
              <w:rPr>
                <w:rFonts w:hint="eastAsia" w:ascii="宋体" w:hAnsi="宋体" w:eastAsia="宋体" w:cs="宋体"/>
              </w:rPr>
            </w:pPr>
          </w:p>
        </w:tc>
        <w:tc>
          <w:tcPr>
            <w:tcW w:w="1313" w:type="dxa"/>
            <w:noWrap w:val="0"/>
            <w:vAlign w:val="top"/>
          </w:tcPr>
          <w:p w14:paraId="478E1C40">
            <w:pPr>
              <w:spacing w:line="440" w:lineRule="exact"/>
              <w:jc w:val="center"/>
              <w:rPr>
                <w:rFonts w:hint="eastAsia" w:ascii="宋体" w:hAnsi="宋体" w:eastAsia="宋体" w:cs="宋体"/>
              </w:rPr>
            </w:pPr>
          </w:p>
        </w:tc>
        <w:tc>
          <w:tcPr>
            <w:tcW w:w="1091" w:type="dxa"/>
            <w:noWrap w:val="0"/>
            <w:vAlign w:val="top"/>
          </w:tcPr>
          <w:p w14:paraId="7AE17563">
            <w:pPr>
              <w:spacing w:line="440" w:lineRule="exact"/>
              <w:jc w:val="center"/>
              <w:rPr>
                <w:rFonts w:hint="eastAsia" w:ascii="宋体" w:hAnsi="宋体" w:eastAsia="宋体" w:cs="宋体"/>
              </w:rPr>
            </w:pPr>
          </w:p>
        </w:tc>
        <w:tc>
          <w:tcPr>
            <w:tcW w:w="1404" w:type="dxa"/>
            <w:noWrap w:val="0"/>
            <w:vAlign w:val="top"/>
          </w:tcPr>
          <w:p w14:paraId="2384DAE0">
            <w:pPr>
              <w:spacing w:line="440" w:lineRule="exact"/>
              <w:jc w:val="center"/>
              <w:rPr>
                <w:rFonts w:hint="eastAsia" w:ascii="宋体" w:hAnsi="宋体" w:eastAsia="宋体" w:cs="宋体"/>
              </w:rPr>
            </w:pPr>
          </w:p>
        </w:tc>
        <w:tc>
          <w:tcPr>
            <w:tcW w:w="1346" w:type="dxa"/>
            <w:noWrap w:val="0"/>
            <w:vAlign w:val="top"/>
          </w:tcPr>
          <w:p w14:paraId="1F91FBC2">
            <w:pPr>
              <w:spacing w:line="440" w:lineRule="exact"/>
              <w:jc w:val="center"/>
              <w:rPr>
                <w:rFonts w:hint="eastAsia" w:ascii="宋体" w:hAnsi="宋体" w:eastAsia="宋体" w:cs="宋体"/>
              </w:rPr>
            </w:pPr>
          </w:p>
        </w:tc>
        <w:tc>
          <w:tcPr>
            <w:tcW w:w="739" w:type="dxa"/>
            <w:noWrap w:val="0"/>
            <w:vAlign w:val="top"/>
          </w:tcPr>
          <w:p w14:paraId="3DC6E8BE">
            <w:pPr>
              <w:spacing w:line="440" w:lineRule="exact"/>
              <w:jc w:val="center"/>
              <w:rPr>
                <w:rFonts w:hint="eastAsia" w:ascii="宋体" w:hAnsi="宋体" w:eastAsia="宋体" w:cs="宋体"/>
              </w:rPr>
            </w:pPr>
          </w:p>
        </w:tc>
      </w:tr>
      <w:tr w14:paraId="21A6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293A6644">
            <w:pPr>
              <w:spacing w:line="440" w:lineRule="exact"/>
              <w:jc w:val="center"/>
              <w:rPr>
                <w:rFonts w:hint="eastAsia" w:ascii="宋体" w:hAnsi="宋体" w:eastAsia="宋体" w:cs="宋体"/>
              </w:rPr>
            </w:pPr>
          </w:p>
        </w:tc>
        <w:tc>
          <w:tcPr>
            <w:tcW w:w="793" w:type="dxa"/>
            <w:noWrap w:val="0"/>
            <w:vAlign w:val="top"/>
          </w:tcPr>
          <w:p w14:paraId="339A0AF6">
            <w:pPr>
              <w:spacing w:line="440" w:lineRule="exact"/>
              <w:jc w:val="center"/>
              <w:rPr>
                <w:rFonts w:hint="eastAsia" w:ascii="宋体" w:hAnsi="宋体" w:eastAsia="宋体" w:cs="宋体"/>
              </w:rPr>
            </w:pPr>
          </w:p>
        </w:tc>
        <w:tc>
          <w:tcPr>
            <w:tcW w:w="791" w:type="dxa"/>
            <w:noWrap w:val="0"/>
            <w:vAlign w:val="top"/>
          </w:tcPr>
          <w:p w14:paraId="7C0F03DC">
            <w:pPr>
              <w:spacing w:line="440" w:lineRule="exact"/>
              <w:jc w:val="center"/>
              <w:rPr>
                <w:rFonts w:hint="eastAsia" w:ascii="宋体" w:hAnsi="宋体" w:eastAsia="宋体" w:cs="宋体"/>
              </w:rPr>
            </w:pPr>
          </w:p>
        </w:tc>
        <w:tc>
          <w:tcPr>
            <w:tcW w:w="1189" w:type="dxa"/>
            <w:noWrap w:val="0"/>
            <w:vAlign w:val="top"/>
          </w:tcPr>
          <w:p w14:paraId="6D171D9D">
            <w:pPr>
              <w:spacing w:line="440" w:lineRule="exact"/>
              <w:jc w:val="center"/>
              <w:rPr>
                <w:rFonts w:hint="eastAsia" w:ascii="宋体" w:hAnsi="宋体" w:eastAsia="宋体" w:cs="宋体"/>
              </w:rPr>
            </w:pPr>
          </w:p>
        </w:tc>
        <w:tc>
          <w:tcPr>
            <w:tcW w:w="1313" w:type="dxa"/>
            <w:noWrap w:val="0"/>
            <w:vAlign w:val="top"/>
          </w:tcPr>
          <w:p w14:paraId="0E9505E0">
            <w:pPr>
              <w:spacing w:line="440" w:lineRule="exact"/>
              <w:jc w:val="center"/>
              <w:rPr>
                <w:rFonts w:hint="eastAsia" w:ascii="宋体" w:hAnsi="宋体" w:eastAsia="宋体" w:cs="宋体"/>
              </w:rPr>
            </w:pPr>
          </w:p>
        </w:tc>
        <w:tc>
          <w:tcPr>
            <w:tcW w:w="1091" w:type="dxa"/>
            <w:noWrap w:val="0"/>
            <w:vAlign w:val="top"/>
          </w:tcPr>
          <w:p w14:paraId="54FED123">
            <w:pPr>
              <w:spacing w:line="440" w:lineRule="exact"/>
              <w:jc w:val="center"/>
              <w:rPr>
                <w:rFonts w:hint="eastAsia" w:ascii="宋体" w:hAnsi="宋体" w:eastAsia="宋体" w:cs="宋体"/>
              </w:rPr>
            </w:pPr>
          </w:p>
        </w:tc>
        <w:tc>
          <w:tcPr>
            <w:tcW w:w="1404" w:type="dxa"/>
            <w:noWrap w:val="0"/>
            <w:vAlign w:val="top"/>
          </w:tcPr>
          <w:p w14:paraId="5C3866B0">
            <w:pPr>
              <w:spacing w:line="440" w:lineRule="exact"/>
              <w:jc w:val="center"/>
              <w:rPr>
                <w:rFonts w:hint="eastAsia" w:ascii="宋体" w:hAnsi="宋体" w:eastAsia="宋体" w:cs="宋体"/>
              </w:rPr>
            </w:pPr>
          </w:p>
        </w:tc>
        <w:tc>
          <w:tcPr>
            <w:tcW w:w="1346" w:type="dxa"/>
            <w:noWrap w:val="0"/>
            <w:vAlign w:val="top"/>
          </w:tcPr>
          <w:p w14:paraId="3B541227">
            <w:pPr>
              <w:spacing w:line="440" w:lineRule="exact"/>
              <w:jc w:val="center"/>
              <w:rPr>
                <w:rFonts w:hint="eastAsia" w:ascii="宋体" w:hAnsi="宋体" w:eastAsia="宋体" w:cs="宋体"/>
              </w:rPr>
            </w:pPr>
          </w:p>
        </w:tc>
        <w:tc>
          <w:tcPr>
            <w:tcW w:w="739" w:type="dxa"/>
            <w:noWrap w:val="0"/>
            <w:vAlign w:val="top"/>
          </w:tcPr>
          <w:p w14:paraId="3D60354E">
            <w:pPr>
              <w:spacing w:line="440" w:lineRule="exact"/>
              <w:jc w:val="center"/>
              <w:rPr>
                <w:rFonts w:hint="eastAsia" w:ascii="宋体" w:hAnsi="宋体" w:eastAsia="宋体" w:cs="宋体"/>
              </w:rPr>
            </w:pPr>
          </w:p>
        </w:tc>
      </w:tr>
      <w:tr w14:paraId="4EC6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4F646D05">
            <w:pPr>
              <w:spacing w:line="440" w:lineRule="exact"/>
              <w:jc w:val="center"/>
              <w:rPr>
                <w:rFonts w:hint="eastAsia" w:ascii="宋体" w:hAnsi="宋体" w:eastAsia="宋体" w:cs="宋体"/>
              </w:rPr>
            </w:pPr>
          </w:p>
        </w:tc>
        <w:tc>
          <w:tcPr>
            <w:tcW w:w="793" w:type="dxa"/>
            <w:noWrap w:val="0"/>
            <w:vAlign w:val="top"/>
          </w:tcPr>
          <w:p w14:paraId="61F3E94F">
            <w:pPr>
              <w:spacing w:line="440" w:lineRule="exact"/>
              <w:jc w:val="center"/>
              <w:rPr>
                <w:rFonts w:hint="eastAsia" w:ascii="宋体" w:hAnsi="宋体" w:eastAsia="宋体" w:cs="宋体"/>
              </w:rPr>
            </w:pPr>
          </w:p>
        </w:tc>
        <w:tc>
          <w:tcPr>
            <w:tcW w:w="791" w:type="dxa"/>
            <w:noWrap w:val="0"/>
            <w:vAlign w:val="top"/>
          </w:tcPr>
          <w:p w14:paraId="2A973912">
            <w:pPr>
              <w:spacing w:line="440" w:lineRule="exact"/>
              <w:jc w:val="center"/>
              <w:rPr>
                <w:rFonts w:hint="eastAsia" w:ascii="宋体" w:hAnsi="宋体" w:eastAsia="宋体" w:cs="宋体"/>
              </w:rPr>
            </w:pPr>
          </w:p>
        </w:tc>
        <w:tc>
          <w:tcPr>
            <w:tcW w:w="1189" w:type="dxa"/>
            <w:noWrap w:val="0"/>
            <w:vAlign w:val="top"/>
          </w:tcPr>
          <w:p w14:paraId="7BC44D24">
            <w:pPr>
              <w:spacing w:line="440" w:lineRule="exact"/>
              <w:jc w:val="center"/>
              <w:rPr>
                <w:rFonts w:hint="eastAsia" w:ascii="宋体" w:hAnsi="宋体" w:eastAsia="宋体" w:cs="宋体"/>
              </w:rPr>
            </w:pPr>
          </w:p>
        </w:tc>
        <w:tc>
          <w:tcPr>
            <w:tcW w:w="1313" w:type="dxa"/>
            <w:noWrap w:val="0"/>
            <w:vAlign w:val="top"/>
          </w:tcPr>
          <w:p w14:paraId="4E3E377A">
            <w:pPr>
              <w:spacing w:line="440" w:lineRule="exact"/>
              <w:jc w:val="center"/>
              <w:rPr>
                <w:rFonts w:hint="eastAsia" w:ascii="宋体" w:hAnsi="宋体" w:eastAsia="宋体" w:cs="宋体"/>
              </w:rPr>
            </w:pPr>
          </w:p>
        </w:tc>
        <w:tc>
          <w:tcPr>
            <w:tcW w:w="1091" w:type="dxa"/>
            <w:noWrap w:val="0"/>
            <w:vAlign w:val="top"/>
          </w:tcPr>
          <w:p w14:paraId="6AED2DED">
            <w:pPr>
              <w:spacing w:line="440" w:lineRule="exact"/>
              <w:jc w:val="center"/>
              <w:rPr>
                <w:rFonts w:hint="eastAsia" w:ascii="宋体" w:hAnsi="宋体" w:eastAsia="宋体" w:cs="宋体"/>
              </w:rPr>
            </w:pPr>
          </w:p>
        </w:tc>
        <w:tc>
          <w:tcPr>
            <w:tcW w:w="1404" w:type="dxa"/>
            <w:noWrap w:val="0"/>
            <w:vAlign w:val="top"/>
          </w:tcPr>
          <w:p w14:paraId="6626E364">
            <w:pPr>
              <w:spacing w:line="440" w:lineRule="exact"/>
              <w:jc w:val="center"/>
              <w:rPr>
                <w:rFonts w:hint="eastAsia" w:ascii="宋体" w:hAnsi="宋体" w:eastAsia="宋体" w:cs="宋体"/>
              </w:rPr>
            </w:pPr>
          </w:p>
        </w:tc>
        <w:tc>
          <w:tcPr>
            <w:tcW w:w="1346" w:type="dxa"/>
            <w:noWrap w:val="0"/>
            <w:vAlign w:val="top"/>
          </w:tcPr>
          <w:p w14:paraId="6E142B19">
            <w:pPr>
              <w:spacing w:line="440" w:lineRule="exact"/>
              <w:jc w:val="center"/>
              <w:rPr>
                <w:rFonts w:hint="eastAsia" w:ascii="宋体" w:hAnsi="宋体" w:eastAsia="宋体" w:cs="宋体"/>
              </w:rPr>
            </w:pPr>
          </w:p>
        </w:tc>
        <w:tc>
          <w:tcPr>
            <w:tcW w:w="739" w:type="dxa"/>
            <w:noWrap w:val="0"/>
            <w:vAlign w:val="top"/>
          </w:tcPr>
          <w:p w14:paraId="67B3F5A7">
            <w:pPr>
              <w:spacing w:line="440" w:lineRule="exact"/>
              <w:jc w:val="center"/>
              <w:rPr>
                <w:rFonts w:hint="eastAsia" w:ascii="宋体" w:hAnsi="宋体" w:eastAsia="宋体" w:cs="宋体"/>
              </w:rPr>
            </w:pPr>
          </w:p>
        </w:tc>
      </w:tr>
      <w:tr w14:paraId="6F61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1A7A1BAC">
            <w:pPr>
              <w:spacing w:line="440" w:lineRule="exact"/>
              <w:jc w:val="center"/>
              <w:rPr>
                <w:rFonts w:hint="eastAsia" w:ascii="宋体" w:hAnsi="宋体" w:eastAsia="宋体" w:cs="宋体"/>
              </w:rPr>
            </w:pPr>
          </w:p>
        </w:tc>
        <w:tc>
          <w:tcPr>
            <w:tcW w:w="793" w:type="dxa"/>
            <w:noWrap w:val="0"/>
            <w:vAlign w:val="top"/>
          </w:tcPr>
          <w:p w14:paraId="765265AA">
            <w:pPr>
              <w:spacing w:line="440" w:lineRule="exact"/>
              <w:jc w:val="center"/>
              <w:rPr>
                <w:rFonts w:hint="eastAsia" w:ascii="宋体" w:hAnsi="宋体" w:eastAsia="宋体" w:cs="宋体"/>
              </w:rPr>
            </w:pPr>
          </w:p>
        </w:tc>
        <w:tc>
          <w:tcPr>
            <w:tcW w:w="791" w:type="dxa"/>
            <w:noWrap w:val="0"/>
            <w:vAlign w:val="top"/>
          </w:tcPr>
          <w:p w14:paraId="6CA783F7">
            <w:pPr>
              <w:spacing w:line="440" w:lineRule="exact"/>
              <w:jc w:val="center"/>
              <w:rPr>
                <w:rFonts w:hint="eastAsia" w:ascii="宋体" w:hAnsi="宋体" w:eastAsia="宋体" w:cs="宋体"/>
              </w:rPr>
            </w:pPr>
          </w:p>
        </w:tc>
        <w:tc>
          <w:tcPr>
            <w:tcW w:w="1189" w:type="dxa"/>
            <w:noWrap w:val="0"/>
            <w:vAlign w:val="top"/>
          </w:tcPr>
          <w:p w14:paraId="42BC7117">
            <w:pPr>
              <w:spacing w:line="440" w:lineRule="exact"/>
              <w:jc w:val="center"/>
              <w:rPr>
                <w:rFonts w:hint="eastAsia" w:ascii="宋体" w:hAnsi="宋体" w:eastAsia="宋体" w:cs="宋体"/>
              </w:rPr>
            </w:pPr>
          </w:p>
        </w:tc>
        <w:tc>
          <w:tcPr>
            <w:tcW w:w="1313" w:type="dxa"/>
            <w:noWrap w:val="0"/>
            <w:vAlign w:val="top"/>
          </w:tcPr>
          <w:p w14:paraId="07023A46">
            <w:pPr>
              <w:spacing w:line="440" w:lineRule="exact"/>
              <w:jc w:val="center"/>
              <w:rPr>
                <w:rFonts w:hint="eastAsia" w:ascii="宋体" w:hAnsi="宋体" w:eastAsia="宋体" w:cs="宋体"/>
              </w:rPr>
            </w:pPr>
          </w:p>
        </w:tc>
        <w:tc>
          <w:tcPr>
            <w:tcW w:w="1091" w:type="dxa"/>
            <w:noWrap w:val="0"/>
            <w:vAlign w:val="top"/>
          </w:tcPr>
          <w:p w14:paraId="1B865B19">
            <w:pPr>
              <w:spacing w:line="440" w:lineRule="exact"/>
              <w:jc w:val="center"/>
              <w:rPr>
                <w:rFonts w:hint="eastAsia" w:ascii="宋体" w:hAnsi="宋体" w:eastAsia="宋体" w:cs="宋体"/>
              </w:rPr>
            </w:pPr>
          </w:p>
        </w:tc>
        <w:tc>
          <w:tcPr>
            <w:tcW w:w="1404" w:type="dxa"/>
            <w:noWrap w:val="0"/>
            <w:vAlign w:val="top"/>
          </w:tcPr>
          <w:p w14:paraId="6F33EC8E">
            <w:pPr>
              <w:spacing w:line="440" w:lineRule="exact"/>
              <w:jc w:val="center"/>
              <w:rPr>
                <w:rFonts w:hint="eastAsia" w:ascii="宋体" w:hAnsi="宋体" w:eastAsia="宋体" w:cs="宋体"/>
              </w:rPr>
            </w:pPr>
          </w:p>
        </w:tc>
        <w:tc>
          <w:tcPr>
            <w:tcW w:w="1346" w:type="dxa"/>
            <w:noWrap w:val="0"/>
            <w:vAlign w:val="top"/>
          </w:tcPr>
          <w:p w14:paraId="0DC697CB">
            <w:pPr>
              <w:spacing w:line="440" w:lineRule="exact"/>
              <w:jc w:val="center"/>
              <w:rPr>
                <w:rFonts w:hint="eastAsia" w:ascii="宋体" w:hAnsi="宋体" w:eastAsia="宋体" w:cs="宋体"/>
              </w:rPr>
            </w:pPr>
          </w:p>
        </w:tc>
        <w:tc>
          <w:tcPr>
            <w:tcW w:w="739" w:type="dxa"/>
            <w:noWrap w:val="0"/>
            <w:vAlign w:val="top"/>
          </w:tcPr>
          <w:p w14:paraId="7E80C128">
            <w:pPr>
              <w:spacing w:line="440" w:lineRule="exact"/>
              <w:jc w:val="center"/>
              <w:rPr>
                <w:rFonts w:hint="eastAsia" w:ascii="宋体" w:hAnsi="宋体" w:eastAsia="宋体" w:cs="宋体"/>
              </w:rPr>
            </w:pPr>
          </w:p>
        </w:tc>
      </w:tr>
      <w:tr w14:paraId="5E54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5ED14D32">
            <w:pPr>
              <w:spacing w:line="440" w:lineRule="exact"/>
              <w:jc w:val="center"/>
              <w:rPr>
                <w:rFonts w:hint="eastAsia" w:ascii="宋体" w:hAnsi="宋体" w:eastAsia="宋体" w:cs="宋体"/>
              </w:rPr>
            </w:pPr>
          </w:p>
        </w:tc>
        <w:tc>
          <w:tcPr>
            <w:tcW w:w="793" w:type="dxa"/>
            <w:noWrap w:val="0"/>
            <w:vAlign w:val="top"/>
          </w:tcPr>
          <w:p w14:paraId="101BCB0E">
            <w:pPr>
              <w:spacing w:line="440" w:lineRule="exact"/>
              <w:jc w:val="center"/>
              <w:rPr>
                <w:rFonts w:hint="eastAsia" w:ascii="宋体" w:hAnsi="宋体" w:eastAsia="宋体" w:cs="宋体"/>
              </w:rPr>
            </w:pPr>
          </w:p>
        </w:tc>
        <w:tc>
          <w:tcPr>
            <w:tcW w:w="791" w:type="dxa"/>
            <w:noWrap w:val="0"/>
            <w:vAlign w:val="top"/>
          </w:tcPr>
          <w:p w14:paraId="7980587B">
            <w:pPr>
              <w:spacing w:line="440" w:lineRule="exact"/>
              <w:jc w:val="center"/>
              <w:rPr>
                <w:rFonts w:hint="eastAsia" w:ascii="宋体" w:hAnsi="宋体" w:eastAsia="宋体" w:cs="宋体"/>
              </w:rPr>
            </w:pPr>
          </w:p>
        </w:tc>
        <w:tc>
          <w:tcPr>
            <w:tcW w:w="1189" w:type="dxa"/>
            <w:noWrap w:val="0"/>
            <w:vAlign w:val="top"/>
          </w:tcPr>
          <w:p w14:paraId="793FE4F2">
            <w:pPr>
              <w:spacing w:line="440" w:lineRule="exact"/>
              <w:jc w:val="center"/>
              <w:rPr>
                <w:rFonts w:hint="eastAsia" w:ascii="宋体" w:hAnsi="宋体" w:eastAsia="宋体" w:cs="宋体"/>
              </w:rPr>
            </w:pPr>
          </w:p>
        </w:tc>
        <w:tc>
          <w:tcPr>
            <w:tcW w:w="1313" w:type="dxa"/>
            <w:noWrap w:val="0"/>
            <w:vAlign w:val="top"/>
          </w:tcPr>
          <w:p w14:paraId="7074A35D">
            <w:pPr>
              <w:spacing w:line="440" w:lineRule="exact"/>
              <w:jc w:val="center"/>
              <w:rPr>
                <w:rFonts w:hint="eastAsia" w:ascii="宋体" w:hAnsi="宋体" w:eastAsia="宋体" w:cs="宋体"/>
              </w:rPr>
            </w:pPr>
          </w:p>
        </w:tc>
        <w:tc>
          <w:tcPr>
            <w:tcW w:w="1091" w:type="dxa"/>
            <w:noWrap w:val="0"/>
            <w:vAlign w:val="top"/>
          </w:tcPr>
          <w:p w14:paraId="5F177B28">
            <w:pPr>
              <w:spacing w:line="440" w:lineRule="exact"/>
              <w:jc w:val="center"/>
              <w:rPr>
                <w:rFonts w:hint="eastAsia" w:ascii="宋体" w:hAnsi="宋体" w:eastAsia="宋体" w:cs="宋体"/>
              </w:rPr>
            </w:pPr>
          </w:p>
        </w:tc>
        <w:tc>
          <w:tcPr>
            <w:tcW w:w="1404" w:type="dxa"/>
            <w:noWrap w:val="0"/>
            <w:vAlign w:val="top"/>
          </w:tcPr>
          <w:p w14:paraId="454A1D7B">
            <w:pPr>
              <w:spacing w:line="440" w:lineRule="exact"/>
              <w:jc w:val="center"/>
              <w:rPr>
                <w:rFonts w:hint="eastAsia" w:ascii="宋体" w:hAnsi="宋体" w:eastAsia="宋体" w:cs="宋体"/>
              </w:rPr>
            </w:pPr>
          </w:p>
        </w:tc>
        <w:tc>
          <w:tcPr>
            <w:tcW w:w="1346" w:type="dxa"/>
            <w:noWrap w:val="0"/>
            <w:vAlign w:val="top"/>
          </w:tcPr>
          <w:p w14:paraId="76060814">
            <w:pPr>
              <w:spacing w:line="440" w:lineRule="exact"/>
              <w:jc w:val="center"/>
              <w:rPr>
                <w:rFonts w:hint="eastAsia" w:ascii="宋体" w:hAnsi="宋体" w:eastAsia="宋体" w:cs="宋体"/>
              </w:rPr>
            </w:pPr>
          </w:p>
        </w:tc>
        <w:tc>
          <w:tcPr>
            <w:tcW w:w="739" w:type="dxa"/>
            <w:noWrap w:val="0"/>
            <w:vAlign w:val="top"/>
          </w:tcPr>
          <w:p w14:paraId="16B5991D">
            <w:pPr>
              <w:spacing w:line="440" w:lineRule="exact"/>
              <w:jc w:val="center"/>
              <w:rPr>
                <w:rFonts w:hint="eastAsia" w:ascii="宋体" w:hAnsi="宋体" w:eastAsia="宋体" w:cs="宋体"/>
              </w:rPr>
            </w:pPr>
          </w:p>
        </w:tc>
      </w:tr>
      <w:tr w14:paraId="44E5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0D910908">
            <w:pPr>
              <w:spacing w:line="440" w:lineRule="exact"/>
              <w:jc w:val="center"/>
              <w:rPr>
                <w:rFonts w:hint="eastAsia" w:ascii="宋体" w:hAnsi="宋体" w:eastAsia="宋体" w:cs="宋体"/>
              </w:rPr>
            </w:pPr>
          </w:p>
        </w:tc>
        <w:tc>
          <w:tcPr>
            <w:tcW w:w="793" w:type="dxa"/>
            <w:noWrap w:val="0"/>
            <w:vAlign w:val="top"/>
          </w:tcPr>
          <w:p w14:paraId="6C6A362F">
            <w:pPr>
              <w:spacing w:line="440" w:lineRule="exact"/>
              <w:jc w:val="center"/>
              <w:rPr>
                <w:rFonts w:hint="eastAsia" w:ascii="宋体" w:hAnsi="宋体" w:eastAsia="宋体" w:cs="宋体"/>
              </w:rPr>
            </w:pPr>
          </w:p>
        </w:tc>
        <w:tc>
          <w:tcPr>
            <w:tcW w:w="791" w:type="dxa"/>
            <w:noWrap w:val="0"/>
            <w:vAlign w:val="top"/>
          </w:tcPr>
          <w:p w14:paraId="4775B8C3">
            <w:pPr>
              <w:spacing w:line="440" w:lineRule="exact"/>
              <w:jc w:val="center"/>
              <w:rPr>
                <w:rFonts w:hint="eastAsia" w:ascii="宋体" w:hAnsi="宋体" w:eastAsia="宋体" w:cs="宋体"/>
              </w:rPr>
            </w:pPr>
          </w:p>
        </w:tc>
        <w:tc>
          <w:tcPr>
            <w:tcW w:w="1189" w:type="dxa"/>
            <w:noWrap w:val="0"/>
            <w:vAlign w:val="top"/>
          </w:tcPr>
          <w:p w14:paraId="552AC8CE">
            <w:pPr>
              <w:spacing w:line="440" w:lineRule="exact"/>
              <w:jc w:val="center"/>
              <w:rPr>
                <w:rFonts w:hint="eastAsia" w:ascii="宋体" w:hAnsi="宋体" w:eastAsia="宋体" w:cs="宋体"/>
              </w:rPr>
            </w:pPr>
          </w:p>
        </w:tc>
        <w:tc>
          <w:tcPr>
            <w:tcW w:w="1313" w:type="dxa"/>
            <w:noWrap w:val="0"/>
            <w:vAlign w:val="top"/>
          </w:tcPr>
          <w:p w14:paraId="52ABC5A8">
            <w:pPr>
              <w:spacing w:line="440" w:lineRule="exact"/>
              <w:jc w:val="center"/>
              <w:rPr>
                <w:rFonts w:hint="eastAsia" w:ascii="宋体" w:hAnsi="宋体" w:eastAsia="宋体" w:cs="宋体"/>
              </w:rPr>
            </w:pPr>
          </w:p>
        </w:tc>
        <w:tc>
          <w:tcPr>
            <w:tcW w:w="1091" w:type="dxa"/>
            <w:noWrap w:val="0"/>
            <w:vAlign w:val="top"/>
          </w:tcPr>
          <w:p w14:paraId="548A6EB7">
            <w:pPr>
              <w:spacing w:line="440" w:lineRule="exact"/>
              <w:jc w:val="center"/>
              <w:rPr>
                <w:rFonts w:hint="eastAsia" w:ascii="宋体" w:hAnsi="宋体" w:eastAsia="宋体" w:cs="宋体"/>
              </w:rPr>
            </w:pPr>
          </w:p>
        </w:tc>
        <w:tc>
          <w:tcPr>
            <w:tcW w:w="1404" w:type="dxa"/>
            <w:noWrap w:val="0"/>
            <w:vAlign w:val="top"/>
          </w:tcPr>
          <w:p w14:paraId="0D0B928F">
            <w:pPr>
              <w:spacing w:line="440" w:lineRule="exact"/>
              <w:jc w:val="center"/>
              <w:rPr>
                <w:rFonts w:hint="eastAsia" w:ascii="宋体" w:hAnsi="宋体" w:eastAsia="宋体" w:cs="宋体"/>
              </w:rPr>
            </w:pPr>
          </w:p>
        </w:tc>
        <w:tc>
          <w:tcPr>
            <w:tcW w:w="1346" w:type="dxa"/>
            <w:noWrap w:val="0"/>
            <w:vAlign w:val="top"/>
          </w:tcPr>
          <w:p w14:paraId="7A9A577A">
            <w:pPr>
              <w:spacing w:line="440" w:lineRule="exact"/>
              <w:jc w:val="center"/>
              <w:rPr>
                <w:rFonts w:hint="eastAsia" w:ascii="宋体" w:hAnsi="宋体" w:eastAsia="宋体" w:cs="宋体"/>
              </w:rPr>
            </w:pPr>
          </w:p>
        </w:tc>
        <w:tc>
          <w:tcPr>
            <w:tcW w:w="739" w:type="dxa"/>
            <w:noWrap w:val="0"/>
            <w:vAlign w:val="top"/>
          </w:tcPr>
          <w:p w14:paraId="5D00BA1F">
            <w:pPr>
              <w:spacing w:line="440" w:lineRule="exact"/>
              <w:jc w:val="center"/>
              <w:rPr>
                <w:rFonts w:hint="eastAsia" w:ascii="宋体" w:hAnsi="宋体" w:eastAsia="宋体" w:cs="宋体"/>
              </w:rPr>
            </w:pPr>
          </w:p>
        </w:tc>
      </w:tr>
      <w:tr w14:paraId="09E5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6D0C7907">
            <w:pPr>
              <w:spacing w:line="440" w:lineRule="exact"/>
              <w:jc w:val="center"/>
              <w:rPr>
                <w:rFonts w:hint="eastAsia" w:ascii="宋体" w:hAnsi="宋体" w:eastAsia="宋体" w:cs="宋体"/>
              </w:rPr>
            </w:pPr>
          </w:p>
        </w:tc>
        <w:tc>
          <w:tcPr>
            <w:tcW w:w="793" w:type="dxa"/>
            <w:noWrap w:val="0"/>
            <w:vAlign w:val="top"/>
          </w:tcPr>
          <w:p w14:paraId="4B907DA2">
            <w:pPr>
              <w:spacing w:line="440" w:lineRule="exact"/>
              <w:jc w:val="center"/>
              <w:rPr>
                <w:rFonts w:hint="eastAsia" w:ascii="宋体" w:hAnsi="宋体" w:eastAsia="宋体" w:cs="宋体"/>
              </w:rPr>
            </w:pPr>
          </w:p>
        </w:tc>
        <w:tc>
          <w:tcPr>
            <w:tcW w:w="791" w:type="dxa"/>
            <w:noWrap w:val="0"/>
            <w:vAlign w:val="top"/>
          </w:tcPr>
          <w:p w14:paraId="23F0DC48">
            <w:pPr>
              <w:spacing w:line="440" w:lineRule="exact"/>
              <w:jc w:val="center"/>
              <w:rPr>
                <w:rFonts w:hint="eastAsia" w:ascii="宋体" w:hAnsi="宋体" w:eastAsia="宋体" w:cs="宋体"/>
              </w:rPr>
            </w:pPr>
          </w:p>
        </w:tc>
        <w:tc>
          <w:tcPr>
            <w:tcW w:w="1189" w:type="dxa"/>
            <w:noWrap w:val="0"/>
            <w:vAlign w:val="top"/>
          </w:tcPr>
          <w:p w14:paraId="7A552D05">
            <w:pPr>
              <w:spacing w:line="440" w:lineRule="exact"/>
              <w:jc w:val="center"/>
              <w:rPr>
                <w:rFonts w:hint="eastAsia" w:ascii="宋体" w:hAnsi="宋体" w:eastAsia="宋体" w:cs="宋体"/>
              </w:rPr>
            </w:pPr>
          </w:p>
        </w:tc>
        <w:tc>
          <w:tcPr>
            <w:tcW w:w="1313" w:type="dxa"/>
            <w:noWrap w:val="0"/>
            <w:vAlign w:val="top"/>
          </w:tcPr>
          <w:p w14:paraId="14BDDE3B">
            <w:pPr>
              <w:spacing w:line="440" w:lineRule="exact"/>
              <w:jc w:val="center"/>
              <w:rPr>
                <w:rFonts w:hint="eastAsia" w:ascii="宋体" w:hAnsi="宋体" w:eastAsia="宋体" w:cs="宋体"/>
              </w:rPr>
            </w:pPr>
          </w:p>
        </w:tc>
        <w:tc>
          <w:tcPr>
            <w:tcW w:w="1091" w:type="dxa"/>
            <w:noWrap w:val="0"/>
            <w:vAlign w:val="top"/>
          </w:tcPr>
          <w:p w14:paraId="50845637">
            <w:pPr>
              <w:spacing w:line="440" w:lineRule="exact"/>
              <w:jc w:val="center"/>
              <w:rPr>
                <w:rFonts w:hint="eastAsia" w:ascii="宋体" w:hAnsi="宋体" w:eastAsia="宋体" w:cs="宋体"/>
              </w:rPr>
            </w:pPr>
          </w:p>
        </w:tc>
        <w:tc>
          <w:tcPr>
            <w:tcW w:w="1404" w:type="dxa"/>
            <w:noWrap w:val="0"/>
            <w:vAlign w:val="top"/>
          </w:tcPr>
          <w:p w14:paraId="2064AABE">
            <w:pPr>
              <w:spacing w:line="440" w:lineRule="exact"/>
              <w:jc w:val="center"/>
              <w:rPr>
                <w:rFonts w:hint="eastAsia" w:ascii="宋体" w:hAnsi="宋体" w:eastAsia="宋体" w:cs="宋体"/>
              </w:rPr>
            </w:pPr>
          </w:p>
        </w:tc>
        <w:tc>
          <w:tcPr>
            <w:tcW w:w="1346" w:type="dxa"/>
            <w:noWrap w:val="0"/>
            <w:vAlign w:val="top"/>
          </w:tcPr>
          <w:p w14:paraId="297DBC0A">
            <w:pPr>
              <w:spacing w:line="440" w:lineRule="exact"/>
              <w:jc w:val="center"/>
              <w:rPr>
                <w:rFonts w:hint="eastAsia" w:ascii="宋体" w:hAnsi="宋体" w:eastAsia="宋体" w:cs="宋体"/>
              </w:rPr>
            </w:pPr>
          </w:p>
        </w:tc>
        <w:tc>
          <w:tcPr>
            <w:tcW w:w="739" w:type="dxa"/>
            <w:noWrap w:val="0"/>
            <w:vAlign w:val="top"/>
          </w:tcPr>
          <w:p w14:paraId="48A313C1">
            <w:pPr>
              <w:spacing w:line="440" w:lineRule="exact"/>
              <w:jc w:val="center"/>
              <w:rPr>
                <w:rFonts w:hint="eastAsia" w:ascii="宋体" w:hAnsi="宋体" w:eastAsia="宋体" w:cs="宋体"/>
              </w:rPr>
            </w:pPr>
          </w:p>
        </w:tc>
      </w:tr>
      <w:tr w14:paraId="76AF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3D1778D6">
            <w:pPr>
              <w:spacing w:line="440" w:lineRule="exact"/>
              <w:jc w:val="center"/>
              <w:rPr>
                <w:rFonts w:hint="eastAsia" w:ascii="宋体" w:hAnsi="宋体" w:eastAsia="宋体" w:cs="宋体"/>
              </w:rPr>
            </w:pPr>
          </w:p>
        </w:tc>
        <w:tc>
          <w:tcPr>
            <w:tcW w:w="793" w:type="dxa"/>
            <w:noWrap w:val="0"/>
            <w:vAlign w:val="top"/>
          </w:tcPr>
          <w:p w14:paraId="40B77097">
            <w:pPr>
              <w:spacing w:line="440" w:lineRule="exact"/>
              <w:jc w:val="center"/>
              <w:rPr>
                <w:rFonts w:hint="eastAsia" w:ascii="宋体" w:hAnsi="宋体" w:eastAsia="宋体" w:cs="宋体"/>
              </w:rPr>
            </w:pPr>
          </w:p>
        </w:tc>
        <w:tc>
          <w:tcPr>
            <w:tcW w:w="791" w:type="dxa"/>
            <w:noWrap w:val="0"/>
            <w:vAlign w:val="top"/>
          </w:tcPr>
          <w:p w14:paraId="6EB24673">
            <w:pPr>
              <w:spacing w:line="440" w:lineRule="exact"/>
              <w:jc w:val="center"/>
              <w:rPr>
                <w:rFonts w:hint="eastAsia" w:ascii="宋体" w:hAnsi="宋体" w:eastAsia="宋体" w:cs="宋体"/>
              </w:rPr>
            </w:pPr>
          </w:p>
        </w:tc>
        <w:tc>
          <w:tcPr>
            <w:tcW w:w="1189" w:type="dxa"/>
            <w:noWrap w:val="0"/>
            <w:vAlign w:val="top"/>
          </w:tcPr>
          <w:p w14:paraId="5D25EFBA">
            <w:pPr>
              <w:spacing w:line="440" w:lineRule="exact"/>
              <w:jc w:val="center"/>
              <w:rPr>
                <w:rFonts w:hint="eastAsia" w:ascii="宋体" w:hAnsi="宋体" w:eastAsia="宋体" w:cs="宋体"/>
              </w:rPr>
            </w:pPr>
          </w:p>
        </w:tc>
        <w:tc>
          <w:tcPr>
            <w:tcW w:w="1313" w:type="dxa"/>
            <w:noWrap w:val="0"/>
            <w:vAlign w:val="top"/>
          </w:tcPr>
          <w:p w14:paraId="60A5B815">
            <w:pPr>
              <w:spacing w:line="440" w:lineRule="exact"/>
              <w:jc w:val="center"/>
              <w:rPr>
                <w:rFonts w:hint="eastAsia" w:ascii="宋体" w:hAnsi="宋体" w:eastAsia="宋体" w:cs="宋体"/>
              </w:rPr>
            </w:pPr>
          </w:p>
        </w:tc>
        <w:tc>
          <w:tcPr>
            <w:tcW w:w="1091" w:type="dxa"/>
            <w:noWrap w:val="0"/>
            <w:vAlign w:val="top"/>
          </w:tcPr>
          <w:p w14:paraId="469AA2FB">
            <w:pPr>
              <w:spacing w:line="440" w:lineRule="exact"/>
              <w:jc w:val="center"/>
              <w:rPr>
                <w:rFonts w:hint="eastAsia" w:ascii="宋体" w:hAnsi="宋体" w:eastAsia="宋体" w:cs="宋体"/>
              </w:rPr>
            </w:pPr>
          </w:p>
        </w:tc>
        <w:tc>
          <w:tcPr>
            <w:tcW w:w="1404" w:type="dxa"/>
            <w:noWrap w:val="0"/>
            <w:vAlign w:val="top"/>
          </w:tcPr>
          <w:p w14:paraId="15552F00">
            <w:pPr>
              <w:spacing w:line="440" w:lineRule="exact"/>
              <w:jc w:val="center"/>
              <w:rPr>
                <w:rFonts w:hint="eastAsia" w:ascii="宋体" w:hAnsi="宋体" w:eastAsia="宋体" w:cs="宋体"/>
              </w:rPr>
            </w:pPr>
          </w:p>
        </w:tc>
        <w:tc>
          <w:tcPr>
            <w:tcW w:w="1346" w:type="dxa"/>
            <w:noWrap w:val="0"/>
            <w:vAlign w:val="top"/>
          </w:tcPr>
          <w:p w14:paraId="0E2AEFCD">
            <w:pPr>
              <w:spacing w:line="440" w:lineRule="exact"/>
              <w:jc w:val="center"/>
              <w:rPr>
                <w:rFonts w:hint="eastAsia" w:ascii="宋体" w:hAnsi="宋体" w:eastAsia="宋体" w:cs="宋体"/>
              </w:rPr>
            </w:pPr>
          </w:p>
        </w:tc>
        <w:tc>
          <w:tcPr>
            <w:tcW w:w="739" w:type="dxa"/>
            <w:noWrap w:val="0"/>
            <w:vAlign w:val="top"/>
          </w:tcPr>
          <w:p w14:paraId="738F84E4">
            <w:pPr>
              <w:spacing w:line="440" w:lineRule="exact"/>
              <w:jc w:val="center"/>
              <w:rPr>
                <w:rFonts w:hint="eastAsia" w:ascii="宋体" w:hAnsi="宋体" w:eastAsia="宋体" w:cs="宋体"/>
              </w:rPr>
            </w:pPr>
          </w:p>
        </w:tc>
      </w:tr>
      <w:tr w14:paraId="4477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FD0CBB7">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8860BC0">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4B096CCA">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4ED2BD32">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758FA969">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6CA97A1">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A971C7C">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2ECAEB9">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5DC767BB">
            <w:pPr>
              <w:spacing w:line="440" w:lineRule="exact"/>
              <w:jc w:val="center"/>
              <w:rPr>
                <w:rFonts w:hint="eastAsia" w:ascii="宋体" w:hAnsi="宋体" w:eastAsia="宋体" w:cs="宋体"/>
              </w:rPr>
            </w:pPr>
          </w:p>
        </w:tc>
      </w:tr>
      <w:tr w14:paraId="5FA4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6CAE0B4D">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562ADBA">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77DDC15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38E4DA2">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7BC3C269">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790184E5">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A633B6D">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7091EC7">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3BB1AA9">
            <w:pPr>
              <w:spacing w:line="440" w:lineRule="exact"/>
              <w:jc w:val="center"/>
              <w:rPr>
                <w:rFonts w:hint="eastAsia" w:ascii="宋体" w:hAnsi="宋体" w:eastAsia="宋体" w:cs="宋体"/>
              </w:rPr>
            </w:pPr>
          </w:p>
        </w:tc>
      </w:tr>
      <w:tr w14:paraId="7504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79707E46">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7F69D74">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501AAF32">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035EECA6">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575EDE0F">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71A30F5">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ADB3B35">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3D71C144">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336000F">
            <w:pPr>
              <w:spacing w:line="440" w:lineRule="exact"/>
              <w:jc w:val="center"/>
              <w:rPr>
                <w:rFonts w:hint="eastAsia" w:ascii="宋体" w:hAnsi="宋体" w:eastAsia="宋体" w:cs="宋体"/>
              </w:rPr>
            </w:pPr>
          </w:p>
        </w:tc>
      </w:tr>
      <w:tr w14:paraId="6E96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2CED4150">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EC6B7F9">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07331C1C">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AE5650C">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700AE3B3">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085300CA">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5D8B3DA">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7E4C1FA">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E3E5542">
            <w:pPr>
              <w:spacing w:line="440" w:lineRule="exact"/>
              <w:jc w:val="center"/>
              <w:rPr>
                <w:rFonts w:hint="eastAsia" w:ascii="宋体" w:hAnsi="宋体" w:eastAsia="宋体" w:cs="宋体"/>
              </w:rPr>
            </w:pPr>
          </w:p>
        </w:tc>
      </w:tr>
      <w:tr w14:paraId="4DE8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443641F">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519A182">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52639B02">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29AE3CC">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81759E0">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119AE1FC">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E287D54">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006BE46F">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52E616B4">
            <w:pPr>
              <w:spacing w:line="440" w:lineRule="exact"/>
              <w:jc w:val="center"/>
              <w:rPr>
                <w:rFonts w:hint="eastAsia" w:ascii="宋体" w:hAnsi="宋体" w:eastAsia="宋体" w:cs="宋体"/>
              </w:rPr>
            </w:pPr>
          </w:p>
        </w:tc>
      </w:tr>
      <w:tr w14:paraId="2040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13C16A0E">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E4E724F">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7786EA55">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23CD5A90">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B2E1B6D">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0DC8C44C">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5982339">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0C892B9D">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25DA06D">
            <w:pPr>
              <w:spacing w:line="440" w:lineRule="exact"/>
              <w:jc w:val="center"/>
              <w:rPr>
                <w:rFonts w:hint="eastAsia" w:ascii="宋体" w:hAnsi="宋体" w:eastAsia="宋体" w:cs="宋体"/>
              </w:rPr>
            </w:pPr>
          </w:p>
        </w:tc>
      </w:tr>
      <w:tr w14:paraId="085F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0D866836">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F33FCC0">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52C8FC0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50D039F">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48CBE66">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2117AF96">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236545E">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4470B26">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0251DEDE">
            <w:pPr>
              <w:spacing w:line="440" w:lineRule="exact"/>
              <w:jc w:val="center"/>
              <w:rPr>
                <w:rFonts w:hint="eastAsia" w:ascii="宋体" w:hAnsi="宋体" w:eastAsia="宋体" w:cs="宋体"/>
              </w:rPr>
            </w:pPr>
          </w:p>
        </w:tc>
      </w:tr>
      <w:tr w14:paraId="3217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0BA3F0BA">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5691B39">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3AA458C0">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2428F089">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CCDB453">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3B9FE202">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1D50E2B">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3D72B49">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219E7E9">
            <w:pPr>
              <w:spacing w:line="440" w:lineRule="exact"/>
              <w:jc w:val="center"/>
              <w:rPr>
                <w:rFonts w:hint="eastAsia" w:ascii="宋体" w:hAnsi="宋体" w:eastAsia="宋体" w:cs="宋体"/>
              </w:rPr>
            </w:pPr>
          </w:p>
        </w:tc>
      </w:tr>
      <w:tr w14:paraId="3C77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F4F2C8A">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F68717D">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10F878C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1C24831">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9FB29F0">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96341CE">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F591CB7">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418BCFE3">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7B918A3C">
            <w:pPr>
              <w:spacing w:line="440" w:lineRule="exact"/>
              <w:jc w:val="center"/>
              <w:rPr>
                <w:rFonts w:hint="eastAsia" w:ascii="宋体" w:hAnsi="宋体" w:eastAsia="宋体" w:cs="宋体"/>
              </w:rPr>
            </w:pPr>
          </w:p>
        </w:tc>
      </w:tr>
      <w:tr w14:paraId="082A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1B1BD040">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7843B71">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2303C9E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BCF7FE3">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7492E34">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B1731FD">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14F22B8">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59FE386">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C8532B7">
            <w:pPr>
              <w:spacing w:line="440" w:lineRule="exact"/>
              <w:jc w:val="center"/>
              <w:rPr>
                <w:rFonts w:hint="eastAsia" w:ascii="宋体" w:hAnsi="宋体" w:eastAsia="宋体" w:cs="宋体"/>
              </w:rPr>
            </w:pPr>
          </w:p>
        </w:tc>
      </w:tr>
    </w:tbl>
    <w:p w14:paraId="58CF090B">
      <w:pPr>
        <w:bidi w:val="0"/>
        <w:rPr>
          <w:rFonts w:hint="eastAsia"/>
        </w:rPr>
      </w:pPr>
    </w:p>
    <w:p w14:paraId="34BF1D5C">
      <w:pPr>
        <w:rPr>
          <w:rFonts w:hint="eastAsia" w:ascii="宋体" w:hAnsi="宋体" w:eastAsia="宋体" w:cs="宋体"/>
        </w:rPr>
      </w:pPr>
    </w:p>
    <w:p w14:paraId="59C8C6AE">
      <w:pPr>
        <w:rPr>
          <w:rFonts w:hint="eastAsia" w:ascii="宋体" w:hAnsi="宋体" w:eastAsia="宋体" w:cs="宋体"/>
        </w:rPr>
      </w:pPr>
    </w:p>
    <w:p w14:paraId="5AE4019B">
      <w:pPr>
        <w:pStyle w:val="5"/>
        <w:jc w:val="center"/>
        <w:rPr>
          <w:rFonts w:hint="eastAsia" w:ascii="宋体" w:hAnsi="宋体" w:eastAsia="宋体" w:cs="宋体"/>
          <w:sz w:val="23"/>
          <w:szCs w:val="23"/>
        </w:rPr>
      </w:pPr>
      <w:r>
        <w:rPr>
          <w:rFonts w:hint="eastAsia" w:ascii="宋体" w:hAnsi="宋体" w:eastAsia="宋体" w:cs="宋体"/>
        </w:rPr>
        <w:br w:type="page"/>
      </w:r>
      <w:r>
        <w:rPr>
          <w:rFonts w:hint="eastAsia" w:ascii="宋体" w:hAnsi="宋体" w:eastAsia="宋体" w:cs="宋体"/>
        </w:rPr>
        <w:t>（二）</w:t>
      </w:r>
      <w:r>
        <w:rPr>
          <w:rFonts w:hint="eastAsia" w:cs="宋体"/>
          <w:lang w:eastAsia="zh-CN"/>
        </w:rPr>
        <w:t>主要人员</w:t>
      </w:r>
      <w:r>
        <w:rPr>
          <w:rFonts w:hint="eastAsia" w:ascii="宋体" w:hAnsi="宋体" w:eastAsia="宋体" w:cs="宋体"/>
        </w:rPr>
        <w:t>简历表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2"/>
        <w:gridCol w:w="1174"/>
        <w:gridCol w:w="782"/>
        <w:gridCol w:w="1390"/>
        <w:gridCol w:w="177"/>
        <w:gridCol w:w="2354"/>
      </w:tblGrid>
      <w:tr w14:paraId="31B9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74E214A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190" w:type="dxa"/>
            <w:gridSpan w:val="2"/>
            <w:noWrap w:val="0"/>
            <w:vAlign w:val="center"/>
          </w:tcPr>
          <w:p w14:paraId="1DCE520F">
            <w:pPr>
              <w:spacing w:line="440" w:lineRule="exact"/>
              <w:jc w:val="center"/>
              <w:rPr>
                <w:rFonts w:hint="eastAsia" w:ascii="宋体" w:hAnsi="宋体" w:eastAsia="宋体" w:cs="宋体"/>
                <w:sz w:val="24"/>
                <w:szCs w:val="24"/>
              </w:rPr>
            </w:pPr>
          </w:p>
        </w:tc>
        <w:tc>
          <w:tcPr>
            <w:tcW w:w="1022" w:type="dxa"/>
            <w:noWrap w:val="0"/>
            <w:vAlign w:val="center"/>
          </w:tcPr>
          <w:p w14:paraId="769B2AB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 龄</w:t>
            </w:r>
          </w:p>
        </w:tc>
        <w:tc>
          <w:tcPr>
            <w:tcW w:w="1174" w:type="dxa"/>
            <w:noWrap w:val="0"/>
            <w:vAlign w:val="center"/>
          </w:tcPr>
          <w:p w14:paraId="4EEC96F0">
            <w:pPr>
              <w:spacing w:line="440" w:lineRule="exact"/>
              <w:jc w:val="center"/>
              <w:rPr>
                <w:rFonts w:hint="eastAsia" w:ascii="宋体" w:hAnsi="宋体" w:eastAsia="宋体" w:cs="宋体"/>
                <w:sz w:val="24"/>
                <w:szCs w:val="24"/>
              </w:rPr>
            </w:pPr>
          </w:p>
        </w:tc>
        <w:tc>
          <w:tcPr>
            <w:tcW w:w="2349" w:type="dxa"/>
            <w:gridSpan w:val="3"/>
            <w:noWrap w:val="0"/>
            <w:vAlign w:val="center"/>
          </w:tcPr>
          <w:p w14:paraId="0D95A4D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学历</w:t>
            </w:r>
          </w:p>
        </w:tc>
        <w:tc>
          <w:tcPr>
            <w:tcW w:w="2354" w:type="dxa"/>
            <w:noWrap w:val="0"/>
            <w:vAlign w:val="center"/>
          </w:tcPr>
          <w:p w14:paraId="6DD14841">
            <w:pPr>
              <w:spacing w:line="440" w:lineRule="exact"/>
              <w:jc w:val="center"/>
              <w:rPr>
                <w:rFonts w:hint="eastAsia" w:ascii="宋体" w:hAnsi="宋体" w:eastAsia="宋体" w:cs="宋体"/>
                <w:sz w:val="24"/>
                <w:szCs w:val="24"/>
              </w:rPr>
            </w:pPr>
          </w:p>
        </w:tc>
      </w:tr>
      <w:tr w14:paraId="7B25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7516E5B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称</w:t>
            </w:r>
          </w:p>
        </w:tc>
        <w:tc>
          <w:tcPr>
            <w:tcW w:w="1190" w:type="dxa"/>
            <w:gridSpan w:val="2"/>
            <w:noWrap w:val="0"/>
            <w:vAlign w:val="center"/>
          </w:tcPr>
          <w:p w14:paraId="75CE5132">
            <w:pPr>
              <w:spacing w:line="440" w:lineRule="exact"/>
              <w:jc w:val="center"/>
              <w:rPr>
                <w:rFonts w:hint="eastAsia" w:ascii="宋体" w:hAnsi="宋体" w:eastAsia="宋体" w:cs="宋体"/>
                <w:sz w:val="24"/>
                <w:szCs w:val="24"/>
              </w:rPr>
            </w:pPr>
          </w:p>
        </w:tc>
        <w:tc>
          <w:tcPr>
            <w:tcW w:w="1022" w:type="dxa"/>
            <w:noWrap w:val="0"/>
            <w:vAlign w:val="center"/>
          </w:tcPr>
          <w:p w14:paraId="4D36E38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174" w:type="dxa"/>
            <w:noWrap w:val="0"/>
            <w:vAlign w:val="center"/>
          </w:tcPr>
          <w:p w14:paraId="06AB1C54">
            <w:pPr>
              <w:spacing w:line="440" w:lineRule="exact"/>
              <w:jc w:val="center"/>
              <w:rPr>
                <w:rFonts w:hint="eastAsia" w:ascii="宋体" w:hAnsi="宋体" w:eastAsia="宋体" w:cs="宋体"/>
                <w:sz w:val="24"/>
                <w:szCs w:val="24"/>
              </w:rPr>
            </w:pPr>
          </w:p>
        </w:tc>
        <w:tc>
          <w:tcPr>
            <w:tcW w:w="2349" w:type="dxa"/>
            <w:gridSpan w:val="3"/>
            <w:noWrap w:val="0"/>
            <w:vAlign w:val="center"/>
          </w:tcPr>
          <w:p w14:paraId="1BAF17B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拟在本合同任职</w:t>
            </w:r>
          </w:p>
        </w:tc>
        <w:tc>
          <w:tcPr>
            <w:tcW w:w="2354" w:type="dxa"/>
            <w:noWrap w:val="0"/>
            <w:vAlign w:val="center"/>
          </w:tcPr>
          <w:p w14:paraId="67C2E036">
            <w:pPr>
              <w:spacing w:line="440" w:lineRule="exact"/>
              <w:jc w:val="center"/>
              <w:rPr>
                <w:rFonts w:hint="eastAsia" w:ascii="宋体" w:hAnsi="宋体" w:eastAsia="宋体" w:cs="宋体"/>
                <w:sz w:val="24"/>
                <w:szCs w:val="24"/>
              </w:rPr>
            </w:pPr>
          </w:p>
        </w:tc>
      </w:tr>
      <w:tr w14:paraId="090E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35E6D61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8089" w:type="dxa"/>
            <w:gridSpan w:val="8"/>
            <w:noWrap w:val="0"/>
            <w:vAlign w:val="top"/>
          </w:tcPr>
          <w:p w14:paraId="32F4280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0F92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97" w:type="dxa"/>
            <w:gridSpan w:val="9"/>
            <w:noWrap w:val="0"/>
            <w:vAlign w:val="center"/>
          </w:tcPr>
          <w:p w14:paraId="4DA24AE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402F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4" w:type="dxa"/>
            <w:gridSpan w:val="2"/>
            <w:noWrap w:val="0"/>
            <w:vAlign w:val="center"/>
          </w:tcPr>
          <w:p w14:paraId="6EA8ADD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时  间</w:t>
            </w:r>
          </w:p>
        </w:tc>
        <w:tc>
          <w:tcPr>
            <w:tcW w:w="3772" w:type="dxa"/>
            <w:gridSpan w:val="4"/>
            <w:noWrap w:val="0"/>
            <w:vAlign w:val="center"/>
          </w:tcPr>
          <w:p w14:paraId="34A587D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参加过的类似项目</w:t>
            </w:r>
          </w:p>
        </w:tc>
        <w:tc>
          <w:tcPr>
            <w:tcW w:w="1390" w:type="dxa"/>
            <w:noWrap w:val="0"/>
            <w:vAlign w:val="center"/>
          </w:tcPr>
          <w:p w14:paraId="3F95533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担任职务</w:t>
            </w:r>
          </w:p>
        </w:tc>
        <w:tc>
          <w:tcPr>
            <w:tcW w:w="2531" w:type="dxa"/>
            <w:gridSpan w:val="2"/>
            <w:noWrap w:val="0"/>
            <w:vAlign w:val="center"/>
          </w:tcPr>
          <w:p w14:paraId="71505AB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发包人及联系电话</w:t>
            </w:r>
          </w:p>
        </w:tc>
      </w:tr>
      <w:tr w14:paraId="0CB4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A43981F">
            <w:pPr>
              <w:spacing w:line="440" w:lineRule="exact"/>
              <w:rPr>
                <w:rFonts w:hint="eastAsia" w:ascii="宋体" w:hAnsi="宋体" w:eastAsia="宋体" w:cs="宋体"/>
              </w:rPr>
            </w:pPr>
          </w:p>
        </w:tc>
        <w:tc>
          <w:tcPr>
            <w:tcW w:w="3772" w:type="dxa"/>
            <w:gridSpan w:val="4"/>
            <w:noWrap w:val="0"/>
            <w:vAlign w:val="top"/>
          </w:tcPr>
          <w:p w14:paraId="2A8190E2">
            <w:pPr>
              <w:spacing w:line="440" w:lineRule="exact"/>
              <w:rPr>
                <w:rFonts w:hint="eastAsia" w:ascii="宋体" w:hAnsi="宋体" w:eastAsia="宋体" w:cs="宋体"/>
              </w:rPr>
            </w:pPr>
          </w:p>
        </w:tc>
        <w:tc>
          <w:tcPr>
            <w:tcW w:w="1390" w:type="dxa"/>
            <w:noWrap w:val="0"/>
            <w:vAlign w:val="top"/>
          </w:tcPr>
          <w:p w14:paraId="16D70687">
            <w:pPr>
              <w:spacing w:line="440" w:lineRule="exact"/>
              <w:rPr>
                <w:rFonts w:hint="eastAsia" w:ascii="宋体" w:hAnsi="宋体" w:eastAsia="宋体" w:cs="宋体"/>
              </w:rPr>
            </w:pPr>
          </w:p>
        </w:tc>
        <w:tc>
          <w:tcPr>
            <w:tcW w:w="2531" w:type="dxa"/>
            <w:gridSpan w:val="2"/>
            <w:noWrap w:val="0"/>
            <w:vAlign w:val="top"/>
          </w:tcPr>
          <w:p w14:paraId="5ED00948">
            <w:pPr>
              <w:spacing w:line="440" w:lineRule="exact"/>
              <w:rPr>
                <w:rFonts w:hint="eastAsia" w:ascii="宋体" w:hAnsi="宋体" w:eastAsia="宋体" w:cs="宋体"/>
              </w:rPr>
            </w:pPr>
          </w:p>
        </w:tc>
      </w:tr>
      <w:tr w14:paraId="4FC9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CFD1531">
            <w:pPr>
              <w:spacing w:line="440" w:lineRule="exact"/>
              <w:rPr>
                <w:rFonts w:hint="eastAsia" w:ascii="宋体" w:hAnsi="宋体" w:eastAsia="宋体" w:cs="宋体"/>
              </w:rPr>
            </w:pPr>
          </w:p>
        </w:tc>
        <w:tc>
          <w:tcPr>
            <w:tcW w:w="3772" w:type="dxa"/>
            <w:gridSpan w:val="4"/>
            <w:noWrap w:val="0"/>
            <w:vAlign w:val="top"/>
          </w:tcPr>
          <w:p w14:paraId="1CD67AFD">
            <w:pPr>
              <w:spacing w:line="440" w:lineRule="exact"/>
              <w:rPr>
                <w:rFonts w:hint="eastAsia" w:ascii="宋体" w:hAnsi="宋体" w:eastAsia="宋体" w:cs="宋体"/>
              </w:rPr>
            </w:pPr>
          </w:p>
        </w:tc>
        <w:tc>
          <w:tcPr>
            <w:tcW w:w="1390" w:type="dxa"/>
            <w:noWrap w:val="0"/>
            <w:vAlign w:val="top"/>
          </w:tcPr>
          <w:p w14:paraId="1C49CA2A">
            <w:pPr>
              <w:spacing w:line="440" w:lineRule="exact"/>
              <w:rPr>
                <w:rFonts w:hint="eastAsia" w:ascii="宋体" w:hAnsi="宋体" w:eastAsia="宋体" w:cs="宋体"/>
              </w:rPr>
            </w:pPr>
          </w:p>
        </w:tc>
        <w:tc>
          <w:tcPr>
            <w:tcW w:w="2531" w:type="dxa"/>
            <w:gridSpan w:val="2"/>
            <w:noWrap w:val="0"/>
            <w:vAlign w:val="top"/>
          </w:tcPr>
          <w:p w14:paraId="4683FF43">
            <w:pPr>
              <w:spacing w:line="440" w:lineRule="exact"/>
              <w:rPr>
                <w:rFonts w:hint="eastAsia" w:ascii="宋体" w:hAnsi="宋体" w:eastAsia="宋体" w:cs="宋体"/>
              </w:rPr>
            </w:pPr>
          </w:p>
        </w:tc>
      </w:tr>
      <w:tr w14:paraId="5AE2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EC53640">
            <w:pPr>
              <w:spacing w:line="440" w:lineRule="exact"/>
              <w:rPr>
                <w:rFonts w:hint="eastAsia" w:ascii="宋体" w:hAnsi="宋体" w:eastAsia="宋体" w:cs="宋体"/>
              </w:rPr>
            </w:pPr>
          </w:p>
        </w:tc>
        <w:tc>
          <w:tcPr>
            <w:tcW w:w="3772" w:type="dxa"/>
            <w:gridSpan w:val="4"/>
            <w:noWrap w:val="0"/>
            <w:vAlign w:val="top"/>
          </w:tcPr>
          <w:p w14:paraId="40F91E30">
            <w:pPr>
              <w:spacing w:line="440" w:lineRule="exact"/>
              <w:rPr>
                <w:rFonts w:hint="eastAsia" w:ascii="宋体" w:hAnsi="宋体" w:eastAsia="宋体" w:cs="宋体"/>
              </w:rPr>
            </w:pPr>
          </w:p>
        </w:tc>
        <w:tc>
          <w:tcPr>
            <w:tcW w:w="1390" w:type="dxa"/>
            <w:noWrap w:val="0"/>
            <w:vAlign w:val="top"/>
          </w:tcPr>
          <w:p w14:paraId="3908D0BD">
            <w:pPr>
              <w:spacing w:line="440" w:lineRule="exact"/>
              <w:rPr>
                <w:rFonts w:hint="eastAsia" w:ascii="宋体" w:hAnsi="宋体" w:eastAsia="宋体" w:cs="宋体"/>
              </w:rPr>
            </w:pPr>
          </w:p>
        </w:tc>
        <w:tc>
          <w:tcPr>
            <w:tcW w:w="2531" w:type="dxa"/>
            <w:gridSpan w:val="2"/>
            <w:noWrap w:val="0"/>
            <w:vAlign w:val="top"/>
          </w:tcPr>
          <w:p w14:paraId="58A9B49E">
            <w:pPr>
              <w:spacing w:line="440" w:lineRule="exact"/>
              <w:rPr>
                <w:rFonts w:hint="eastAsia" w:ascii="宋体" w:hAnsi="宋体" w:eastAsia="宋体" w:cs="宋体"/>
              </w:rPr>
            </w:pPr>
          </w:p>
        </w:tc>
      </w:tr>
      <w:tr w14:paraId="2D7F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63033BD">
            <w:pPr>
              <w:spacing w:line="440" w:lineRule="exact"/>
              <w:rPr>
                <w:rFonts w:hint="eastAsia" w:ascii="宋体" w:hAnsi="宋体" w:eastAsia="宋体" w:cs="宋体"/>
              </w:rPr>
            </w:pPr>
          </w:p>
        </w:tc>
        <w:tc>
          <w:tcPr>
            <w:tcW w:w="3772" w:type="dxa"/>
            <w:gridSpan w:val="4"/>
            <w:noWrap w:val="0"/>
            <w:vAlign w:val="top"/>
          </w:tcPr>
          <w:p w14:paraId="42419218">
            <w:pPr>
              <w:spacing w:line="440" w:lineRule="exact"/>
              <w:rPr>
                <w:rFonts w:hint="eastAsia" w:ascii="宋体" w:hAnsi="宋体" w:eastAsia="宋体" w:cs="宋体"/>
              </w:rPr>
            </w:pPr>
          </w:p>
        </w:tc>
        <w:tc>
          <w:tcPr>
            <w:tcW w:w="1390" w:type="dxa"/>
            <w:noWrap w:val="0"/>
            <w:vAlign w:val="top"/>
          </w:tcPr>
          <w:p w14:paraId="34B8DD67">
            <w:pPr>
              <w:spacing w:line="440" w:lineRule="exact"/>
              <w:rPr>
                <w:rFonts w:hint="eastAsia" w:ascii="宋体" w:hAnsi="宋体" w:eastAsia="宋体" w:cs="宋体"/>
              </w:rPr>
            </w:pPr>
          </w:p>
        </w:tc>
        <w:tc>
          <w:tcPr>
            <w:tcW w:w="2531" w:type="dxa"/>
            <w:gridSpan w:val="2"/>
            <w:noWrap w:val="0"/>
            <w:vAlign w:val="top"/>
          </w:tcPr>
          <w:p w14:paraId="571C6629">
            <w:pPr>
              <w:spacing w:line="440" w:lineRule="exact"/>
              <w:rPr>
                <w:rFonts w:hint="eastAsia" w:ascii="宋体" w:hAnsi="宋体" w:eastAsia="宋体" w:cs="宋体"/>
              </w:rPr>
            </w:pPr>
          </w:p>
        </w:tc>
      </w:tr>
      <w:tr w14:paraId="3B73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06E19A31">
            <w:pPr>
              <w:spacing w:line="440" w:lineRule="exact"/>
              <w:rPr>
                <w:rFonts w:hint="eastAsia" w:ascii="宋体" w:hAnsi="宋体" w:eastAsia="宋体" w:cs="宋体"/>
              </w:rPr>
            </w:pPr>
          </w:p>
        </w:tc>
        <w:tc>
          <w:tcPr>
            <w:tcW w:w="3772" w:type="dxa"/>
            <w:gridSpan w:val="4"/>
            <w:noWrap w:val="0"/>
            <w:vAlign w:val="top"/>
          </w:tcPr>
          <w:p w14:paraId="61DAACF5">
            <w:pPr>
              <w:spacing w:line="440" w:lineRule="exact"/>
              <w:rPr>
                <w:rFonts w:hint="eastAsia" w:ascii="宋体" w:hAnsi="宋体" w:eastAsia="宋体" w:cs="宋体"/>
              </w:rPr>
            </w:pPr>
          </w:p>
        </w:tc>
        <w:tc>
          <w:tcPr>
            <w:tcW w:w="1390" w:type="dxa"/>
            <w:noWrap w:val="0"/>
            <w:vAlign w:val="top"/>
          </w:tcPr>
          <w:p w14:paraId="196D639C">
            <w:pPr>
              <w:spacing w:line="440" w:lineRule="exact"/>
              <w:rPr>
                <w:rFonts w:hint="eastAsia" w:ascii="宋体" w:hAnsi="宋体" w:eastAsia="宋体" w:cs="宋体"/>
              </w:rPr>
            </w:pPr>
          </w:p>
        </w:tc>
        <w:tc>
          <w:tcPr>
            <w:tcW w:w="2531" w:type="dxa"/>
            <w:gridSpan w:val="2"/>
            <w:noWrap w:val="0"/>
            <w:vAlign w:val="top"/>
          </w:tcPr>
          <w:p w14:paraId="56F985EF">
            <w:pPr>
              <w:spacing w:line="440" w:lineRule="exact"/>
              <w:rPr>
                <w:rFonts w:hint="eastAsia" w:ascii="宋体" w:hAnsi="宋体" w:eastAsia="宋体" w:cs="宋体"/>
              </w:rPr>
            </w:pPr>
          </w:p>
        </w:tc>
      </w:tr>
      <w:tr w14:paraId="4454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92892EC">
            <w:pPr>
              <w:spacing w:line="440" w:lineRule="exact"/>
              <w:rPr>
                <w:rFonts w:hint="eastAsia" w:ascii="宋体" w:hAnsi="宋体" w:eastAsia="宋体" w:cs="宋体"/>
              </w:rPr>
            </w:pPr>
          </w:p>
        </w:tc>
        <w:tc>
          <w:tcPr>
            <w:tcW w:w="3772" w:type="dxa"/>
            <w:gridSpan w:val="4"/>
            <w:noWrap w:val="0"/>
            <w:vAlign w:val="top"/>
          </w:tcPr>
          <w:p w14:paraId="0679DFFF">
            <w:pPr>
              <w:spacing w:line="440" w:lineRule="exact"/>
              <w:rPr>
                <w:rFonts w:hint="eastAsia" w:ascii="宋体" w:hAnsi="宋体" w:eastAsia="宋体" w:cs="宋体"/>
              </w:rPr>
            </w:pPr>
          </w:p>
        </w:tc>
        <w:tc>
          <w:tcPr>
            <w:tcW w:w="1390" w:type="dxa"/>
            <w:noWrap w:val="0"/>
            <w:vAlign w:val="top"/>
          </w:tcPr>
          <w:p w14:paraId="13AFF195">
            <w:pPr>
              <w:spacing w:line="440" w:lineRule="exact"/>
              <w:rPr>
                <w:rFonts w:hint="eastAsia" w:ascii="宋体" w:hAnsi="宋体" w:eastAsia="宋体" w:cs="宋体"/>
              </w:rPr>
            </w:pPr>
          </w:p>
        </w:tc>
        <w:tc>
          <w:tcPr>
            <w:tcW w:w="2531" w:type="dxa"/>
            <w:gridSpan w:val="2"/>
            <w:noWrap w:val="0"/>
            <w:vAlign w:val="top"/>
          </w:tcPr>
          <w:p w14:paraId="70C5462D">
            <w:pPr>
              <w:spacing w:line="440" w:lineRule="exact"/>
              <w:rPr>
                <w:rFonts w:hint="eastAsia" w:ascii="宋体" w:hAnsi="宋体" w:eastAsia="宋体" w:cs="宋体"/>
              </w:rPr>
            </w:pPr>
          </w:p>
        </w:tc>
      </w:tr>
      <w:tr w14:paraId="5D39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6292FCC2">
            <w:pPr>
              <w:spacing w:line="440" w:lineRule="exact"/>
              <w:rPr>
                <w:rFonts w:hint="eastAsia" w:ascii="宋体" w:hAnsi="宋体" w:eastAsia="宋体" w:cs="宋体"/>
              </w:rPr>
            </w:pPr>
          </w:p>
        </w:tc>
        <w:tc>
          <w:tcPr>
            <w:tcW w:w="3772" w:type="dxa"/>
            <w:gridSpan w:val="4"/>
            <w:noWrap w:val="0"/>
            <w:vAlign w:val="top"/>
          </w:tcPr>
          <w:p w14:paraId="0FDE89FB">
            <w:pPr>
              <w:spacing w:line="440" w:lineRule="exact"/>
              <w:rPr>
                <w:rFonts w:hint="eastAsia" w:ascii="宋体" w:hAnsi="宋体" w:eastAsia="宋体" w:cs="宋体"/>
              </w:rPr>
            </w:pPr>
          </w:p>
        </w:tc>
        <w:tc>
          <w:tcPr>
            <w:tcW w:w="1390" w:type="dxa"/>
            <w:noWrap w:val="0"/>
            <w:vAlign w:val="top"/>
          </w:tcPr>
          <w:p w14:paraId="5844226A">
            <w:pPr>
              <w:spacing w:line="440" w:lineRule="exact"/>
              <w:rPr>
                <w:rFonts w:hint="eastAsia" w:ascii="宋体" w:hAnsi="宋体" w:eastAsia="宋体" w:cs="宋体"/>
              </w:rPr>
            </w:pPr>
          </w:p>
        </w:tc>
        <w:tc>
          <w:tcPr>
            <w:tcW w:w="2531" w:type="dxa"/>
            <w:gridSpan w:val="2"/>
            <w:noWrap w:val="0"/>
            <w:vAlign w:val="top"/>
          </w:tcPr>
          <w:p w14:paraId="2F42FF5B">
            <w:pPr>
              <w:spacing w:line="440" w:lineRule="exact"/>
              <w:rPr>
                <w:rFonts w:hint="eastAsia" w:ascii="宋体" w:hAnsi="宋体" w:eastAsia="宋体" w:cs="宋体"/>
              </w:rPr>
            </w:pPr>
          </w:p>
        </w:tc>
      </w:tr>
      <w:tr w14:paraId="7CBB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119EB87">
            <w:pPr>
              <w:spacing w:line="440" w:lineRule="exact"/>
              <w:rPr>
                <w:rFonts w:hint="eastAsia" w:ascii="宋体" w:hAnsi="宋体" w:eastAsia="宋体" w:cs="宋体"/>
              </w:rPr>
            </w:pPr>
          </w:p>
        </w:tc>
        <w:tc>
          <w:tcPr>
            <w:tcW w:w="3772" w:type="dxa"/>
            <w:gridSpan w:val="4"/>
            <w:noWrap w:val="0"/>
            <w:vAlign w:val="top"/>
          </w:tcPr>
          <w:p w14:paraId="6B4D1F0E">
            <w:pPr>
              <w:spacing w:line="440" w:lineRule="exact"/>
              <w:rPr>
                <w:rFonts w:hint="eastAsia" w:ascii="宋体" w:hAnsi="宋体" w:eastAsia="宋体" w:cs="宋体"/>
              </w:rPr>
            </w:pPr>
          </w:p>
        </w:tc>
        <w:tc>
          <w:tcPr>
            <w:tcW w:w="1390" w:type="dxa"/>
            <w:noWrap w:val="0"/>
            <w:vAlign w:val="top"/>
          </w:tcPr>
          <w:p w14:paraId="3AB2C7AA">
            <w:pPr>
              <w:spacing w:line="440" w:lineRule="exact"/>
              <w:rPr>
                <w:rFonts w:hint="eastAsia" w:ascii="宋体" w:hAnsi="宋体" w:eastAsia="宋体" w:cs="宋体"/>
              </w:rPr>
            </w:pPr>
          </w:p>
        </w:tc>
        <w:tc>
          <w:tcPr>
            <w:tcW w:w="2531" w:type="dxa"/>
            <w:gridSpan w:val="2"/>
            <w:noWrap w:val="0"/>
            <w:vAlign w:val="top"/>
          </w:tcPr>
          <w:p w14:paraId="180E53E6">
            <w:pPr>
              <w:spacing w:line="440" w:lineRule="exact"/>
              <w:rPr>
                <w:rFonts w:hint="eastAsia" w:ascii="宋体" w:hAnsi="宋体" w:eastAsia="宋体" w:cs="宋体"/>
              </w:rPr>
            </w:pPr>
          </w:p>
        </w:tc>
      </w:tr>
      <w:tr w14:paraId="5827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73A0525">
            <w:pPr>
              <w:spacing w:line="440" w:lineRule="exact"/>
              <w:rPr>
                <w:rFonts w:hint="eastAsia" w:ascii="宋体" w:hAnsi="宋体" w:eastAsia="宋体" w:cs="宋体"/>
              </w:rPr>
            </w:pPr>
          </w:p>
        </w:tc>
        <w:tc>
          <w:tcPr>
            <w:tcW w:w="3772" w:type="dxa"/>
            <w:gridSpan w:val="4"/>
            <w:noWrap w:val="0"/>
            <w:vAlign w:val="top"/>
          </w:tcPr>
          <w:p w14:paraId="3E1DE87C">
            <w:pPr>
              <w:spacing w:line="440" w:lineRule="exact"/>
              <w:rPr>
                <w:rFonts w:hint="eastAsia" w:ascii="宋体" w:hAnsi="宋体" w:eastAsia="宋体" w:cs="宋体"/>
              </w:rPr>
            </w:pPr>
          </w:p>
        </w:tc>
        <w:tc>
          <w:tcPr>
            <w:tcW w:w="1390" w:type="dxa"/>
            <w:noWrap w:val="0"/>
            <w:vAlign w:val="top"/>
          </w:tcPr>
          <w:p w14:paraId="3A6C5474">
            <w:pPr>
              <w:spacing w:line="440" w:lineRule="exact"/>
              <w:rPr>
                <w:rFonts w:hint="eastAsia" w:ascii="宋体" w:hAnsi="宋体" w:eastAsia="宋体" w:cs="宋体"/>
              </w:rPr>
            </w:pPr>
          </w:p>
        </w:tc>
        <w:tc>
          <w:tcPr>
            <w:tcW w:w="2531" w:type="dxa"/>
            <w:gridSpan w:val="2"/>
            <w:noWrap w:val="0"/>
            <w:vAlign w:val="top"/>
          </w:tcPr>
          <w:p w14:paraId="7DA2253B">
            <w:pPr>
              <w:spacing w:line="440" w:lineRule="exact"/>
              <w:rPr>
                <w:rFonts w:hint="eastAsia" w:ascii="宋体" w:hAnsi="宋体" w:eastAsia="宋体" w:cs="宋体"/>
              </w:rPr>
            </w:pPr>
          </w:p>
        </w:tc>
      </w:tr>
      <w:tr w14:paraId="167E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B6BBB28">
            <w:pPr>
              <w:spacing w:line="440" w:lineRule="exact"/>
              <w:rPr>
                <w:rFonts w:hint="eastAsia" w:ascii="宋体" w:hAnsi="宋体" w:eastAsia="宋体" w:cs="宋体"/>
              </w:rPr>
            </w:pPr>
          </w:p>
        </w:tc>
        <w:tc>
          <w:tcPr>
            <w:tcW w:w="3772" w:type="dxa"/>
            <w:gridSpan w:val="4"/>
            <w:noWrap w:val="0"/>
            <w:vAlign w:val="top"/>
          </w:tcPr>
          <w:p w14:paraId="0EA380BE">
            <w:pPr>
              <w:spacing w:line="440" w:lineRule="exact"/>
              <w:rPr>
                <w:rFonts w:hint="eastAsia" w:ascii="宋体" w:hAnsi="宋体" w:eastAsia="宋体" w:cs="宋体"/>
              </w:rPr>
            </w:pPr>
          </w:p>
        </w:tc>
        <w:tc>
          <w:tcPr>
            <w:tcW w:w="1390" w:type="dxa"/>
            <w:noWrap w:val="0"/>
            <w:vAlign w:val="top"/>
          </w:tcPr>
          <w:p w14:paraId="2EC5AD91">
            <w:pPr>
              <w:spacing w:line="440" w:lineRule="exact"/>
              <w:rPr>
                <w:rFonts w:hint="eastAsia" w:ascii="宋体" w:hAnsi="宋体" w:eastAsia="宋体" w:cs="宋体"/>
              </w:rPr>
            </w:pPr>
          </w:p>
        </w:tc>
        <w:tc>
          <w:tcPr>
            <w:tcW w:w="2531" w:type="dxa"/>
            <w:gridSpan w:val="2"/>
            <w:noWrap w:val="0"/>
            <w:vAlign w:val="top"/>
          </w:tcPr>
          <w:p w14:paraId="0F30919E">
            <w:pPr>
              <w:spacing w:line="440" w:lineRule="exact"/>
              <w:rPr>
                <w:rFonts w:hint="eastAsia" w:ascii="宋体" w:hAnsi="宋体" w:eastAsia="宋体" w:cs="宋体"/>
              </w:rPr>
            </w:pPr>
          </w:p>
        </w:tc>
      </w:tr>
      <w:tr w14:paraId="2D9D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145CE2B">
            <w:pPr>
              <w:spacing w:line="440" w:lineRule="exact"/>
              <w:rPr>
                <w:rFonts w:hint="eastAsia" w:ascii="宋体" w:hAnsi="宋体" w:eastAsia="宋体" w:cs="宋体"/>
              </w:rPr>
            </w:pPr>
          </w:p>
        </w:tc>
        <w:tc>
          <w:tcPr>
            <w:tcW w:w="3772" w:type="dxa"/>
            <w:gridSpan w:val="4"/>
            <w:noWrap w:val="0"/>
            <w:vAlign w:val="top"/>
          </w:tcPr>
          <w:p w14:paraId="489FDB14">
            <w:pPr>
              <w:spacing w:line="440" w:lineRule="exact"/>
              <w:rPr>
                <w:rFonts w:hint="eastAsia" w:ascii="宋体" w:hAnsi="宋体" w:eastAsia="宋体" w:cs="宋体"/>
              </w:rPr>
            </w:pPr>
          </w:p>
        </w:tc>
        <w:tc>
          <w:tcPr>
            <w:tcW w:w="1390" w:type="dxa"/>
            <w:noWrap w:val="0"/>
            <w:vAlign w:val="top"/>
          </w:tcPr>
          <w:p w14:paraId="5C0FC02C">
            <w:pPr>
              <w:spacing w:line="440" w:lineRule="exact"/>
              <w:rPr>
                <w:rFonts w:hint="eastAsia" w:ascii="宋体" w:hAnsi="宋体" w:eastAsia="宋体" w:cs="宋体"/>
              </w:rPr>
            </w:pPr>
          </w:p>
        </w:tc>
        <w:tc>
          <w:tcPr>
            <w:tcW w:w="2531" w:type="dxa"/>
            <w:gridSpan w:val="2"/>
            <w:noWrap w:val="0"/>
            <w:vAlign w:val="top"/>
          </w:tcPr>
          <w:p w14:paraId="33737485">
            <w:pPr>
              <w:spacing w:line="440" w:lineRule="exact"/>
              <w:rPr>
                <w:rFonts w:hint="eastAsia" w:ascii="宋体" w:hAnsi="宋体" w:eastAsia="宋体" w:cs="宋体"/>
              </w:rPr>
            </w:pPr>
          </w:p>
        </w:tc>
      </w:tr>
      <w:tr w14:paraId="1712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04" w:type="dxa"/>
            <w:gridSpan w:val="2"/>
            <w:noWrap w:val="0"/>
            <w:vAlign w:val="top"/>
          </w:tcPr>
          <w:p w14:paraId="68481B80">
            <w:pPr>
              <w:spacing w:line="440" w:lineRule="exact"/>
              <w:rPr>
                <w:rFonts w:hint="eastAsia" w:ascii="宋体" w:hAnsi="宋体" w:eastAsia="宋体" w:cs="宋体"/>
              </w:rPr>
            </w:pPr>
          </w:p>
        </w:tc>
        <w:tc>
          <w:tcPr>
            <w:tcW w:w="3772" w:type="dxa"/>
            <w:gridSpan w:val="4"/>
            <w:noWrap w:val="0"/>
            <w:vAlign w:val="top"/>
          </w:tcPr>
          <w:p w14:paraId="46BB5C6F">
            <w:pPr>
              <w:spacing w:line="440" w:lineRule="exact"/>
              <w:rPr>
                <w:rFonts w:hint="eastAsia" w:ascii="宋体" w:hAnsi="宋体" w:eastAsia="宋体" w:cs="宋体"/>
              </w:rPr>
            </w:pPr>
          </w:p>
        </w:tc>
        <w:tc>
          <w:tcPr>
            <w:tcW w:w="1390" w:type="dxa"/>
            <w:noWrap w:val="0"/>
            <w:vAlign w:val="top"/>
          </w:tcPr>
          <w:p w14:paraId="32F81C1B">
            <w:pPr>
              <w:spacing w:line="440" w:lineRule="exact"/>
              <w:rPr>
                <w:rFonts w:hint="eastAsia" w:ascii="宋体" w:hAnsi="宋体" w:eastAsia="宋体" w:cs="宋体"/>
              </w:rPr>
            </w:pPr>
          </w:p>
        </w:tc>
        <w:tc>
          <w:tcPr>
            <w:tcW w:w="2531" w:type="dxa"/>
            <w:gridSpan w:val="2"/>
            <w:noWrap w:val="0"/>
            <w:vAlign w:val="top"/>
          </w:tcPr>
          <w:p w14:paraId="68BBCA33">
            <w:pPr>
              <w:spacing w:line="440" w:lineRule="exact"/>
              <w:rPr>
                <w:rFonts w:hint="eastAsia" w:ascii="宋体" w:hAnsi="宋体" w:eastAsia="宋体" w:cs="宋体"/>
              </w:rPr>
            </w:pPr>
          </w:p>
        </w:tc>
      </w:tr>
    </w:tbl>
    <w:p w14:paraId="4BFA6E06">
      <w:pPr>
        <w:spacing w:line="360" w:lineRule="auto"/>
        <w:rPr>
          <w:rFonts w:hint="eastAsia" w:ascii="宋体" w:hAnsi="宋体" w:eastAsia="宋体" w:cs="宋体"/>
          <w:sz w:val="27"/>
          <w:szCs w:val="27"/>
        </w:rPr>
      </w:pPr>
    </w:p>
    <w:p w14:paraId="3A4D8EB5">
      <w:pPr>
        <w:bidi w:val="0"/>
        <w:rPr>
          <w:rFonts w:hint="eastAsia"/>
        </w:rPr>
      </w:pPr>
    </w:p>
    <w:p w14:paraId="4EC73C12">
      <w:pPr>
        <w:pStyle w:val="4"/>
        <w:ind w:left="0" w:leftChars="0" w:firstLine="0" w:firstLineChars="0"/>
        <w:jc w:val="center"/>
        <w:rPr>
          <w:rFonts w:hint="eastAsia" w:ascii="宋体" w:hAnsi="宋体" w:eastAsia="宋体" w:cs="宋体"/>
          <w:color w:val="auto"/>
        </w:rPr>
      </w:pPr>
      <w:r>
        <w:rPr>
          <w:rFonts w:hint="eastAsia" w:ascii="宋体" w:hAnsi="宋体" w:eastAsia="宋体" w:cs="宋体"/>
          <w:color w:val="auto"/>
          <w:lang w:eastAsia="zh-CN"/>
        </w:rPr>
        <w:br w:type="page"/>
      </w:r>
      <w:r>
        <w:rPr>
          <w:rFonts w:hint="eastAsia" w:ascii="宋体" w:hAnsi="宋体" w:eastAsia="宋体" w:cs="宋体"/>
          <w:color w:val="auto"/>
          <w:lang w:eastAsia="zh-CN"/>
        </w:rPr>
        <w:t>十</w:t>
      </w:r>
      <w:r>
        <w:rPr>
          <w:rFonts w:hint="eastAsia" w:cs="宋体"/>
          <w:color w:val="auto"/>
          <w:lang w:eastAsia="zh-CN"/>
        </w:rPr>
        <w:t>一</w:t>
      </w: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基本情况</w:t>
      </w:r>
    </w:p>
    <w:p w14:paraId="59C1B475">
      <w:pPr>
        <w:pStyle w:val="5"/>
        <w:bidi w:val="0"/>
        <w:rPr>
          <w:rFonts w:hint="eastAsia"/>
        </w:rPr>
      </w:pPr>
      <w:r>
        <w:rPr>
          <w:rFonts w:hint="eastAsia"/>
        </w:rPr>
        <w:t>（一）</w:t>
      </w:r>
      <w:r>
        <w:rPr>
          <w:rFonts w:hint="eastAsia"/>
          <w:lang w:eastAsia="zh-CN"/>
        </w:rPr>
        <w:t>供应商</w:t>
      </w:r>
      <w:r>
        <w:rPr>
          <w:rFonts w:hint="eastAsia"/>
        </w:rPr>
        <w:t>基本情况表</w:t>
      </w:r>
    </w:p>
    <w:tbl>
      <w:tblPr>
        <w:tblStyle w:val="28"/>
        <w:tblW w:w="960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971"/>
        <w:gridCol w:w="1842"/>
        <w:gridCol w:w="2694"/>
      </w:tblGrid>
      <w:tr w14:paraId="6842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099" w:type="dxa"/>
            <w:noWrap w:val="0"/>
            <w:vAlign w:val="center"/>
          </w:tcPr>
          <w:p w14:paraId="7E9B0086">
            <w:pPr>
              <w:jc w:val="center"/>
              <w:rPr>
                <w:sz w:val="24"/>
                <w:szCs w:val="24"/>
              </w:rPr>
            </w:pPr>
            <w:r>
              <w:rPr>
                <w:rFonts w:hint="eastAsia" w:ascii="宋体" w:hAnsi="宋体"/>
                <w:bCs/>
                <w:sz w:val="24"/>
                <w:szCs w:val="24"/>
              </w:rPr>
              <w:t>供应商名</w:t>
            </w:r>
            <w:r>
              <w:rPr>
                <w:rFonts w:hint="eastAsia"/>
                <w:sz w:val="24"/>
                <w:szCs w:val="24"/>
              </w:rPr>
              <w:t>称</w:t>
            </w:r>
          </w:p>
        </w:tc>
        <w:tc>
          <w:tcPr>
            <w:tcW w:w="7507" w:type="dxa"/>
            <w:gridSpan w:val="3"/>
            <w:noWrap w:val="0"/>
            <w:vAlign w:val="center"/>
          </w:tcPr>
          <w:p w14:paraId="32FEC2C7">
            <w:pPr>
              <w:jc w:val="center"/>
              <w:rPr>
                <w:sz w:val="24"/>
                <w:szCs w:val="24"/>
              </w:rPr>
            </w:pPr>
          </w:p>
        </w:tc>
      </w:tr>
      <w:tr w14:paraId="1D80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99" w:type="dxa"/>
            <w:noWrap w:val="0"/>
            <w:vAlign w:val="center"/>
          </w:tcPr>
          <w:p w14:paraId="2034FCCC">
            <w:pPr>
              <w:jc w:val="center"/>
              <w:rPr>
                <w:sz w:val="24"/>
                <w:szCs w:val="24"/>
              </w:rPr>
            </w:pPr>
            <w:r>
              <w:rPr>
                <w:rFonts w:hint="eastAsia" w:ascii="宋体" w:hAnsi="宋体"/>
                <w:bCs/>
                <w:sz w:val="24"/>
                <w:szCs w:val="24"/>
              </w:rPr>
              <w:t>注册</w:t>
            </w:r>
            <w:r>
              <w:rPr>
                <w:rFonts w:hint="eastAsia"/>
                <w:sz w:val="24"/>
                <w:szCs w:val="24"/>
              </w:rPr>
              <w:t>地址</w:t>
            </w:r>
          </w:p>
        </w:tc>
        <w:tc>
          <w:tcPr>
            <w:tcW w:w="7507" w:type="dxa"/>
            <w:gridSpan w:val="3"/>
            <w:noWrap w:val="0"/>
            <w:vAlign w:val="center"/>
          </w:tcPr>
          <w:p w14:paraId="5C845947">
            <w:pPr>
              <w:jc w:val="center"/>
              <w:rPr>
                <w:sz w:val="24"/>
                <w:szCs w:val="24"/>
              </w:rPr>
            </w:pPr>
          </w:p>
        </w:tc>
      </w:tr>
      <w:tr w14:paraId="659B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41755FCB">
            <w:pPr>
              <w:jc w:val="center"/>
              <w:rPr>
                <w:rFonts w:ascii="宋体" w:hAnsi="宋体" w:cs="宋体"/>
                <w:sz w:val="24"/>
              </w:rPr>
            </w:pPr>
            <w:r>
              <w:rPr>
                <w:rFonts w:hint="eastAsia" w:ascii="宋体" w:hAnsi="宋体" w:cs="宋体"/>
                <w:sz w:val="24"/>
              </w:rPr>
              <w:t>营业执照号</w:t>
            </w:r>
          </w:p>
        </w:tc>
        <w:tc>
          <w:tcPr>
            <w:tcW w:w="2971" w:type="dxa"/>
            <w:noWrap w:val="0"/>
            <w:vAlign w:val="center"/>
          </w:tcPr>
          <w:p w14:paraId="7A4BE8B5">
            <w:pPr>
              <w:jc w:val="center"/>
              <w:rPr>
                <w:sz w:val="24"/>
                <w:szCs w:val="24"/>
              </w:rPr>
            </w:pPr>
          </w:p>
        </w:tc>
        <w:tc>
          <w:tcPr>
            <w:tcW w:w="1842" w:type="dxa"/>
            <w:noWrap w:val="0"/>
            <w:vAlign w:val="center"/>
          </w:tcPr>
          <w:p w14:paraId="30F3B687">
            <w:pPr>
              <w:jc w:val="center"/>
              <w:rPr>
                <w:rFonts w:ascii="宋体" w:hAnsi="宋体" w:cs="宋体"/>
                <w:sz w:val="24"/>
              </w:rPr>
            </w:pPr>
            <w:r>
              <w:rPr>
                <w:rFonts w:hint="eastAsia" w:ascii="宋体" w:hAnsi="宋体" w:cs="宋体"/>
                <w:sz w:val="24"/>
              </w:rPr>
              <w:t>注册资金</w:t>
            </w:r>
          </w:p>
          <w:p w14:paraId="056BA3E2">
            <w:pPr>
              <w:jc w:val="center"/>
              <w:rPr>
                <w:sz w:val="24"/>
                <w:szCs w:val="24"/>
              </w:rPr>
            </w:pPr>
            <w:r>
              <w:rPr>
                <w:rFonts w:hint="eastAsia" w:ascii="宋体" w:hAnsi="宋体" w:cs="宋体"/>
                <w:sz w:val="24"/>
              </w:rPr>
              <w:t>（万元）</w:t>
            </w:r>
          </w:p>
        </w:tc>
        <w:tc>
          <w:tcPr>
            <w:tcW w:w="2694" w:type="dxa"/>
            <w:noWrap w:val="0"/>
            <w:vAlign w:val="center"/>
          </w:tcPr>
          <w:p w14:paraId="07083415">
            <w:pPr>
              <w:jc w:val="center"/>
              <w:rPr>
                <w:sz w:val="24"/>
                <w:szCs w:val="24"/>
              </w:rPr>
            </w:pPr>
          </w:p>
        </w:tc>
      </w:tr>
      <w:tr w14:paraId="75D4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51BB0CE4">
            <w:pPr>
              <w:jc w:val="center"/>
              <w:rPr>
                <w:rFonts w:ascii="宋体" w:hAnsi="宋体" w:cs="宋体"/>
                <w:sz w:val="24"/>
              </w:rPr>
            </w:pPr>
            <w:r>
              <w:rPr>
                <w:rFonts w:hint="eastAsia"/>
                <w:sz w:val="24"/>
                <w:szCs w:val="24"/>
              </w:rPr>
              <w:t>法定代表人</w:t>
            </w:r>
          </w:p>
        </w:tc>
        <w:tc>
          <w:tcPr>
            <w:tcW w:w="2971" w:type="dxa"/>
            <w:noWrap w:val="0"/>
            <w:vAlign w:val="center"/>
          </w:tcPr>
          <w:p w14:paraId="2803E10E">
            <w:pPr>
              <w:jc w:val="center"/>
              <w:rPr>
                <w:sz w:val="24"/>
                <w:szCs w:val="24"/>
              </w:rPr>
            </w:pPr>
          </w:p>
        </w:tc>
        <w:tc>
          <w:tcPr>
            <w:tcW w:w="1842" w:type="dxa"/>
            <w:noWrap w:val="0"/>
            <w:vAlign w:val="center"/>
          </w:tcPr>
          <w:p w14:paraId="27AC7BA4">
            <w:pPr>
              <w:jc w:val="center"/>
              <w:rPr>
                <w:sz w:val="24"/>
                <w:szCs w:val="24"/>
              </w:rPr>
            </w:pPr>
            <w:r>
              <w:rPr>
                <w:rFonts w:hint="eastAsia"/>
                <w:sz w:val="24"/>
                <w:szCs w:val="24"/>
              </w:rPr>
              <w:t>职务</w:t>
            </w:r>
          </w:p>
        </w:tc>
        <w:tc>
          <w:tcPr>
            <w:tcW w:w="2694" w:type="dxa"/>
            <w:noWrap w:val="0"/>
            <w:vAlign w:val="center"/>
          </w:tcPr>
          <w:p w14:paraId="5BBE9EC0">
            <w:pPr>
              <w:jc w:val="center"/>
              <w:rPr>
                <w:sz w:val="24"/>
                <w:szCs w:val="24"/>
              </w:rPr>
            </w:pPr>
          </w:p>
        </w:tc>
      </w:tr>
      <w:tr w14:paraId="0EED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42B42A9B">
            <w:pPr>
              <w:jc w:val="center"/>
              <w:rPr>
                <w:sz w:val="24"/>
                <w:szCs w:val="24"/>
              </w:rPr>
            </w:pPr>
            <w:r>
              <w:rPr>
                <w:rFonts w:hint="eastAsia"/>
                <w:sz w:val="24"/>
                <w:szCs w:val="24"/>
              </w:rPr>
              <w:t>电话</w:t>
            </w:r>
          </w:p>
        </w:tc>
        <w:tc>
          <w:tcPr>
            <w:tcW w:w="2971" w:type="dxa"/>
            <w:noWrap w:val="0"/>
            <w:vAlign w:val="center"/>
          </w:tcPr>
          <w:p w14:paraId="4C40FA32">
            <w:pPr>
              <w:jc w:val="center"/>
              <w:rPr>
                <w:sz w:val="24"/>
                <w:szCs w:val="24"/>
              </w:rPr>
            </w:pPr>
          </w:p>
        </w:tc>
        <w:tc>
          <w:tcPr>
            <w:tcW w:w="1842" w:type="dxa"/>
            <w:noWrap w:val="0"/>
            <w:vAlign w:val="center"/>
          </w:tcPr>
          <w:p w14:paraId="7FB2F447">
            <w:pPr>
              <w:jc w:val="center"/>
              <w:rPr>
                <w:sz w:val="24"/>
                <w:szCs w:val="24"/>
              </w:rPr>
            </w:pPr>
            <w:r>
              <w:rPr>
                <w:rFonts w:hint="eastAsia"/>
                <w:sz w:val="24"/>
                <w:szCs w:val="24"/>
              </w:rPr>
              <w:t>邮政编码</w:t>
            </w:r>
          </w:p>
        </w:tc>
        <w:tc>
          <w:tcPr>
            <w:tcW w:w="2694" w:type="dxa"/>
            <w:noWrap w:val="0"/>
            <w:vAlign w:val="center"/>
          </w:tcPr>
          <w:p w14:paraId="13672FE4">
            <w:pPr>
              <w:jc w:val="center"/>
              <w:rPr>
                <w:sz w:val="24"/>
                <w:szCs w:val="24"/>
              </w:rPr>
            </w:pPr>
          </w:p>
        </w:tc>
      </w:tr>
      <w:tr w14:paraId="4131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69D22F25">
            <w:pPr>
              <w:jc w:val="center"/>
              <w:rPr>
                <w:sz w:val="24"/>
                <w:szCs w:val="24"/>
              </w:rPr>
            </w:pPr>
            <w:r>
              <w:rPr>
                <w:rFonts w:hint="eastAsia"/>
                <w:sz w:val="24"/>
                <w:szCs w:val="24"/>
              </w:rPr>
              <w:t>项目联系人</w:t>
            </w:r>
          </w:p>
        </w:tc>
        <w:tc>
          <w:tcPr>
            <w:tcW w:w="2971" w:type="dxa"/>
            <w:noWrap w:val="0"/>
            <w:vAlign w:val="center"/>
          </w:tcPr>
          <w:p w14:paraId="28317074">
            <w:pPr>
              <w:jc w:val="center"/>
              <w:rPr>
                <w:sz w:val="24"/>
                <w:szCs w:val="24"/>
              </w:rPr>
            </w:pPr>
          </w:p>
        </w:tc>
        <w:tc>
          <w:tcPr>
            <w:tcW w:w="1842" w:type="dxa"/>
            <w:noWrap w:val="0"/>
            <w:vAlign w:val="center"/>
          </w:tcPr>
          <w:p w14:paraId="7A40FCF1">
            <w:pPr>
              <w:jc w:val="center"/>
              <w:rPr>
                <w:sz w:val="24"/>
                <w:szCs w:val="24"/>
              </w:rPr>
            </w:pPr>
            <w:r>
              <w:rPr>
                <w:rFonts w:hint="eastAsia"/>
                <w:sz w:val="24"/>
                <w:szCs w:val="24"/>
              </w:rPr>
              <w:t>联系电话</w:t>
            </w:r>
          </w:p>
        </w:tc>
        <w:tc>
          <w:tcPr>
            <w:tcW w:w="2694" w:type="dxa"/>
            <w:noWrap w:val="0"/>
            <w:vAlign w:val="center"/>
          </w:tcPr>
          <w:p w14:paraId="1749BA90">
            <w:pPr>
              <w:jc w:val="center"/>
              <w:rPr>
                <w:sz w:val="24"/>
                <w:szCs w:val="24"/>
              </w:rPr>
            </w:pPr>
          </w:p>
        </w:tc>
      </w:tr>
      <w:tr w14:paraId="3E0E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099" w:type="dxa"/>
            <w:noWrap w:val="0"/>
            <w:vAlign w:val="center"/>
          </w:tcPr>
          <w:p w14:paraId="1FB8CB5E">
            <w:pPr>
              <w:jc w:val="center"/>
              <w:rPr>
                <w:sz w:val="24"/>
                <w:szCs w:val="24"/>
              </w:rPr>
            </w:pPr>
            <w:r>
              <w:rPr>
                <w:rFonts w:hint="eastAsia"/>
                <w:sz w:val="24"/>
                <w:szCs w:val="24"/>
              </w:rPr>
              <w:t>成立日期</w:t>
            </w:r>
          </w:p>
        </w:tc>
        <w:tc>
          <w:tcPr>
            <w:tcW w:w="2971" w:type="dxa"/>
            <w:noWrap w:val="0"/>
            <w:vAlign w:val="center"/>
          </w:tcPr>
          <w:p w14:paraId="44164E8C">
            <w:pPr>
              <w:jc w:val="center"/>
              <w:rPr>
                <w:sz w:val="24"/>
                <w:szCs w:val="24"/>
              </w:rPr>
            </w:pPr>
          </w:p>
        </w:tc>
        <w:tc>
          <w:tcPr>
            <w:tcW w:w="1842" w:type="dxa"/>
            <w:noWrap w:val="0"/>
            <w:vAlign w:val="center"/>
          </w:tcPr>
          <w:p w14:paraId="1848AA98">
            <w:pPr>
              <w:jc w:val="center"/>
              <w:rPr>
                <w:sz w:val="24"/>
                <w:szCs w:val="24"/>
              </w:rPr>
            </w:pPr>
            <w:r>
              <w:rPr>
                <w:rFonts w:hint="eastAsia"/>
                <w:sz w:val="24"/>
                <w:szCs w:val="24"/>
              </w:rPr>
              <w:t>职工人数</w:t>
            </w:r>
          </w:p>
        </w:tc>
        <w:tc>
          <w:tcPr>
            <w:tcW w:w="2694" w:type="dxa"/>
            <w:noWrap w:val="0"/>
            <w:vAlign w:val="center"/>
          </w:tcPr>
          <w:p w14:paraId="0E61D8EB">
            <w:pPr>
              <w:jc w:val="center"/>
              <w:rPr>
                <w:sz w:val="24"/>
                <w:szCs w:val="24"/>
              </w:rPr>
            </w:pPr>
          </w:p>
        </w:tc>
      </w:tr>
      <w:tr w14:paraId="64E8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2099" w:type="dxa"/>
            <w:noWrap w:val="0"/>
            <w:vAlign w:val="center"/>
          </w:tcPr>
          <w:p w14:paraId="703E1D91">
            <w:pPr>
              <w:jc w:val="center"/>
              <w:rPr>
                <w:sz w:val="24"/>
                <w:szCs w:val="24"/>
              </w:rPr>
            </w:pPr>
            <w:r>
              <w:rPr>
                <w:rFonts w:hint="eastAsia"/>
                <w:sz w:val="24"/>
                <w:szCs w:val="24"/>
              </w:rPr>
              <w:t>主要业务范围</w:t>
            </w:r>
          </w:p>
        </w:tc>
        <w:tc>
          <w:tcPr>
            <w:tcW w:w="7507" w:type="dxa"/>
            <w:gridSpan w:val="3"/>
            <w:noWrap w:val="0"/>
            <w:vAlign w:val="center"/>
          </w:tcPr>
          <w:p w14:paraId="7C04AA80">
            <w:pPr>
              <w:rPr>
                <w:sz w:val="24"/>
                <w:szCs w:val="24"/>
              </w:rPr>
            </w:pPr>
          </w:p>
        </w:tc>
      </w:tr>
    </w:tbl>
    <w:p w14:paraId="6A8F4634">
      <w:pPr>
        <w:topLinePunct/>
        <w:spacing w:line="440" w:lineRule="exact"/>
        <w:rPr>
          <w:rFonts w:hint="eastAsia" w:ascii="宋体" w:hAnsi="宋体" w:eastAsia="宋体" w:cs="宋体"/>
          <w:sz w:val="20"/>
        </w:rPr>
      </w:pPr>
    </w:p>
    <w:p w14:paraId="386CBBC4">
      <w:pPr>
        <w:spacing w:line="440" w:lineRule="exact"/>
        <w:ind w:firstLine="500" w:firstLineChars="250"/>
        <w:jc w:val="center"/>
        <w:rPr>
          <w:rFonts w:hint="eastAsia" w:ascii="宋体" w:hAnsi="宋体" w:eastAsia="宋体" w:cs="宋体"/>
          <w:sz w:val="20"/>
          <w:szCs w:val="20"/>
        </w:rPr>
      </w:pPr>
    </w:p>
    <w:p w14:paraId="75C68851">
      <w:pPr>
        <w:spacing w:line="440" w:lineRule="exact"/>
        <w:jc w:val="left"/>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bCs/>
          <w:kern w:val="0"/>
          <w:sz w:val="24"/>
          <w:szCs w:val="24"/>
          <w:lang w:val="en-US" w:eastAsia="zh-CN" w:bidi="ar-SA"/>
        </w:rPr>
        <w:t>（二）近年完成的类似项目情况表</w:t>
      </w:r>
    </w:p>
    <w:p w14:paraId="4D79862F">
      <w:pPr>
        <w:spacing w:line="440" w:lineRule="exact"/>
        <w:jc w:val="center"/>
        <w:rPr>
          <w:rFonts w:hint="eastAsia" w:ascii="宋体" w:hAnsi="宋体" w:eastAsia="宋体" w:cs="宋体"/>
          <w:sz w:val="23"/>
          <w:szCs w:val="23"/>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2616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noWrap w:val="0"/>
            <w:vAlign w:val="center"/>
          </w:tcPr>
          <w:p w14:paraId="22A7A6D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11" w:type="dxa"/>
            <w:noWrap w:val="0"/>
            <w:vAlign w:val="top"/>
          </w:tcPr>
          <w:p w14:paraId="069030BE">
            <w:pPr>
              <w:topLinePunct/>
              <w:spacing w:line="440" w:lineRule="exact"/>
              <w:rPr>
                <w:rFonts w:hint="eastAsia" w:ascii="宋体" w:hAnsi="宋体" w:eastAsia="宋体" w:cs="宋体"/>
                <w:highlight w:val="black"/>
              </w:rPr>
            </w:pPr>
          </w:p>
        </w:tc>
      </w:tr>
      <w:tr w14:paraId="40FA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noWrap w:val="0"/>
            <w:vAlign w:val="center"/>
          </w:tcPr>
          <w:p w14:paraId="43C6179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6211" w:type="dxa"/>
            <w:noWrap w:val="0"/>
            <w:vAlign w:val="top"/>
          </w:tcPr>
          <w:p w14:paraId="2F78BBC8">
            <w:pPr>
              <w:topLinePunct/>
              <w:spacing w:line="440" w:lineRule="exact"/>
              <w:rPr>
                <w:rFonts w:hint="eastAsia" w:ascii="宋体" w:hAnsi="宋体" w:eastAsia="宋体" w:cs="宋体"/>
              </w:rPr>
            </w:pPr>
          </w:p>
        </w:tc>
      </w:tr>
      <w:tr w14:paraId="3E2D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noWrap w:val="0"/>
            <w:vAlign w:val="center"/>
          </w:tcPr>
          <w:p w14:paraId="7C61D47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c>
          <w:tcPr>
            <w:tcW w:w="6211" w:type="dxa"/>
            <w:noWrap w:val="0"/>
            <w:vAlign w:val="top"/>
          </w:tcPr>
          <w:p w14:paraId="5D0418AC">
            <w:pPr>
              <w:topLinePunct/>
              <w:spacing w:line="440" w:lineRule="exact"/>
              <w:rPr>
                <w:rFonts w:hint="eastAsia" w:ascii="宋体" w:hAnsi="宋体" w:eastAsia="宋体" w:cs="宋体"/>
              </w:rPr>
            </w:pPr>
          </w:p>
        </w:tc>
      </w:tr>
      <w:tr w14:paraId="4048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noWrap w:val="0"/>
            <w:vAlign w:val="center"/>
          </w:tcPr>
          <w:p w14:paraId="65B6572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发包人地址</w:t>
            </w:r>
          </w:p>
        </w:tc>
        <w:tc>
          <w:tcPr>
            <w:tcW w:w="6211" w:type="dxa"/>
            <w:noWrap w:val="0"/>
            <w:vAlign w:val="top"/>
          </w:tcPr>
          <w:p w14:paraId="214542E7">
            <w:pPr>
              <w:topLinePunct/>
              <w:spacing w:line="440" w:lineRule="exact"/>
              <w:rPr>
                <w:rFonts w:hint="eastAsia" w:ascii="宋体" w:hAnsi="宋体" w:eastAsia="宋体" w:cs="宋体"/>
              </w:rPr>
            </w:pPr>
          </w:p>
        </w:tc>
      </w:tr>
      <w:tr w14:paraId="0FCE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noWrap w:val="0"/>
            <w:vAlign w:val="center"/>
          </w:tcPr>
          <w:p w14:paraId="280C543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发包人电话</w:t>
            </w:r>
          </w:p>
        </w:tc>
        <w:tc>
          <w:tcPr>
            <w:tcW w:w="6211" w:type="dxa"/>
            <w:noWrap w:val="0"/>
            <w:vAlign w:val="top"/>
          </w:tcPr>
          <w:p w14:paraId="61ADF33F">
            <w:pPr>
              <w:topLinePunct/>
              <w:spacing w:line="440" w:lineRule="exact"/>
              <w:rPr>
                <w:rFonts w:hint="eastAsia" w:ascii="宋体" w:hAnsi="宋体" w:eastAsia="宋体" w:cs="宋体"/>
              </w:rPr>
            </w:pPr>
          </w:p>
        </w:tc>
      </w:tr>
      <w:tr w14:paraId="0C3E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noWrap w:val="0"/>
            <w:vAlign w:val="center"/>
          </w:tcPr>
          <w:p w14:paraId="2EA6248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6211" w:type="dxa"/>
            <w:noWrap w:val="0"/>
            <w:vAlign w:val="top"/>
          </w:tcPr>
          <w:p w14:paraId="0C81940D">
            <w:pPr>
              <w:topLinePunct/>
              <w:spacing w:line="440" w:lineRule="exact"/>
              <w:rPr>
                <w:rFonts w:hint="eastAsia" w:ascii="宋体" w:hAnsi="宋体" w:eastAsia="宋体" w:cs="宋体"/>
              </w:rPr>
            </w:pPr>
          </w:p>
        </w:tc>
      </w:tr>
      <w:tr w14:paraId="609F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36E5D3C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6211" w:type="dxa"/>
            <w:noWrap w:val="0"/>
            <w:vAlign w:val="top"/>
          </w:tcPr>
          <w:p w14:paraId="7C80C4C8">
            <w:pPr>
              <w:topLinePunct/>
              <w:spacing w:line="440" w:lineRule="exact"/>
              <w:rPr>
                <w:rFonts w:hint="eastAsia" w:ascii="宋体" w:hAnsi="宋体" w:eastAsia="宋体" w:cs="宋体"/>
              </w:rPr>
            </w:pPr>
          </w:p>
        </w:tc>
      </w:tr>
      <w:tr w14:paraId="5ECB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noWrap w:val="0"/>
            <w:vAlign w:val="center"/>
          </w:tcPr>
          <w:p w14:paraId="48A4713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竣工日期</w:t>
            </w:r>
          </w:p>
        </w:tc>
        <w:tc>
          <w:tcPr>
            <w:tcW w:w="6211" w:type="dxa"/>
            <w:noWrap w:val="0"/>
            <w:vAlign w:val="top"/>
          </w:tcPr>
          <w:p w14:paraId="2C0C6894">
            <w:pPr>
              <w:topLinePunct/>
              <w:spacing w:line="440" w:lineRule="exact"/>
              <w:rPr>
                <w:rFonts w:hint="eastAsia" w:ascii="宋体" w:hAnsi="宋体" w:eastAsia="宋体" w:cs="宋体"/>
              </w:rPr>
            </w:pPr>
          </w:p>
        </w:tc>
      </w:tr>
      <w:tr w14:paraId="0625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noWrap w:val="0"/>
            <w:vAlign w:val="center"/>
          </w:tcPr>
          <w:p w14:paraId="7BE5E55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6211" w:type="dxa"/>
            <w:noWrap w:val="0"/>
            <w:vAlign w:val="top"/>
          </w:tcPr>
          <w:p w14:paraId="6274118E">
            <w:pPr>
              <w:topLinePunct/>
              <w:spacing w:line="440" w:lineRule="exact"/>
              <w:rPr>
                <w:rFonts w:hint="eastAsia" w:ascii="宋体" w:hAnsi="宋体" w:eastAsia="宋体" w:cs="宋体"/>
              </w:rPr>
            </w:pPr>
          </w:p>
        </w:tc>
      </w:tr>
      <w:tr w14:paraId="7E1A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noWrap w:val="0"/>
            <w:vAlign w:val="center"/>
          </w:tcPr>
          <w:p w14:paraId="29D53FB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6211" w:type="dxa"/>
            <w:noWrap w:val="0"/>
            <w:vAlign w:val="top"/>
          </w:tcPr>
          <w:p w14:paraId="3F85C750">
            <w:pPr>
              <w:topLinePunct/>
              <w:spacing w:line="440" w:lineRule="exact"/>
              <w:rPr>
                <w:rFonts w:hint="eastAsia" w:ascii="宋体" w:hAnsi="宋体" w:eastAsia="宋体" w:cs="宋体"/>
              </w:rPr>
            </w:pPr>
          </w:p>
        </w:tc>
      </w:tr>
      <w:tr w14:paraId="6D28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noWrap w:val="0"/>
            <w:vAlign w:val="center"/>
          </w:tcPr>
          <w:p w14:paraId="0BF68CC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6211" w:type="dxa"/>
            <w:noWrap w:val="0"/>
            <w:vAlign w:val="top"/>
          </w:tcPr>
          <w:p w14:paraId="5AD9E6AE">
            <w:pPr>
              <w:topLinePunct/>
              <w:spacing w:line="440" w:lineRule="exact"/>
              <w:rPr>
                <w:rFonts w:hint="eastAsia" w:ascii="宋体" w:hAnsi="宋体" w:eastAsia="宋体" w:cs="宋体"/>
              </w:rPr>
            </w:pPr>
          </w:p>
        </w:tc>
      </w:tr>
      <w:tr w14:paraId="660D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noWrap w:val="0"/>
            <w:vAlign w:val="center"/>
          </w:tcPr>
          <w:p w14:paraId="5D872F7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6211" w:type="dxa"/>
            <w:noWrap w:val="0"/>
            <w:vAlign w:val="top"/>
          </w:tcPr>
          <w:p w14:paraId="76D495BF">
            <w:pPr>
              <w:topLinePunct/>
              <w:spacing w:line="440" w:lineRule="exact"/>
              <w:rPr>
                <w:rFonts w:hint="eastAsia" w:ascii="宋体" w:hAnsi="宋体" w:eastAsia="宋体" w:cs="宋体"/>
              </w:rPr>
            </w:pPr>
          </w:p>
        </w:tc>
      </w:tr>
      <w:tr w14:paraId="72A9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4B25556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项目描述</w:t>
            </w:r>
          </w:p>
        </w:tc>
        <w:tc>
          <w:tcPr>
            <w:tcW w:w="6211" w:type="dxa"/>
            <w:noWrap w:val="0"/>
            <w:vAlign w:val="top"/>
          </w:tcPr>
          <w:p w14:paraId="312B59A9">
            <w:pPr>
              <w:topLinePunct/>
              <w:spacing w:line="440" w:lineRule="exact"/>
              <w:rPr>
                <w:rFonts w:hint="eastAsia" w:ascii="宋体" w:hAnsi="宋体" w:eastAsia="宋体" w:cs="宋体"/>
              </w:rPr>
            </w:pPr>
          </w:p>
          <w:p w14:paraId="39CB7ABA">
            <w:pPr>
              <w:topLinePunct/>
              <w:spacing w:line="440" w:lineRule="exact"/>
              <w:rPr>
                <w:rFonts w:hint="eastAsia" w:ascii="宋体" w:hAnsi="宋体" w:eastAsia="宋体" w:cs="宋体"/>
              </w:rPr>
            </w:pPr>
          </w:p>
          <w:p w14:paraId="5BF4D3E5">
            <w:pPr>
              <w:topLinePunct/>
              <w:spacing w:line="440" w:lineRule="exact"/>
              <w:rPr>
                <w:rFonts w:hint="eastAsia" w:ascii="宋体" w:hAnsi="宋体" w:eastAsia="宋体" w:cs="宋体"/>
              </w:rPr>
            </w:pPr>
          </w:p>
          <w:p w14:paraId="0FC16FE4">
            <w:pPr>
              <w:topLinePunct/>
              <w:spacing w:line="440" w:lineRule="exact"/>
              <w:rPr>
                <w:rFonts w:hint="eastAsia" w:ascii="宋体" w:hAnsi="宋体" w:eastAsia="宋体" w:cs="宋体"/>
              </w:rPr>
            </w:pPr>
          </w:p>
          <w:p w14:paraId="2B24C278">
            <w:pPr>
              <w:topLinePunct/>
              <w:spacing w:line="440" w:lineRule="exact"/>
              <w:rPr>
                <w:rFonts w:hint="eastAsia" w:ascii="宋体" w:hAnsi="宋体" w:eastAsia="宋体" w:cs="宋体"/>
              </w:rPr>
            </w:pPr>
          </w:p>
          <w:p w14:paraId="011A2985">
            <w:pPr>
              <w:topLinePunct/>
              <w:spacing w:line="440" w:lineRule="exact"/>
              <w:rPr>
                <w:rFonts w:hint="eastAsia" w:ascii="宋体" w:hAnsi="宋体" w:eastAsia="宋体" w:cs="宋体"/>
              </w:rPr>
            </w:pPr>
          </w:p>
          <w:p w14:paraId="34F803AC">
            <w:pPr>
              <w:topLinePunct/>
              <w:spacing w:line="440" w:lineRule="exact"/>
              <w:rPr>
                <w:rFonts w:hint="eastAsia" w:ascii="宋体" w:hAnsi="宋体" w:eastAsia="宋体" w:cs="宋体"/>
              </w:rPr>
            </w:pPr>
          </w:p>
        </w:tc>
      </w:tr>
      <w:tr w14:paraId="504C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69D6A88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211" w:type="dxa"/>
            <w:noWrap w:val="0"/>
            <w:vAlign w:val="top"/>
          </w:tcPr>
          <w:p w14:paraId="4817BD2C">
            <w:pPr>
              <w:topLinePunct/>
              <w:spacing w:line="440" w:lineRule="exact"/>
              <w:rPr>
                <w:rFonts w:hint="eastAsia" w:ascii="宋体" w:hAnsi="宋体" w:eastAsia="宋体" w:cs="宋体"/>
              </w:rPr>
            </w:pPr>
          </w:p>
        </w:tc>
      </w:tr>
    </w:tbl>
    <w:p w14:paraId="5DA8E6E3">
      <w:pPr>
        <w:spacing w:line="440" w:lineRule="exact"/>
        <w:rPr>
          <w:rFonts w:hint="eastAsia" w:ascii="宋体" w:hAnsi="宋体" w:eastAsia="宋体" w:cs="宋体"/>
          <w:sz w:val="23"/>
          <w:szCs w:val="23"/>
        </w:rPr>
      </w:pPr>
    </w:p>
    <w:p w14:paraId="6AE3CF6B">
      <w:pPr>
        <w:spacing w:line="440" w:lineRule="exact"/>
        <w:rPr>
          <w:rFonts w:hint="eastAsia" w:ascii="宋体" w:hAnsi="宋体" w:eastAsia="宋体" w:cs="宋体"/>
          <w:sz w:val="23"/>
          <w:szCs w:val="23"/>
        </w:rPr>
      </w:pPr>
    </w:p>
    <w:p w14:paraId="7D79DEBE">
      <w:pPr>
        <w:spacing w:line="440" w:lineRule="exact"/>
        <w:rPr>
          <w:rFonts w:hint="eastAsia" w:ascii="宋体" w:hAnsi="宋体" w:eastAsia="宋体" w:cs="宋体"/>
          <w:b/>
          <w:bCs/>
          <w:sz w:val="32"/>
          <w:szCs w:val="32"/>
        </w:rPr>
      </w:pPr>
    </w:p>
    <w:p w14:paraId="760285F7">
      <w:pPr>
        <w:rPr>
          <w:rFonts w:hint="eastAsia" w:ascii="宋体" w:hAnsi="宋体" w:eastAsia="宋体" w:cs="宋体"/>
          <w:b/>
          <w:bCs/>
          <w:sz w:val="32"/>
          <w:szCs w:val="32"/>
        </w:rPr>
      </w:pPr>
      <w:r>
        <w:rPr>
          <w:rFonts w:hint="eastAsia" w:ascii="宋体" w:hAnsi="宋体" w:eastAsia="宋体" w:cs="宋体"/>
          <w:b/>
          <w:bCs/>
          <w:sz w:val="32"/>
          <w:szCs w:val="32"/>
        </w:rPr>
        <w:br w:type="page"/>
      </w:r>
    </w:p>
    <w:p w14:paraId="6167873C">
      <w:pPr>
        <w:spacing w:line="440" w:lineRule="exact"/>
        <w:ind w:firstLine="803" w:firstLineChars="250"/>
        <w:jc w:val="left"/>
        <w:rPr>
          <w:rFonts w:hint="eastAsia" w:ascii="宋体" w:hAnsi="宋体" w:eastAsia="宋体" w:cs="宋体"/>
          <w:b/>
          <w:bCs/>
          <w:sz w:val="32"/>
          <w:szCs w:val="32"/>
        </w:rPr>
      </w:pPr>
      <w:r>
        <w:rPr>
          <w:rFonts w:hint="eastAsia" w:ascii="宋体" w:hAnsi="宋体" w:eastAsia="宋体" w:cs="宋体"/>
          <w:b/>
          <w:bCs/>
          <w:sz w:val="32"/>
          <w:szCs w:val="32"/>
        </w:rPr>
        <w:t>（</w:t>
      </w:r>
      <w:r>
        <w:rPr>
          <w:rFonts w:hint="eastAsia" w:ascii="宋体" w:hAnsi="宋体" w:cs="宋体"/>
          <w:b/>
          <w:bCs/>
          <w:sz w:val="32"/>
          <w:szCs w:val="32"/>
          <w:lang w:eastAsia="zh-CN"/>
        </w:rPr>
        <w:t>三</w:t>
      </w:r>
      <w:r>
        <w:rPr>
          <w:rFonts w:hint="eastAsia" w:ascii="宋体" w:hAnsi="宋体" w:eastAsia="宋体" w:cs="宋体"/>
          <w:b/>
          <w:bCs/>
          <w:sz w:val="32"/>
          <w:szCs w:val="32"/>
        </w:rPr>
        <w:t>）近年发生的诉讼和仲裁情况</w:t>
      </w:r>
    </w:p>
    <w:p w14:paraId="4D9BE7FD">
      <w:pPr>
        <w:spacing w:line="440" w:lineRule="exact"/>
        <w:ind w:firstLine="803" w:firstLineChars="250"/>
        <w:jc w:val="center"/>
        <w:rPr>
          <w:rFonts w:hint="eastAsia" w:ascii="宋体" w:hAnsi="宋体" w:eastAsia="宋体" w:cs="宋体"/>
          <w:b/>
          <w:bCs/>
          <w:sz w:val="32"/>
          <w:szCs w:val="32"/>
        </w:rPr>
      </w:pPr>
    </w:p>
    <w:p w14:paraId="7D294C4C">
      <w:pPr>
        <w:spacing w:line="440" w:lineRule="exact"/>
        <w:ind w:firstLine="600" w:firstLineChars="250"/>
        <w:jc w:val="left"/>
        <w:rPr>
          <w:rFonts w:hint="eastAsia" w:ascii="宋体" w:hAnsi="宋体" w:eastAsia="宋体" w:cs="宋体"/>
          <w:bCs/>
          <w:sz w:val="24"/>
          <w:szCs w:val="32"/>
        </w:rPr>
      </w:pPr>
      <w:r>
        <w:rPr>
          <w:rFonts w:hint="eastAsia" w:ascii="宋体" w:hAnsi="宋体" w:eastAsia="宋体" w:cs="宋体"/>
          <w:bCs/>
          <w:sz w:val="24"/>
          <w:szCs w:val="32"/>
        </w:rPr>
        <w:t>说明：近年发生的诉讼和仲裁情况仅限于</w:t>
      </w:r>
      <w:r>
        <w:rPr>
          <w:rFonts w:hint="eastAsia" w:ascii="宋体" w:hAnsi="宋体" w:eastAsia="宋体" w:cs="宋体"/>
          <w:bCs/>
          <w:sz w:val="24"/>
          <w:szCs w:val="32"/>
          <w:lang w:eastAsia="zh-CN"/>
        </w:rPr>
        <w:t>供应商</w:t>
      </w:r>
      <w:r>
        <w:rPr>
          <w:rFonts w:hint="eastAsia" w:ascii="宋体" w:hAnsi="宋体" w:eastAsia="宋体" w:cs="宋体"/>
          <w:bCs/>
          <w:sz w:val="24"/>
          <w:szCs w:val="32"/>
        </w:rPr>
        <w:t>败诉的，且与履行施工承包合同有关的案件，不包括调解结案以及未裁决的仲裁或未终审判决的诉讼。</w:t>
      </w:r>
    </w:p>
    <w:p w14:paraId="04777D52">
      <w:pPr>
        <w:spacing w:line="440" w:lineRule="exact"/>
        <w:ind w:firstLine="600" w:firstLineChars="250"/>
        <w:jc w:val="left"/>
        <w:rPr>
          <w:rFonts w:hint="eastAsia" w:ascii="宋体" w:hAnsi="宋体" w:eastAsia="宋体" w:cs="宋体"/>
          <w:bCs/>
          <w:sz w:val="24"/>
          <w:szCs w:val="32"/>
        </w:rPr>
      </w:pPr>
    </w:p>
    <w:p w14:paraId="4C201B98">
      <w:pPr>
        <w:spacing w:line="440" w:lineRule="exact"/>
        <w:ind w:firstLine="600" w:firstLineChars="250"/>
        <w:jc w:val="left"/>
        <w:rPr>
          <w:rFonts w:hint="eastAsia" w:ascii="宋体" w:hAnsi="宋体" w:eastAsia="宋体" w:cs="宋体"/>
          <w:bCs/>
          <w:sz w:val="24"/>
          <w:szCs w:val="32"/>
        </w:rPr>
      </w:pPr>
    </w:p>
    <w:p w14:paraId="43BB2743">
      <w:pPr>
        <w:spacing w:line="440" w:lineRule="exact"/>
        <w:ind w:firstLine="600" w:firstLineChars="250"/>
        <w:jc w:val="left"/>
        <w:rPr>
          <w:rFonts w:hint="eastAsia" w:ascii="宋体" w:hAnsi="宋体" w:eastAsia="宋体" w:cs="宋体"/>
          <w:bCs/>
          <w:sz w:val="24"/>
          <w:szCs w:val="32"/>
        </w:rPr>
      </w:pPr>
    </w:p>
    <w:p w14:paraId="10E7FBB6">
      <w:pPr>
        <w:spacing w:line="440" w:lineRule="exact"/>
        <w:ind w:firstLine="600" w:firstLineChars="250"/>
        <w:jc w:val="left"/>
        <w:rPr>
          <w:rFonts w:hint="eastAsia" w:ascii="宋体" w:hAnsi="宋体" w:eastAsia="宋体" w:cs="宋体"/>
          <w:bCs/>
          <w:sz w:val="24"/>
          <w:szCs w:val="32"/>
        </w:rPr>
      </w:pPr>
    </w:p>
    <w:p w14:paraId="701B94EA">
      <w:pPr>
        <w:spacing w:line="440" w:lineRule="exact"/>
        <w:ind w:firstLine="600" w:firstLineChars="250"/>
        <w:jc w:val="left"/>
        <w:rPr>
          <w:rFonts w:hint="eastAsia" w:ascii="宋体" w:hAnsi="宋体" w:eastAsia="宋体" w:cs="宋体"/>
          <w:bCs/>
          <w:sz w:val="24"/>
          <w:szCs w:val="32"/>
        </w:rPr>
      </w:pPr>
    </w:p>
    <w:p w14:paraId="61ABA1CA">
      <w:pPr>
        <w:spacing w:line="440" w:lineRule="exact"/>
        <w:ind w:firstLine="600" w:firstLineChars="250"/>
        <w:jc w:val="left"/>
        <w:rPr>
          <w:rFonts w:hint="eastAsia" w:ascii="宋体" w:hAnsi="宋体" w:eastAsia="宋体" w:cs="宋体"/>
          <w:bCs/>
          <w:sz w:val="24"/>
          <w:szCs w:val="32"/>
        </w:rPr>
      </w:pPr>
    </w:p>
    <w:p w14:paraId="4119B4F7">
      <w:pPr>
        <w:spacing w:line="440" w:lineRule="exact"/>
        <w:ind w:firstLine="600" w:firstLineChars="250"/>
        <w:jc w:val="left"/>
        <w:rPr>
          <w:rFonts w:hint="eastAsia" w:ascii="宋体" w:hAnsi="宋体" w:eastAsia="宋体" w:cs="宋体"/>
          <w:bCs/>
          <w:sz w:val="24"/>
          <w:szCs w:val="32"/>
        </w:rPr>
      </w:pPr>
    </w:p>
    <w:p w14:paraId="6D4DC649">
      <w:pPr>
        <w:spacing w:line="440" w:lineRule="exact"/>
        <w:ind w:firstLine="600" w:firstLineChars="250"/>
        <w:jc w:val="left"/>
        <w:rPr>
          <w:rFonts w:hint="eastAsia" w:ascii="宋体" w:hAnsi="宋体" w:eastAsia="宋体" w:cs="宋体"/>
          <w:bCs/>
          <w:sz w:val="24"/>
          <w:szCs w:val="32"/>
        </w:rPr>
      </w:pPr>
    </w:p>
    <w:p w14:paraId="5AAE5E85">
      <w:pPr>
        <w:spacing w:line="440" w:lineRule="exact"/>
        <w:ind w:firstLine="600" w:firstLineChars="250"/>
        <w:jc w:val="left"/>
        <w:rPr>
          <w:rFonts w:hint="eastAsia" w:ascii="宋体" w:hAnsi="宋体" w:eastAsia="宋体" w:cs="宋体"/>
          <w:bCs/>
          <w:sz w:val="24"/>
          <w:szCs w:val="32"/>
        </w:rPr>
      </w:pPr>
    </w:p>
    <w:p w14:paraId="54B9F6A1">
      <w:pPr>
        <w:spacing w:line="440" w:lineRule="exact"/>
        <w:ind w:firstLine="600" w:firstLineChars="250"/>
        <w:jc w:val="left"/>
        <w:rPr>
          <w:rFonts w:hint="eastAsia" w:ascii="宋体" w:hAnsi="宋体" w:eastAsia="宋体" w:cs="宋体"/>
          <w:bCs/>
          <w:sz w:val="24"/>
          <w:szCs w:val="32"/>
        </w:rPr>
      </w:pPr>
    </w:p>
    <w:p w14:paraId="7B2C1CA0">
      <w:pPr>
        <w:spacing w:line="440" w:lineRule="exact"/>
        <w:ind w:firstLine="600" w:firstLineChars="250"/>
        <w:jc w:val="left"/>
        <w:rPr>
          <w:rFonts w:hint="eastAsia" w:ascii="宋体" w:hAnsi="宋体" w:eastAsia="宋体" w:cs="宋体"/>
          <w:bCs/>
          <w:sz w:val="24"/>
          <w:szCs w:val="32"/>
        </w:rPr>
      </w:pPr>
    </w:p>
    <w:p w14:paraId="375906F9">
      <w:pPr>
        <w:spacing w:line="440" w:lineRule="exact"/>
        <w:ind w:firstLine="600" w:firstLineChars="250"/>
        <w:jc w:val="left"/>
        <w:rPr>
          <w:rFonts w:hint="eastAsia" w:ascii="宋体" w:hAnsi="宋体" w:eastAsia="宋体" w:cs="宋体"/>
          <w:bCs/>
          <w:sz w:val="24"/>
          <w:szCs w:val="32"/>
        </w:rPr>
      </w:pPr>
    </w:p>
    <w:p w14:paraId="3B8959EE">
      <w:pPr>
        <w:spacing w:line="440" w:lineRule="exact"/>
        <w:ind w:firstLine="600" w:firstLineChars="250"/>
        <w:jc w:val="left"/>
        <w:rPr>
          <w:rFonts w:hint="eastAsia" w:ascii="宋体" w:hAnsi="宋体" w:eastAsia="宋体" w:cs="宋体"/>
          <w:bCs/>
          <w:sz w:val="24"/>
          <w:szCs w:val="32"/>
        </w:rPr>
      </w:pPr>
    </w:p>
    <w:p w14:paraId="73CF9345">
      <w:pPr>
        <w:spacing w:line="440" w:lineRule="exact"/>
        <w:ind w:firstLine="600" w:firstLineChars="250"/>
        <w:jc w:val="left"/>
        <w:rPr>
          <w:rFonts w:hint="eastAsia" w:ascii="宋体" w:hAnsi="宋体" w:eastAsia="宋体" w:cs="宋体"/>
          <w:bCs/>
          <w:sz w:val="24"/>
          <w:szCs w:val="32"/>
        </w:rPr>
      </w:pPr>
    </w:p>
    <w:p w14:paraId="2511435F">
      <w:pPr>
        <w:spacing w:line="440" w:lineRule="exact"/>
        <w:ind w:firstLine="600" w:firstLineChars="250"/>
        <w:jc w:val="left"/>
        <w:rPr>
          <w:rFonts w:hint="eastAsia" w:ascii="宋体" w:hAnsi="宋体" w:eastAsia="宋体" w:cs="宋体"/>
          <w:bCs/>
          <w:sz w:val="24"/>
          <w:szCs w:val="32"/>
        </w:rPr>
      </w:pPr>
    </w:p>
    <w:p w14:paraId="4C5614CA">
      <w:pPr>
        <w:spacing w:line="440" w:lineRule="exact"/>
        <w:ind w:firstLine="600" w:firstLineChars="250"/>
        <w:jc w:val="left"/>
        <w:rPr>
          <w:rFonts w:hint="eastAsia" w:ascii="宋体" w:hAnsi="宋体" w:eastAsia="宋体" w:cs="宋体"/>
          <w:bCs/>
          <w:sz w:val="24"/>
          <w:szCs w:val="32"/>
        </w:rPr>
      </w:pPr>
    </w:p>
    <w:p w14:paraId="33866EBD">
      <w:pPr>
        <w:spacing w:line="440" w:lineRule="exact"/>
        <w:ind w:firstLine="600" w:firstLineChars="250"/>
        <w:jc w:val="left"/>
        <w:rPr>
          <w:rFonts w:hint="eastAsia" w:ascii="宋体" w:hAnsi="宋体" w:eastAsia="宋体" w:cs="宋体"/>
          <w:bCs/>
          <w:sz w:val="24"/>
          <w:szCs w:val="32"/>
        </w:rPr>
      </w:pPr>
    </w:p>
    <w:p w14:paraId="296B2957">
      <w:pPr>
        <w:spacing w:line="440" w:lineRule="exact"/>
        <w:ind w:firstLine="600" w:firstLineChars="250"/>
        <w:jc w:val="left"/>
        <w:rPr>
          <w:rFonts w:hint="eastAsia" w:ascii="宋体" w:hAnsi="宋体" w:eastAsia="宋体" w:cs="宋体"/>
          <w:bCs/>
          <w:sz w:val="24"/>
          <w:szCs w:val="32"/>
        </w:rPr>
      </w:pPr>
    </w:p>
    <w:p w14:paraId="6AE0EF65">
      <w:pPr>
        <w:spacing w:line="440" w:lineRule="exact"/>
        <w:ind w:firstLine="600" w:firstLineChars="250"/>
        <w:jc w:val="left"/>
        <w:rPr>
          <w:rFonts w:hint="eastAsia" w:ascii="宋体" w:hAnsi="宋体" w:eastAsia="宋体" w:cs="宋体"/>
          <w:bCs/>
          <w:sz w:val="24"/>
          <w:szCs w:val="32"/>
        </w:rPr>
      </w:pPr>
    </w:p>
    <w:p w14:paraId="1B8565F2">
      <w:pPr>
        <w:spacing w:line="440" w:lineRule="exact"/>
        <w:ind w:firstLine="600" w:firstLineChars="250"/>
        <w:jc w:val="left"/>
        <w:rPr>
          <w:rFonts w:hint="eastAsia" w:ascii="宋体" w:hAnsi="宋体" w:eastAsia="宋体" w:cs="宋体"/>
          <w:bCs/>
          <w:sz w:val="24"/>
          <w:szCs w:val="32"/>
        </w:rPr>
      </w:pPr>
    </w:p>
    <w:p w14:paraId="0EBC90F3">
      <w:pPr>
        <w:spacing w:line="440" w:lineRule="exact"/>
        <w:ind w:firstLine="600" w:firstLineChars="250"/>
        <w:jc w:val="left"/>
        <w:rPr>
          <w:rFonts w:hint="eastAsia" w:ascii="宋体" w:hAnsi="宋体" w:eastAsia="宋体" w:cs="宋体"/>
          <w:bCs/>
          <w:sz w:val="24"/>
          <w:szCs w:val="32"/>
        </w:rPr>
      </w:pPr>
    </w:p>
    <w:p w14:paraId="7D735345">
      <w:pPr>
        <w:spacing w:line="440" w:lineRule="exact"/>
        <w:ind w:firstLine="600" w:firstLineChars="250"/>
        <w:jc w:val="left"/>
        <w:rPr>
          <w:rFonts w:hint="eastAsia" w:ascii="宋体" w:hAnsi="宋体" w:eastAsia="宋体" w:cs="宋体"/>
          <w:bCs/>
          <w:sz w:val="24"/>
          <w:szCs w:val="32"/>
        </w:rPr>
      </w:pPr>
    </w:p>
    <w:p w14:paraId="12CECF0A">
      <w:pPr>
        <w:spacing w:line="440" w:lineRule="exact"/>
        <w:ind w:firstLine="600" w:firstLineChars="250"/>
        <w:jc w:val="left"/>
        <w:rPr>
          <w:rFonts w:hint="eastAsia" w:ascii="宋体" w:hAnsi="宋体" w:eastAsia="宋体" w:cs="宋体"/>
          <w:bCs/>
          <w:sz w:val="24"/>
          <w:szCs w:val="32"/>
        </w:rPr>
      </w:pPr>
    </w:p>
    <w:p w14:paraId="5CF3BFB3">
      <w:pPr>
        <w:spacing w:line="440" w:lineRule="exact"/>
        <w:ind w:firstLine="600" w:firstLineChars="250"/>
        <w:jc w:val="left"/>
        <w:rPr>
          <w:rFonts w:hint="eastAsia" w:ascii="宋体" w:hAnsi="宋体" w:eastAsia="宋体" w:cs="宋体"/>
          <w:bCs/>
          <w:sz w:val="24"/>
          <w:szCs w:val="32"/>
        </w:rPr>
      </w:pPr>
    </w:p>
    <w:p w14:paraId="48DCA381">
      <w:pPr>
        <w:spacing w:line="440" w:lineRule="exact"/>
        <w:ind w:firstLine="600" w:firstLineChars="250"/>
        <w:jc w:val="left"/>
        <w:rPr>
          <w:rFonts w:hint="eastAsia" w:ascii="宋体" w:hAnsi="宋体" w:eastAsia="宋体" w:cs="宋体"/>
          <w:bCs/>
          <w:sz w:val="24"/>
          <w:szCs w:val="32"/>
        </w:rPr>
      </w:pPr>
    </w:p>
    <w:p w14:paraId="1D6A49D8">
      <w:pPr>
        <w:spacing w:line="440" w:lineRule="exact"/>
        <w:ind w:firstLine="600" w:firstLineChars="250"/>
        <w:jc w:val="left"/>
        <w:rPr>
          <w:rFonts w:hint="eastAsia" w:ascii="宋体" w:hAnsi="宋体" w:eastAsia="宋体" w:cs="宋体"/>
          <w:bCs/>
          <w:sz w:val="24"/>
          <w:szCs w:val="32"/>
        </w:rPr>
      </w:pPr>
    </w:p>
    <w:p w14:paraId="1F63C7BA">
      <w:pPr>
        <w:spacing w:line="440" w:lineRule="exact"/>
        <w:ind w:firstLine="600" w:firstLineChars="250"/>
        <w:jc w:val="left"/>
        <w:rPr>
          <w:rFonts w:hint="eastAsia" w:ascii="宋体" w:hAnsi="宋体" w:eastAsia="宋体" w:cs="宋体"/>
          <w:bCs/>
          <w:sz w:val="24"/>
          <w:szCs w:val="32"/>
        </w:rPr>
      </w:pPr>
    </w:p>
    <w:p w14:paraId="5609FE15">
      <w:pPr>
        <w:pStyle w:val="4"/>
        <w:keepNext w:val="0"/>
        <w:keepLines w:val="0"/>
        <w:jc w:val="center"/>
        <w:rPr>
          <w:rFonts w:hint="eastAsia" w:ascii="宋体" w:hAnsi="宋体" w:eastAsia="宋体" w:cs="宋体"/>
        </w:rPr>
      </w:pPr>
      <w:r>
        <w:rPr>
          <w:rFonts w:hint="eastAsia" w:ascii="宋体" w:hAnsi="宋体" w:eastAsia="宋体" w:cs="宋体"/>
        </w:rPr>
        <w:t>十</w:t>
      </w:r>
      <w:r>
        <w:rPr>
          <w:rFonts w:hint="eastAsia" w:cs="宋体"/>
          <w:lang w:eastAsia="zh-CN"/>
        </w:rPr>
        <w:t>二</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可提交的其他资料</w:t>
      </w:r>
    </w:p>
    <w:p w14:paraId="1B13A2B1">
      <w:pPr>
        <w:rPr>
          <w:rFonts w:hint="eastAsia" w:ascii="宋体" w:hAnsi="宋体" w:eastAsia="宋体" w:cs="宋体"/>
        </w:rPr>
      </w:pPr>
    </w:p>
    <w:p w14:paraId="74BC2BCF">
      <w:pPr>
        <w:rPr>
          <w:rFonts w:hint="eastAsia" w:ascii="宋体" w:hAnsi="宋体" w:eastAsia="宋体" w:cs="宋体"/>
        </w:rPr>
      </w:pPr>
    </w:p>
    <w:p w14:paraId="5CBC8581">
      <w:pPr>
        <w:rPr>
          <w:rFonts w:hint="eastAsia" w:ascii="宋体" w:hAnsi="宋体" w:eastAsia="宋体" w:cs="宋体"/>
        </w:rPr>
      </w:pPr>
    </w:p>
    <w:p w14:paraId="71D64F53">
      <w:pPr>
        <w:rPr>
          <w:rFonts w:hint="eastAsia" w:ascii="宋体" w:hAnsi="宋体" w:eastAsia="宋体" w:cs="宋体"/>
        </w:rPr>
      </w:pPr>
    </w:p>
    <w:p w14:paraId="7F6D20FE">
      <w:pPr>
        <w:spacing w:before="156" w:beforeLines="50" w:after="312" w:afterLines="100" w:line="420" w:lineRule="exact"/>
        <w:rPr>
          <w:rFonts w:hint="eastAsia" w:ascii="宋体" w:hAnsi="宋体" w:eastAsia="宋体" w:cs="宋体"/>
        </w:rPr>
      </w:pPr>
    </w:p>
    <w:p w14:paraId="7C66F879">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783DAF08">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7470DFD">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60C4BEB4">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13ADD709">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70118F64">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5E61788">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7340C5AA">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A774F6E">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D65D57E">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A8E82BE">
      <w:pPr>
        <w:spacing w:before="156" w:beforeLines="50" w:after="312" w:afterLines="100" w:line="420" w:lineRule="exact"/>
        <w:rPr>
          <w:rFonts w:hint="eastAsia" w:ascii="宋体" w:hAnsi="宋体" w:eastAsia="宋体" w:cs="宋体"/>
          <w:b/>
          <w:bCs/>
          <w:kern w:val="44"/>
          <w:sz w:val="32"/>
          <w:szCs w:val="32"/>
        </w:rPr>
      </w:pPr>
      <w:r>
        <w:rPr>
          <w:rFonts w:hint="eastAsia" w:ascii="宋体" w:hAnsi="宋体" w:eastAsia="宋体" w:cs="宋体"/>
        </w:rPr>
        <w:t xml:space="preserve"> </w:t>
      </w:r>
    </w:p>
    <w:p w14:paraId="3C1D8B91">
      <w:pPr>
        <w:rPr>
          <w:rFonts w:hint="eastAsia" w:ascii="宋体" w:hAnsi="宋体" w:eastAsia="宋体" w:cs="宋体"/>
        </w:rPr>
      </w:pPr>
    </w:p>
    <w:p w14:paraId="3399B017">
      <w:pPr>
        <w:rPr>
          <w:rFonts w:hint="eastAsia" w:ascii="宋体" w:hAnsi="宋体" w:eastAsia="宋体" w:cs="宋体"/>
        </w:rPr>
      </w:pPr>
    </w:p>
    <w:p w14:paraId="3DE4793B">
      <w:pPr>
        <w:rPr>
          <w:rFonts w:hint="eastAsia" w:ascii="宋体" w:hAnsi="宋体" w:eastAsia="宋体" w:cs="宋体"/>
        </w:rPr>
      </w:pPr>
    </w:p>
    <w:p w14:paraId="2037082A">
      <w:pPr>
        <w:rPr>
          <w:rFonts w:hint="eastAsia" w:ascii="宋体" w:hAnsi="宋体" w:eastAsia="宋体" w:cs="宋体"/>
        </w:rPr>
      </w:pPr>
    </w:p>
    <w:p w14:paraId="7B2599E6">
      <w:pPr>
        <w:rPr>
          <w:rFonts w:hint="eastAsia" w:ascii="宋体" w:hAnsi="宋体" w:eastAsia="宋体" w:cs="宋体"/>
        </w:rPr>
      </w:pPr>
    </w:p>
    <w:p w14:paraId="05951EC6">
      <w:pPr>
        <w:rPr>
          <w:rFonts w:hint="eastAsia" w:ascii="宋体" w:hAnsi="宋体" w:eastAsia="宋体" w:cs="宋体"/>
        </w:rPr>
      </w:pPr>
    </w:p>
    <w:p w14:paraId="692D3757">
      <w:pPr>
        <w:rPr>
          <w:rFonts w:hint="eastAsia" w:ascii="宋体" w:hAnsi="宋体" w:eastAsia="宋体" w:cs="宋体"/>
        </w:rPr>
      </w:pPr>
    </w:p>
    <w:sectPr>
      <w:footerReference r:id="rId13" w:type="default"/>
      <w:pgSz w:w="11906" w:h="16838"/>
      <w:pgMar w:top="1361" w:right="1361" w:bottom="1361" w:left="1361" w:header="851" w:footer="992" w:gutter="0"/>
      <w:pgNumType w:start="9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7FFAEFF" w:usb1="F9DFFFFF" w:usb2="0000007F" w:usb3="00000000" w:csb0="203F01FF" w:csb1="DFFF0000"/>
  </w:font>
  <w:font w:name="等线">
    <w:panose1 w:val="02010600030101010101"/>
    <w:charset w:val="7A"/>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1C56">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15676F65">
                          <w:pPr>
                            <w:pStyle w:val="2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an/P+8AEAANIDAAAOAAAAZHJzL2Uyb0RvYy54bWytU82O0zAQviPx&#10;DtbcadIuXXajuiugWoSEAGnZB3Adp7HkP9luk/IA8AacuHDnufocjJ2ki5bLHrgk4/n5Zr7P49VN&#10;rxU5CB+kNRTmsxKIMNzW0uwo3H+5fXEFJERmaqasERSOIsDN+vmzVecqsbCtVbXwBEFMqDpHoY3R&#10;VUUReCs0CzPrhMFgY71mEY9+V9SedYiuVbEoy8uis7523nIRAno3QxBGRP8UQNs0kouN5XstTBxQ&#10;vVAsIqXQShdgnadtGsHjp6YJIhJFAZnG/MUmaG/Tt1ivWLXzzLWSjyOwp4zwiJNm0mDTM9SGRUb2&#10;Xv4DpSX3NtgmzrjVxUAkK4Is5uUjbe5a5kTmglIHdxY9/D9Y/vHw2RNZU1gCMUzjhZ9+fD/9/H36&#10;9Y3MkzydCxVm3TnMi/0b2+PSTP6AzsS6b7xOf+RDMI7iHs/iij4Sjs7l1csFBjhG5hfXr8qsffFQ&#10;63yI74TVJBkUPF5dVpQdPoSIc2DqlJJaGXsrlcrXpwzpKFxeLMtccI5ghTIpV+RFGGESn2HuZMV+&#10;248kt7Y+Ikd8Gti+tf4rkA4Xg4LBdwBEvTeoe9qhyfCTsZ0MZjgWUohABvNtHHZt77zctYg7zyMG&#10;93ofkUDmlcYYeiPJdMCrznTHtUy79Pc5Zz08xf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2xk&#10;a9EAAAACAQAADwAAAAAAAAABACAAAAAiAAAAZHJzL2Rvd25yZXYueG1sUEsBAhQAFAAAAAgAh07i&#10;QBqf8/7wAQAA0gMAAA4AAAAAAAAAAQAgAAAAIAEAAGRycy9lMm9Eb2MueG1sUEsFBgAAAAAGAAYA&#10;WQEAAIIFAAAAAA==&#10;">
              <v:fill on="f" focussize="0,0"/>
              <v:stroke on="f" weight="0.5pt"/>
              <v:imagedata o:title=""/>
              <o:lock v:ext="edit" aspectratio="f"/>
              <v:textbox inset="0mm,0mm,0mm,0mm" style="mso-fit-shape-to-text:t;">
                <w:txbxContent>
                  <w:p w14:paraId="15676F65">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23E4">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945" cy="162560"/>
              <wp:effectExtent l="0" t="0" r="0" b="0"/>
              <wp:wrapNone/>
              <wp:docPr id="3" name="文本框 2"/>
              <wp:cNvGraphicFramePr/>
              <a:graphic xmlns:a="http://schemas.openxmlformats.org/drawingml/2006/main">
                <a:graphicData uri="http://schemas.microsoft.com/office/word/2010/wordprocessingShape">
                  <wps:wsp>
                    <wps:cNvSpPr txBox="1"/>
                    <wps:spPr>
                      <a:xfrm>
                        <a:off x="0" y="0"/>
                        <a:ext cx="67945" cy="162560"/>
                      </a:xfrm>
                      <a:prstGeom prst="rect">
                        <a:avLst/>
                      </a:prstGeom>
                      <a:noFill/>
                      <a:ln w="6350">
                        <a:noFill/>
                      </a:ln>
                      <a:effectLst/>
                    </wps:spPr>
                    <wps:txbx>
                      <w:txbxContent>
                        <w:p w14:paraId="3F69211B">
                          <w:pPr>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2.8pt;width:5.35pt;mso-position-horizontal:center;mso-position-horizontal-relative:margin;mso-wrap-style:none;z-index:251660288;mso-width-relative:page;mso-height-relative:page;" filled="f" stroked="f" coordsize="21600,21600" o:gfxdata="UEsDBAoAAAAAAIdO4kAAAAAAAAAAAAAAAAAEAAAAZHJzL1BLAwQUAAAACACHTuJAzTn/ONEAAAAD&#10;AQAADwAAAGRycy9kb3ducmV2LnhtbE2PwU7DMBBE70j8g7VI3KjdAgWFbCpREY5INBw4uvGSBOx1&#10;ZLtp+HtcLnBZaTSjmbflZnZWTBTi4BlhuVAgiFtvBu4Q3pr66h5ETJqNtp4J4ZsibKrzs1IXxh/5&#10;laZd6kQu4VhohD6lsZAytj05HRd+JM7ehw9OpyxDJ03Qx1zurFwptZZOD5wXej3Stqf2a3dwCNu6&#10;acJEMdh3eq6vP18eb+hpRry8WKoHEInm9BeGE35Ghyoz7f2BTRQWIT+Sfu/JU3cg9gir2zXIqpT/&#10;2asfUEsDBBQAAAAIAIdO4kAN71r98AEAANIDAAAOAAAAZHJzL2Uyb0RvYy54bWytU82O0zAQviPx&#10;DtbcadIuLRA1XQHVIiQESAsP4Dp2Y8l/st0m5QHgDThx2TvP1edg7CRdtFz2wCUZz883830er697&#10;rciR+yCtqWE+K4Fww2wjzb6Gr19unr0EEiI1DVXW8BpOPMD15umTdecqvrCtVQ33BEFMqDpXQxuj&#10;q4oisJZrGmbWcYNBYb2mEY9+XzSedoiuVbEoy1XRWd84bxkPAb3bIQgjon8MoBVCMr617KC5iQOq&#10;54pGpBRa6QJs8rRCcBY/CRF4JKoGZBrzF5ugvUvfYrOm1d5T10o2jkAfM8IDTppKg00vUFsaKTl4&#10;+Q+UlszbYEWcMauLgUhWBFnMywfa3LbU8cwFpQ7uInr4f7Ds4/GzJ7Kp4QqIoRov/Pzzx/nX7/Pd&#10;d7JI8nQuVJh16zAv9m9sj0sz+QM6E+teeJ3+yIdgHMU9XcTlfSQMnasXr54vgTCMzFeL5SprX9zX&#10;Oh/iO241SUYNHq8uK0qPH0LEOTB1SkmtjL2RSuXrU4Z0iH+1LHPBJYIVyqRcnhdhhEl8hrmTFftd&#10;P5Lc2eaEHPFpYPvW+m9AOlyMGgy+AyDqvUHd0w5Nhp+M3WRQw7CwhghkMN/GYdcOzst9i7jzPGJw&#10;rw8RCWReaYyhN5JMB7zqTHdcy7RLf59z1v1T3P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Tn/&#10;ONEAAAADAQAADwAAAAAAAAABACAAAAAiAAAAZHJzL2Rvd25yZXYueG1sUEsBAhQAFAAAAAgAh07i&#10;QA3vWv3wAQAA0gMAAA4AAAAAAAAAAQAgAAAAIAEAAGRycy9lMm9Eb2MueG1sUEsFBgAAAAAGAAYA&#10;WQEAAIIFAAAAAA==&#10;">
              <v:fill on="f" focussize="0,0"/>
              <v:stroke on="f" weight="0.5pt"/>
              <v:imagedata o:title=""/>
              <o:lock v:ext="edit" aspectratio="f"/>
              <v:textbox inset="0mm,0mm,0mm,0mm" style="mso-fit-shape-to-text:t;">
                <w:txbxContent>
                  <w:p w14:paraId="3F69211B">
                    <w:pPr>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0226">
    <w:pPr>
      <w:pStyle w:val="20"/>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30226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16205" cy="302260"/>
                      </a:xfrm>
                      <a:prstGeom prst="rect">
                        <a:avLst/>
                      </a:prstGeom>
                      <a:noFill/>
                      <a:ln w="6350">
                        <a:noFill/>
                      </a:ln>
                      <a:effectLst/>
                    </wps:spPr>
                    <wps:txbx>
                      <w:txbxContent>
                        <w:p w14:paraId="04FCEE19">
                          <w:pPr>
                            <w:pStyle w:val="20"/>
                            <w:jc w:val="right"/>
                          </w:pPr>
                          <w:r>
                            <w:fldChar w:fldCharType="begin"/>
                          </w:r>
                          <w:r>
                            <w:instrText xml:space="preserve"> PAGE   \* MERGEFORMAT </w:instrText>
                          </w:r>
                          <w:r>
                            <w:fldChar w:fldCharType="separate"/>
                          </w:r>
                          <w:r>
                            <w:rPr>
                              <w:lang w:val="zh-CN"/>
                            </w:rPr>
                            <w:t>29</w:t>
                          </w:r>
                          <w:r>
                            <w:rPr>
                              <w:lang w:val="zh-CN"/>
                            </w:rPr>
                            <w:fldChar w:fldCharType="end"/>
                          </w:r>
                        </w:p>
                        <w:p w14:paraId="7CF5608B"/>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23.8pt;width:9.15pt;mso-position-horizontal:center;mso-position-horizontal-relative:margin;mso-wrap-style:none;z-index:251664384;mso-width-relative:page;mso-height-relative:page;" filled="f" stroked="f" coordsize="21600,21600" o:gfxdata="UEsDBAoAAAAAAIdO4kAAAAAAAAAAAAAAAAAEAAAAZHJzL1BLAwQUAAAACACHTuJAKsniaNIAAAAD&#10;AQAADwAAAGRycy9kb3ducmV2LnhtbE2PwU7DMBBE70j8g7VI3KhTWpUqZFOJinBEouHA0Y23SYq9&#10;jmw3DX+Py4VeVhrNaOZtsZmsESP50DtGmM8yEMSN0z23CJ919bAGEaJirYxjQvihAJvy9qZQuXZn&#10;/qBxF1uRSjjkCqGLccilDE1HVoWZG4iTd3Deqpikb6X26pzKrZGPWbaSVvWcFjo10Laj5nt3sgjb&#10;qq79SMGbL3qrFsf3lyW9Toj3d/PsGUSkKf6H4YKf0KFMTHt3Yh2EQUiPxL978dYLEHuE5dMKZFnI&#10;a/byF1BLAwQUAAAACACHTuJAoDW7eO8BAADTAwAADgAAAGRycy9lMm9Eb2MueG1srVPNjtMwEL4j&#10;8Q6W7zRpqq1Q1HQFVIuQECAtPIDr2I0l/2nsNikPAG/AiQt3nqvPwdhJumi57IFLMvbMfDPfN+PN&#10;7WA0OQkIytmGLhclJcJy1yp7aOiXz3cvXlISIrMt086Khp5FoLfb5882va9F5TqnWwEEQWyoe9/Q&#10;LkZfF0XgnTAsLJwXFp3SgWERj3AoWmA9ohtdVGW5LnoHrQfHRQh4uxuddEKEpwA6KRUXO8ePRtg4&#10;ooLQLCKl0Ckf6DZ3K6Xg8aOUQUSiG4pMY/5iEbT36VtsN6w+APOd4lML7CktPOJkmLJY9Aq1Y5GR&#10;I6h/oIzi4IKTccGdKUYiWRFksSwfaXPfMS8yF5Q6+Kvo4f/B8g+nT0BU29A1JZYZHPjlx/fLz9+X&#10;X9/IKsnT+1Bj1L3HuDi8dgMuzXwf8DKxHiSY9Ec+BP0o7vkqrhgi4Slpua7KG0o4ulZlVa2z+MVD&#10;socQ3wpnSDIaCji7LCk7vQ8RG8HQOSTVsu5OaZ3npy3pkcDqpswJVw9maJtiRd6ECSYRGhtPVhz2&#10;w8Ry79ozksS3geU7B18p6XEzGmrxIVCi31kUPi3RbMBs7GeDWY6JDY2UjOabOC7b0YM6dIi7zC0G&#10;/+oYkUDmldoYayPJdMBZZ7rTXqZl+vucox7e4v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sni&#10;aNIAAAADAQAADwAAAAAAAAABACAAAAAiAAAAZHJzL2Rvd25yZXYueG1sUEsBAhQAFAAAAAgAh07i&#10;QKA1u3jvAQAA0wMAAA4AAAAAAAAAAQAgAAAAIQEAAGRycy9lMm9Eb2MueG1sUEsFBgAAAAAGAAYA&#10;WQEAAIIFAAAAAA==&#10;">
              <v:fill on="f" focussize="0,0"/>
              <v:stroke on="f" weight="0.5pt"/>
              <v:imagedata o:title=""/>
              <o:lock v:ext="edit" aspectratio="f"/>
              <v:textbox inset="0mm,0mm,0mm,0mm" style="mso-fit-shape-to-text:t;">
                <w:txbxContent>
                  <w:p w14:paraId="04FCEE19">
                    <w:pPr>
                      <w:pStyle w:val="20"/>
                      <w:jc w:val="right"/>
                    </w:pPr>
                    <w:r>
                      <w:fldChar w:fldCharType="begin"/>
                    </w:r>
                    <w:r>
                      <w:instrText xml:space="preserve"> PAGE   \* MERGEFORMAT </w:instrText>
                    </w:r>
                    <w:r>
                      <w:fldChar w:fldCharType="separate"/>
                    </w:r>
                    <w:r>
                      <w:rPr>
                        <w:lang w:val="zh-CN"/>
                      </w:rPr>
                      <w:t>29</w:t>
                    </w:r>
                    <w:r>
                      <w:rPr>
                        <w:lang w:val="zh-CN"/>
                      </w:rPr>
                      <w:fldChar w:fldCharType="end"/>
                    </w:r>
                  </w:p>
                  <w:p w14:paraId="7CF5608B"/>
                </w:txbxContent>
              </v:textbox>
            </v:shape>
          </w:pict>
        </mc:Fallback>
      </mc:AlternateContent>
    </w:r>
  </w:p>
  <w:p w14:paraId="2D01D260">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A095">
    <w:pPr>
      <w:pStyle w:val="2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38033C">
                          <w:pPr>
                            <w:pStyle w:val="20"/>
                            <w:jc w:val="right"/>
                          </w:pPr>
                          <w:r>
                            <w:fldChar w:fldCharType="begin"/>
                          </w:r>
                          <w:r>
                            <w:instrText xml:space="preserve"> PAGE   \* MERGEFORMAT </w:instrText>
                          </w:r>
                          <w:r>
                            <w:fldChar w:fldCharType="separate"/>
                          </w:r>
                          <w:r>
                            <w:rPr>
                              <w:lang w:val="zh-CN"/>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3038033C">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469ADE2D">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30C24">
    <w:pPr>
      <w:pStyle w:val="2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7C9AFF">
                          <w:pPr>
                            <w:pStyle w:val="20"/>
                            <w:jc w:val="right"/>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017C9AFF">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20656580">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6D2D">
    <w:pPr>
      <w:pStyle w:val="2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C3B15D">
                          <w:pPr>
                            <w:pStyle w:val="20"/>
                            <w:jc w:val="right"/>
                          </w:pPr>
                          <w:r>
                            <w:fldChar w:fldCharType="begin"/>
                          </w:r>
                          <w:r>
                            <w:instrText xml:space="preserve"> PAGE   \* MERGEFORMAT </w:instrText>
                          </w:r>
                          <w:r>
                            <w:fldChar w:fldCharType="separate"/>
                          </w:r>
                          <w:r>
                            <w:rPr>
                              <w:lang w:val="zh-CN"/>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mYRuIBAADMAwAADgAAAGRycy9lMm9Eb2MueG1srVPNjtMwEL4j8Q6W&#10;7zTZHlBUNV0tVIuQECAtPIDrOI0l/2k8bVIeAN6AExfuPFefg7GTdJflsoe9JOOZ8TfzfTNeXw/W&#10;sKOCqL2r+dWi5Ew56Rvt9jX/+uX2VcVZROEaYbxTNT+pyK83L1+s+7BSS9950yhgBOLiqg817xDD&#10;qiii7JQVceGDchRsPViBdIR90YDoCd2aYlmWr4veQxPASxUjebdjkE+I8BRA37Zaqq2XB6scjqig&#10;jECiFDsdIt/kbttWSfzUtlEhMzUnppi/VITsXfoWm7VY7UGETsupBfGUFh5xskI7KnqB2goU7AD6&#10;PyirJfjoW1xIb4uRSFaEWFyVj7S560RQmQtJHcNF9Ph8sPLj8TMw3dScxu6EpYGff/44//pz/v2d&#10;VUmePsQVZd0FysPhjR9oaWZ/JGdiPbRg05/4MIqTuKeLuGpAJtOlallVJYUkxeYD4Rf31wNEfKe8&#10;ZcmoOdD0sqji+CHimDqnpGrO32pj8gSN+8dBmKNH5RWYbicmY8fJwmE3TPR2vjkRO3oUVLXz8I2z&#10;nlai5o5eAGfmvSPF0/bMBszGbjaEk3Sx5sjZaL7FccsOAfS+y3uXWozh5oD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mLmYRuIBAADMAwAADgAA&#10;AAAAAAABACAAAAAeAQAAZHJzL2Uyb0RvYy54bWxQSwUGAAAAAAYABgBZAQAAcgUAAAAA&#10;">
              <v:fill on="f" focussize="0,0"/>
              <v:stroke on="f"/>
              <v:imagedata o:title=""/>
              <o:lock v:ext="edit" aspectratio="f"/>
              <v:textbox inset="0mm,0mm,0mm,0mm" style="mso-fit-shape-to-text:t;">
                <w:txbxContent>
                  <w:p w14:paraId="79C3B15D">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0346EEF0">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F21D5">
    <w:pPr>
      <w:pStyle w:val="20"/>
      <w:tabs>
        <w:tab w:val="center" w:pos="4592"/>
        <w:tab w:val="right" w:pos="9304"/>
      </w:tabs>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52237">
                          <w:pPr>
                            <w:pStyle w:val="20"/>
                            <w:jc w:val="right"/>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4F152237">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7B04390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D0F5">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0BEF">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73673">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F872">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15A4B"/>
    <w:multiLevelType w:val="singleLevel"/>
    <w:tmpl w:val="98215A4B"/>
    <w:lvl w:ilvl="0" w:tentative="0">
      <w:start w:val="1"/>
      <w:numFmt w:val="decimal"/>
      <w:suff w:val="space"/>
      <w:lvlText w:val="（%1）"/>
      <w:lvlJc w:val="left"/>
    </w:lvl>
  </w:abstractNum>
  <w:abstractNum w:abstractNumId="1">
    <w:nsid w:val="E7AE1210"/>
    <w:multiLevelType w:val="singleLevel"/>
    <w:tmpl w:val="E7AE1210"/>
    <w:lvl w:ilvl="0" w:tentative="0">
      <w:start w:val="6"/>
      <w:numFmt w:val="decimal"/>
      <w:lvlText w:val="%1."/>
      <w:lvlJc w:val="left"/>
      <w:pPr>
        <w:tabs>
          <w:tab w:val="left" w:pos="312"/>
        </w:tabs>
      </w:pPr>
    </w:lvl>
  </w:abstractNum>
  <w:abstractNum w:abstractNumId="2">
    <w:nsid w:val="55663629"/>
    <w:multiLevelType w:val="singleLevel"/>
    <w:tmpl w:val="55663629"/>
    <w:lvl w:ilvl="0" w:tentative="0">
      <w:start w:val="5"/>
      <w:numFmt w:val="chineseCounting"/>
      <w:suff w:val="space"/>
      <w:lvlText w:val="第%1章"/>
      <w:lvlJc w:val="left"/>
      <w:rPr>
        <w:rFonts w:hint="eastAsia"/>
      </w:rPr>
    </w:lvl>
  </w:abstractNum>
  <w:abstractNum w:abstractNumId="3">
    <w:nsid w:val="5A5EFB53"/>
    <w:multiLevelType w:val="singleLevel"/>
    <w:tmpl w:val="5A5EFB53"/>
    <w:lvl w:ilvl="0" w:tentative="0">
      <w:start w:val="2"/>
      <w:numFmt w:val="chineseCounting"/>
      <w:suff w:val="space"/>
      <w:lvlText w:val="第%1部分"/>
      <w:lvlJc w:val="left"/>
      <w:rPr>
        <w:rFonts w:cs="Times New Roman"/>
      </w:rPr>
    </w:lvl>
  </w:abstractNum>
  <w:abstractNum w:abstractNumId="4">
    <w:nsid w:val="669F2904"/>
    <w:multiLevelType w:val="singleLevel"/>
    <w:tmpl w:val="669F2904"/>
    <w:lvl w:ilvl="0" w:tentative="0">
      <w:start w:val="1"/>
      <w:numFmt w:val="decimal"/>
      <w:suff w:val="nothing"/>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ZjFkMGJiMThmOGEyYjlhMjVmMDEyNzRhZDg0NDgifQ=="/>
  </w:docVars>
  <w:rsids>
    <w:rsidRoot w:val="00424434"/>
    <w:rsid w:val="00006720"/>
    <w:rsid w:val="00012DC5"/>
    <w:rsid w:val="000145FC"/>
    <w:rsid w:val="000156FF"/>
    <w:rsid w:val="000335B4"/>
    <w:rsid w:val="00036492"/>
    <w:rsid w:val="00037891"/>
    <w:rsid w:val="00043144"/>
    <w:rsid w:val="000447F7"/>
    <w:rsid w:val="00050F6D"/>
    <w:rsid w:val="000671BD"/>
    <w:rsid w:val="0007338F"/>
    <w:rsid w:val="00077C5D"/>
    <w:rsid w:val="00083F28"/>
    <w:rsid w:val="000860E4"/>
    <w:rsid w:val="00094965"/>
    <w:rsid w:val="0009521B"/>
    <w:rsid w:val="00097544"/>
    <w:rsid w:val="000A3869"/>
    <w:rsid w:val="000A789C"/>
    <w:rsid w:val="000B7A89"/>
    <w:rsid w:val="000C330C"/>
    <w:rsid w:val="000C4856"/>
    <w:rsid w:val="000D3624"/>
    <w:rsid w:val="000E6A2F"/>
    <w:rsid w:val="00107392"/>
    <w:rsid w:val="0010762C"/>
    <w:rsid w:val="001274B0"/>
    <w:rsid w:val="00127ABD"/>
    <w:rsid w:val="00133978"/>
    <w:rsid w:val="001510FD"/>
    <w:rsid w:val="001610B9"/>
    <w:rsid w:val="00163C4D"/>
    <w:rsid w:val="00164FF3"/>
    <w:rsid w:val="001A0034"/>
    <w:rsid w:val="001B2A72"/>
    <w:rsid w:val="001C0267"/>
    <w:rsid w:val="001C0AFF"/>
    <w:rsid w:val="001C0C52"/>
    <w:rsid w:val="001C74BE"/>
    <w:rsid w:val="001E616D"/>
    <w:rsid w:val="001E70D7"/>
    <w:rsid w:val="00201A69"/>
    <w:rsid w:val="00207431"/>
    <w:rsid w:val="00210756"/>
    <w:rsid w:val="0021328A"/>
    <w:rsid w:val="0021334C"/>
    <w:rsid w:val="00215036"/>
    <w:rsid w:val="00215288"/>
    <w:rsid w:val="002237E2"/>
    <w:rsid w:val="002328CB"/>
    <w:rsid w:val="00235E8A"/>
    <w:rsid w:val="00253593"/>
    <w:rsid w:val="00264E21"/>
    <w:rsid w:val="00270437"/>
    <w:rsid w:val="00277586"/>
    <w:rsid w:val="00280305"/>
    <w:rsid w:val="00281613"/>
    <w:rsid w:val="00286E5B"/>
    <w:rsid w:val="00290727"/>
    <w:rsid w:val="00291575"/>
    <w:rsid w:val="00292209"/>
    <w:rsid w:val="00295743"/>
    <w:rsid w:val="002A1F11"/>
    <w:rsid w:val="002A5624"/>
    <w:rsid w:val="002B3D54"/>
    <w:rsid w:val="002C3F10"/>
    <w:rsid w:val="002D39F2"/>
    <w:rsid w:val="002D6755"/>
    <w:rsid w:val="002F0051"/>
    <w:rsid w:val="0031175A"/>
    <w:rsid w:val="00314505"/>
    <w:rsid w:val="003316A0"/>
    <w:rsid w:val="00332890"/>
    <w:rsid w:val="00333FDB"/>
    <w:rsid w:val="00340AE7"/>
    <w:rsid w:val="00342265"/>
    <w:rsid w:val="00355E2A"/>
    <w:rsid w:val="00385C2C"/>
    <w:rsid w:val="00397C7F"/>
    <w:rsid w:val="003B50B4"/>
    <w:rsid w:val="003B648A"/>
    <w:rsid w:val="003C059A"/>
    <w:rsid w:val="003D4E2C"/>
    <w:rsid w:val="003D7473"/>
    <w:rsid w:val="003E31AF"/>
    <w:rsid w:val="003E6EBD"/>
    <w:rsid w:val="003F1838"/>
    <w:rsid w:val="003F3BF6"/>
    <w:rsid w:val="00401653"/>
    <w:rsid w:val="00403912"/>
    <w:rsid w:val="00405903"/>
    <w:rsid w:val="00412826"/>
    <w:rsid w:val="00412ED2"/>
    <w:rsid w:val="00413984"/>
    <w:rsid w:val="00424434"/>
    <w:rsid w:val="00434144"/>
    <w:rsid w:val="0044057F"/>
    <w:rsid w:val="00441F9C"/>
    <w:rsid w:val="00443591"/>
    <w:rsid w:val="00445B55"/>
    <w:rsid w:val="00474EB3"/>
    <w:rsid w:val="004765A5"/>
    <w:rsid w:val="004767B3"/>
    <w:rsid w:val="00484840"/>
    <w:rsid w:val="0048634D"/>
    <w:rsid w:val="004878E3"/>
    <w:rsid w:val="00487D80"/>
    <w:rsid w:val="00493787"/>
    <w:rsid w:val="004A3E7D"/>
    <w:rsid w:val="004B02EE"/>
    <w:rsid w:val="004C3481"/>
    <w:rsid w:val="004C34C9"/>
    <w:rsid w:val="004D1133"/>
    <w:rsid w:val="004D16B1"/>
    <w:rsid w:val="004D4969"/>
    <w:rsid w:val="004E238D"/>
    <w:rsid w:val="004E48AC"/>
    <w:rsid w:val="004E5C4A"/>
    <w:rsid w:val="004E7E55"/>
    <w:rsid w:val="004F2430"/>
    <w:rsid w:val="0050066F"/>
    <w:rsid w:val="00511815"/>
    <w:rsid w:val="00515BC0"/>
    <w:rsid w:val="00522C55"/>
    <w:rsid w:val="00523CFE"/>
    <w:rsid w:val="00535FFC"/>
    <w:rsid w:val="005376C7"/>
    <w:rsid w:val="005425F2"/>
    <w:rsid w:val="005718DE"/>
    <w:rsid w:val="00576E5A"/>
    <w:rsid w:val="00580CA5"/>
    <w:rsid w:val="00583D0D"/>
    <w:rsid w:val="00586C48"/>
    <w:rsid w:val="005903F5"/>
    <w:rsid w:val="005939F9"/>
    <w:rsid w:val="00594806"/>
    <w:rsid w:val="00596B3D"/>
    <w:rsid w:val="005A7849"/>
    <w:rsid w:val="005E7937"/>
    <w:rsid w:val="005F4404"/>
    <w:rsid w:val="00603A3B"/>
    <w:rsid w:val="00606AB4"/>
    <w:rsid w:val="00606C6D"/>
    <w:rsid w:val="006111F5"/>
    <w:rsid w:val="00614C94"/>
    <w:rsid w:val="00620ECD"/>
    <w:rsid w:val="00623E07"/>
    <w:rsid w:val="00632524"/>
    <w:rsid w:val="0064214A"/>
    <w:rsid w:val="00644063"/>
    <w:rsid w:val="006454F3"/>
    <w:rsid w:val="00655885"/>
    <w:rsid w:val="00655942"/>
    <w:rsid w:val="006727E4"/>
    <w:rsid w:val="00681EB1"/>
    <w:rsid w:val="00684641"/>
    <w:rsid w:val="00687FAD"/>
    <w:rsid w:val="00690575"/>
    <w:rsid w:val="00692FA7"/>
    <w:rsid w:val="006978FA"/>
    <w:rsid w:val="006A3B22"/>
    <w:rsid w:val="006A7DBC"/>
    <w:rsid w:val="006B0209"/>
    <w:rsid w:val="006B08F7"/>
    <w:rsid w:val="006B373B"/>
    <w:rsid w:val="006B782A"/>
    <w:rsid w:val="006C35EB"/>
    <w:rsid w:val="006D3FA6"/>
    <w:rsid w:val="006D46E0"/>
    <w:rsid w:val="006E2500"/>
    <w:rsid w:val="006F0025"/>
    <w:rsid w:val="006F7118"/>
    <w:rsid w:val="00703A90"/>
    <w:rsid w:val="00704004"/>
    <w:rsid w:val="00707726"/>
    <w:rsid w:val="007227BB"/>
    <w:rsid w:val="007247DC"/>
    <w:rsid w:val="00732685"/>
    <w:rsid w:val="00747437"/>
    <w:rsid w:val="00751571"/>
    <w:rsid w:val="0076377F"/>
    <w:rsid w:val="00781514"/>
    <w:rsid w:val="007825AE"/>
    <w:rsid w:val="00787131"/>
    <w:rsid w:val="0079526A"/>
    <w:rsid w:val="007A0DE6"/>
    <w:rsid w:val="007A5BA4"/>
    <w:rsid w:val="007B404B"/>
    <w:rsid w:val="007C2340"/>
    <w:rsid w:val="007C240C"/>
    <w:rsid w:val="007D0160"/>
    <w:rsid w:val="007D0B15"/>
    <w:rsid w:val="007D2834"/>
    <w:rsid w:val="007D4EBF"/>
    <w:rsid w:val="007D5836"/>
    <w:rsid w:val="007D6754"/>
    <w:rsid w:val="007F4844"/>
    <w:rsid w:val="007F7E97"/>
    <w:rsid w:val="00805BFF"/>
    <w:rsid w:val="00807709"/>
    <w:rsid w:val="00811003"/>
    <w:rsid w:val="0081499E"/>
    <w:rsid w:val="00815723"/>
    <w:rsid w:val="0082205F"/>
    <w:rsid w:val="00822A09"/>
    <w:rsid w:val="00825311"/>
    <w:rsid w:val="00826600"/>
    <w:rsid w:val="008276E4"/>
    <w:rsid w:val="00833F73"/>
    <w:rsid w:val="00834875"/>
    <w:rsid w:val="008433B3"/>
    <w:rsid w:val="00861E34"/>
    <w:rsid w:val="0087788C"/>
    <w:rsid w:val="00880CD7"/>
    <w:rsid w:val="008823D4"/>
    <w:rsid w:val="00882A14"/>
    <w:rsid w:val="00882ABB"/>
    <w:rsid w:val="008862BD"/>
    <w:rsid w:val="0089117C"/>
    <w:rsid w:val="00892E33"/>
    <w:rsid w:val="008A2AB7"/>
    <w:rsid w:val="008B0040"/>
    <w:rsid w:val="008B16E3"/>
    <w:rsid w:val="008B1EA4"/>
    <w:rsid w:val="008B2CEE"/>
    <w:rsid w:val="008B5A6B"/>
    <w:rsid w:val="008C4C9C"/>
    <w:rsid w:val="008D0EF2"/>
    <w:rsid w:val="008D37DF"/>
    <w:rsid w:val="008E1F04"/>
    <w:rsid w:val="008E23AA"/>
    <w:rsid w:val="008E2539"/>
    <w:rsid w:val="008F3155"/>
    <w:rsid w:val="009018FB"/>
    <w:rsid w:val="009469A8"/>
    <w:rsid w:val="00956196"/>
    <w:rsid w:val="00962884"/>
    <w:rsid w:val="009711FD"/>
    <w:rsid w:val="0097203A"/>
    <w:rsid w:val="009807EE"/>
    <w:rsid w:val="0099725F"/>
    <w:rsid w:val="00997BB3"/>
    <w:rsid w:val="009B1061"/>
    <w:rsid w:val="009B5E3E"/>
    <w:rsid w:val="009C5B49"/>
    <w:rsid w:val="009C7E45"/>
    <w:rsid w:val="009D1B60"/>
    <w:rsid w:val="009D7FB4"/>
    <w:rsid w:val="00A0221D"/>
    <w:rsid w:val="00A0429F"/>
    <w:rsid w:val="00A06CFF"/>
    <w:rsid w:val="00A14309"/>
    <w:rsid w:val="00A153B5"/>
    <w:rsid w:val="00A23C21"/>
    <w:rsid w:val="00A34231"/>
    <w:rsid w:val="00A40647"/>
    <w:rsid w:val="00A406E3"/>
    <w:rsid w:val="00A60ADB"/>
    <w:rsid w:val="00A62FA6"/>
    <w:rsid w:val="00A634BB"/>
    <w:rsid w:val="00A81675"/>
    <w:rsid w:val="00A90136"/>
    <w:rsid w:val="00A90684"/>
    <w:rsid w:val="00AA1886"/>
    <w:rsid w:val="00AA2791"/>
    <w:rsid w:val="00AA3617"/>
    <w:rsid w:val="00AC0D0E"/>
    <w:rsid w:val="00AD41BD"/>
    <w:rsid w:val="00AF2118"/>
    <w:rsid w:val="00AF7984"/>
    <w:rsid w:val="00B03BAC"/>
    <w:rsid w:val="00B17C38"/>
    <w:rsid w:val="00B24976"/>
    <w:rsid w:val="00B54748"/>
    <w:rsid w:val="00B61E58"/>
    <w:rsid w:val="00B6277C"/>
    <w:rsid w:val="00B67DBE"/>
    <w:rsid w:val="00B7626C"/>
    <w:rsid w:val="00B77086"/>
    <w:rsid w:val="00B77A37"/>
    <w:rsid w:val="00B900DD"/>
    <w:rsid w:val="00B9172D"/>
    <w:rsid w:val="00B932C4"/>
    <w:rsid w:val="00BA40DF"/>
    <w:rsid w:val="00BA68E7"/>
    <w:rsid w:val="00BB050F"/>
    <w:rsid w:val="00BB6097"/>
    <w:rsid w:val="00BB6E03"/>
    <w:rsid w:val="00BD396F"/>
    <w:rsid w:val="00C13A76"/>
    <w:rsid w:val="00C13EAE"/>
    <w:rsid w:val="00C15DF2"/>
    <w:rsid w:val="00C1731D"/>
    <w:rsid w:val="00C23243"/>
    <w:rsid w:val="00C33FD0"/>
    <w:rsid w:val="00C34DB6"/>
    <w:rsid w:val="00C372C1"/>
    <w:rsid w:val="00C42235"/>
    <w:rsid w:val="00C45631"/>
    <w:rsid w:val="00C4647E"/>
    <w:rsid w:val="00C50FD2"/>
    <w:rsid w:val="00C52C75"/>
    <w:rsid w:val="00C670CB"/>
    <w:rsid w:val="00C679EB"/>
    <w:rsid w:val="00C90607"/>
    <w:rsid w:val="00C91099"/>
    <w:rsid w:val="00C9254E"/>
    <w:rsid w:val="00C94E93"/>
    <w:rsid w:val="00CA1A0C"/>
    <w:rsid w:val="00CA1EDC"/>
    <w:rsid w:val="00CB763C"/>
    <w:rsid w:val="00CC4498"/>
    <w:rsid w:val="00CC58E1"/>
    <w:rsid w:val="00CD1F8A"/>
    <w:rsid w:val="00CD5E66"/>
    <w:rsid w:val="00CE2AF3"/>
    <w:rsid w:val="00CE5F13"/>
    <w:rsid w:val="00D04132"/>
    <w:rsid w:val="00D13731"/>
    <w:rsid w:val="00D14D47"/>
    <w:rsid w:val="00D25464"/>
    <w:rsid w:val="00D303C6"/>
    <w:rsid w:val="00D30579"/>
    <w:rsid w:val="00D33268"/>
    <w:rsid w:val="00D40FB4"/>
    <w:rsid w:val="00D4168A"/>
    <w:rsid w:val="00D41EF8"/>
    <w:rsid w:val="00D560DB"/>
    <w:rsid w:val="00D576E5"/>
    <w:rsid w:val="00D73D8E"/>
    <w:rsid w:val="00D81B93"/>
    <w:rsid w:val="00D82123"/>
    <w:rsid w:val="00D85409"/>
    <w:rsid w:val="00D8727C"/>
    <w:rsid w:val="00D978AE"/>
    <w:rsid w:val="00DB262C"/>
    <w:rsid w:val="00DB4823"/>
    <w:rsid w:val="00DB6B33"/>
    <w:rsid w:val="00DC3649"/>
    <w:rsid w:val="00DE1189"/>
    <w:rsid w:val="00DE1CCA"/>
    <w:rsid w:val="00DE6FAF"/>
    <w:rsid w:val="00DF5331"/>
    <w:rsid w:val="00DF5499"/>
    <w:rsid w:val="00DF736A"/>
    <w:rsid w:val="00E01EBB"/>
    <w:rsid w:val="00E035CF"/>
    <w:rsid w:val="00E07E6F"/>
    <w:rsid w:val="00E104EF"/>
    <w:rsid w:val="00E11901"/>
    <w:rsid w:val="00E13436"/>
    <w:rsid w:val="00E23390"/>
    <w:rsid w:val="00E27342"/>
    <w:rsid w:val="00E27504"/>
    <w:rsid w:val="00E30E81"/>
    <w:rsid w:val="00E31FC4"/>
    <w:rsid w:val="00E36564"/>
    <w:rsid w:val="00E46064"/>
    <w:rsid w:val="00E51AE4"/>
    <w:rsid w:val="00E57F4C"/>
    <w:rsid w:val="00E60A49"/>
    <w:rsid w:val="00E6331D"/>
    <w:rsid w:val="00E63480"/>
    <w:rsid w:val="00E810F7"/>
    <w:rsid w:val="00E9303E"/>
    <w:rsid w:val="00E93CF8"/>
    <w:rsid w:val="00E94D37"/>
    <w:rsid w:val="00EC664B"/>
    <w:rsid w:val="00ED176F"/>
    <w:rsid w:val="00EE0239"/>
    <w:rsid w:val="00EF34DD"/>
    <w:rsid w:val="00EF3909"/>
    <w:rsid w:val="00F01C07"/>
    <w:rsid w:val="00F07610"/>
    <w:rsid w:val="00F15D33"/>
    <w:rsid w:val="00F2211C"/>
    <w:rsid w:val="00F22196"/>
    <w:rsid w:val="00F262F3"/>
    <w:rsid w:val="00F272AE"/>
    <w:rsid w:val="00F27EDD"/>
    <w:rsid w:val="00F34AFD"/>
    <w:rsid w:val="00F44F13"/>
    <w:rsid w:val="00F511A1"/>
    <w:rsid w:val="00FA1C84"/>
    <w:rsid w:val="00FA454B"/>
    <w:rsid w:val="00FA7223"/>
    <w:rsid w:val="00FB599F"/>
    <w:rsid w:val="00FC67CA"/>
    <w:rsid w:val="00FD1E63"/>
    <w:rsid w:val="00FD7250"/>
    <w:rsid w:val="00FE2E83"/>
    <w:rsid w:val="00FE3DD7"/>
    <w:rsid w:val="00FE4416"/>
    <w:rsid w:val="00FF7133"/>
    <w:rsid w:val="00FF72D8"/>
    <w:rsid w:val="02385327"/>
    <w:rsid w:val="02BF2237"/>
    <w:rsid w:val="030F6643"/>
    <w:rsid w:val="03710AF1"/>
    <w:rsid w:val="03C350C4"/>
    <w:rsid w:val="04194CE4"/>
    <w:rsid w:val="04206073"/>
    <w:rsid w:val="044D735E"/>
    <w:rsid w:val="04D04C26"/>
    <w:rsid w:val="05F975F3"/>
    <w:rsid w:val="066D0C5E"/>
    <w:rsid w:val="08017F69"/>
    <w:rsid w:val="082A3964"/>
    <w:rsid w:val="08AA0601"/>
    <w:rsid w:val="090B39B3"/>
    <w:rsid w:val="092959CA"/>
    <w:rsid w:val="097035F9"/>
    <w:rsid w:val="0A690774"/>
    <w:rsid w:val="0A7E3E83"/>
    <w:rsid w:val="0A975F4D"/>
    <w:rsid w:val="0AF968EE"/>
    <w:rsid w:val="0B301735"/>
    <w:rsid w:val="0B84338B"/>
    <w:rsid w:val="0BC17678"/>
    <w:rsid w:val="0C525237"/>
    <w:rsid w:val="0C6D2071"/>
    <w:rsid w:val="0C790A16"/>
    <w:rsid w:val="0CCE5A8D"/>
    <w:rsid w:val="0D411534"/>
    <w:rsid w:val="0D553231"/>
    <w:rsid w:val="0D8323B8"/>
    <w:rsid w:val="0DA6649C"/>
    <w:rsid w:val="0E1E3623"/>
    <w:rsid w:val="0E6C7D9F"/>
    <w:rsid w:val="0F116639"/>
    <w:rsid w:val="0F84395A"/>
    <w:rsid w:val="0FB60129"/>
    <w:rsid w:val="0FBD50BE"/>
    <w:rsid w:val="10321608"/>
    <w:rsid w:val="104666EA"/>
    <w:rsid w:val="107C0AD5"/>
    <w:rsid w:val="108B0D18"/>
    <w:rsid w:val="109E0A4B"/>
    <w:rsid w:val="11372E17"/>
    <w:rsid w:val="114F1D45"/>
    <w:rsid w:val="119105B0"/>
    <w:rsid w:val="11B20C52"/>
    <w:rsid w:val="123601D5"/>
    <w:rsid w:val="12993BC0"/>
    <w:rsid w:val="12B5207C"/>
    <w:rsid w:val="12E0531B"/>
    <w:rsid w:val="134C4F7A"/>
    <w:rsid w:val="13533D6F"/>
    <w:rsid w:val="13AE71F7"/>
    <w:rsid w:val="13CB5FFB"/>
    <w:rsid w:val="1457163D"/>
    <w:rsid w:val="15BF546A"/>
    <w:rsid w:val="160577E3"/>
    <w:rsid w:val="1638549E"/>
    <w:rsid w:val="165E2218"/>
    <w:rsid w:val="16A550C0"/>
    <w:rsid w:val="17092996"/>
    <w:rsid w:val="17283764"/>
    <w:rsid w:val="17D3547E"/>
    <w:rsid w:val="17DA5AEE"/>
    <w:rsid w:val="17EA27C8"/>
    <w:rsid w:val="17F673BF"/>
    <w:rsid w:val="183F032D"/>
    <w:rsid w:val="18784278"/>
    <w:rsid w:val="193F08F1"/>
    <w:rsid w:val="199B1FCC"/>
    <w:rsid w:val="19CC6629"/>
    <w:rsid w:val="1A50211D"/>
    <w:rsid w:val="1AA72BF2"/>
    <w:rsid w:val="1ABF41C9"/>
    <w:rsid w:val="1B083691"/>
    <w:rsid w:val="1B244243"/>
    <w:rsid w:val="1B9E5DA3"/>
    <w:rsid w:val="1C033CC0"/>
    <w:rsid w:val="1C0721E0"/>
    <w:rsid w:val="1C536B8E"/>
    <w:rsid w:val="1D886D0B"/>
    <w:rsid w:val="1ECD59FF"/>
    <w:rsid w:val="1EDE6ADB"/>
    <w:rsid w:val="1F2760B0"/>
    <w:rsid w:val="1F746526"/>
    <w:rsid w:val="1F942E96"/>
    <w:rsid w:val="1FBD78B3"/>
    <w:rsid w:val="1FD565CD"/>
    <w:rsid w:val="207D067D"/>
    <w:rsid w:val="20913CDF"/>
    <w:rsid w:val="20A0436C"/>
    <w:rsid w:val="20A40C5A"/>
    <w:rsid w:val="21BF16DB"/>
    <w:rsid w:val="21EA3B92"/>
    <w:rsid w:val="224D0523"/>
    <w:rsid w:val="23211103"/>
    <w:rsid w:val="232B5C53"/>
    <w:rsid w:val="2355768F"/>
    <w:rsid w:val="236478D2"/>
    <w:rsid w:val="23860F70"/>
    <w:rsid w:val="24433C55"/>
    <w:rsid w:val="24942439"/>
    <w:rsid w:val="25007E9D"/>
    <w:rsid w:val="252950A3"/>
    <w:rsid w:val="25317C88"/>
    <w:rsid w:val="253357AE"/>
    <w:rsid w:val="25744AC4"/>
    <w:rsid w:val="25AC5561"/>
    <w:rsid w:val="25E05C25"/>
    <w:rsid w:val="26761D5F"/>
    <w:rsid w:val="26802C75"/>
    <w:rsid w:val="268A3AF4"/>
    <w:rsid w:val="268E39D0"/>
    <w:rsid w:val="26CF7759"/>
    <w:rsid w:val="27836D3D"/>
    <w:rsid w:val="27A6670B"/>
    <w:rsid w:val="27D01F60"/>
    <w:rsid w:val="28041684"/>
    <w:rsid w:val="28893937"/>
    <w:rsid w:val="298365D8"/>
    <w:rsid w:val="29A60506"/>
    <w:rsid w:val="29F85218"/>
    <w:rsid w:val="2A1F4553"/>
    <w:rsid w:val="2A3D0E7D"/>
    <w:rsid w:val="2A9209BA"/>
    <w:rsid w:val="2A9630A9"/>
    <w:rsid w:val="2A9F1DCA"/>
    <w:rsid w:val="2AB07B2E"/>
    <w:rsid w:val="2ADB2B70"/>
    <w:rsid w:val="2B4C75CA"/>
    <w:rsid w:val="2B7A3A1D"/>
    <w:rsid w:val="2BA016C4"/>
    <w:rsid w:val="2BCE6797"/>
    <w:rsid w:val="2BDE3F9A"/>
    <w:rsid w:val="2C0C6D59"/>
    <w:rsid w:val="2C2D6059"/>
    <w:rsid w:val="2C390A8A"/>
    <w:rsid w:val="2C3F0EDD"/>
    <w:rsid w:val="2D696DCA"/>
    <w:rsid w:val="2DE97352"/>
    <w:rsid w:val="2DE9754D"/>
    <w:rsid w:val="2ED81174"/>
    <w:rsid w:val="2EDC543D"/>
    <w:rsid w:val="2F0F103A"/>
    <w:rsid w:val="2F1E302B"/>
    <w:rsid w:val="2FF65D56"/>
    <w:rsid w:val="301461DC"/>
    <w:rsid w:val="307F7AFA"/>
    <w:rsid w:val="30A25EDE"/>
    <w:rsid w:val="30B023A9"/>
    <w:rsid w:val="30F06C49"/>
    <w:rsid w:val="312132A7"/>
    <w:rsid w:val="31AD68E8"/>
    <w:rsid w:val="31E5120A"/>
    <w:rsid w:val="32454D73"/>
    <w:rsid w:val="32B14B1E"/>
    <w:rsid w:val="33613E2E"/>
    <w:rsid w:val="339337F1"/>
    <w:rsid w:val="33C5616B"/>
    <w:rsid w:val="33E16B05"/>
    <w:rsid w:val="340A5080"/>
    <w:rsid w:val="34556381"/>
    <w:rsid w:val="34605E94"/>
    <w:rsid w:val="35324EEB"/>
    <w:rsid w:val="35366BF5"/>
    <w:rsid w:val="353747FF"/>
    <w:rsid w:val="355C48AD"/>
    <w:rsid w:val="35935A55"/>
    <w:rsid w:val="35B77D36"/>
    <w:rsid w:val="35ED19A9"/>
    <w:rsid w:val="36364EC0"/>
    <w:rsid w:val="363926FD"/>
    <w:rsid w:val="366538CF"/>
    <w:rsid w:val="37173759"/>
    <w:rsid w:val="37527DAF"/>
    <w:rsid w:val="37714599"/>
    <w:rsid w:val="37B7401D"/>
    <w:rsid w:val="37CA01F4"/>
    <w:rsid w:val="37F844CB"/>
    <w:rsid w:val="38097CA8"/>
    <w:rsid w:val="382C4A0B"/>
    <w:rsid w:val="38667107"/>
    <w:rsid w:val="38B92842"/>
    <w:rsid w:val="39382013"/>
    <w:rsid w:val="3967599D"/>
    <w:rsid w:val="39DC5FBD"/>
    <w:rsid w:val="3A36092A"/>
    <w:rsid w:val="3A5A7CE3"/>
    <w:rsid w:val="3AB677D7"/>
    <w:rsid w:val="3ACF167E"/>
    <w:rsid w:val="3AEE2598"/>
    <w:rsid w:val="3AF31810"/>
    <w:rsid w:val="3BAA404F"/>
    <w:rsid w:val="3BF676C9"/>
    <w:rsid w:val="3C2E2D35"/>
    <w:rsid w:val="3CCD42E3"/>
    <w:rsid w:val="3D211F38"/>
    <w:rsid w:val="3D7D1865"/>
    <w:rsid w:val="3D913562"/>
    <w:rsid w:val="3DFA1107"/>
    <w:rsid w:val="3E06185A"/>
    <w:rsid w:val="3EF47905"/>
    <w:rsid w:val="3F8C4914"/>
    <w:rsid w:val="3FE07E89"/>
    <w:rsid w:val="40555BB9"/>
    <w:rsid w:val="406E1939"/>
    <w:rsid w:val="41225CB9"/>
    <w:rsid w:val="41272213"/>
    <w:rsid w:val="415B3C6B"/>
    <w:rsid w:val="422B14F2"/>
    <w:rsid w:val="4255690C"/>
    <w:rsid w:val="42E55E52"/>
    <w:rsid w:val="42E859D2"/>
    <w:rsid w:val="4354256C"/>
    <w:rsid w:val="43B06F1C"/>
    <w:rsid w:val="43CD4BC8"/>
    <w:rsid w:val="44906321"/>
    <w:rsid w:val="44EB5650"/>
    <w:rsid w:val="459C6CDB"/>
    <w:rsid w:val="45C20905"/>
    <w:rsid w:val="45CF69D6"/>
    <w:rsid w:val="45F74B44"/>
    <w:rsid w:val="461F1A63"/>
    <w:rsid w:val="463902F3"/>
    <w:rsid w:val="468C2B19"/>
    <w:rsid w:val="47634EFE"/>
    <w:rsid w:val="47863A0C"/>
    <w:rsid w:val="47A125F4"/>
    <w:rsid w:val="47A67C0A"/>
    <w:rsid w:val="47E74D3B"/>
    <w:rsid w:val="488117A4"/>
    <w:rsid w:val="48C35F95"/>
    <w:rsid w:val="496D09DF"/>
    <w:rsid w:val="4B531E57"/>
    <w:rsid w:val="4C286E40"/>
    <w:rsid w:val="4C4F6AC2"/>
    <w:rsid w:val="4C8A7254"/>
    <w:rsid w:val="4D5817FD"/>
    <w:rsid w:val="4DAB1AD6"/>
    <w:rsid w:val="4DC056D3"/>
    <w:rsid w:val="4E08517B"/>
    <w:rsid w:val="4ED67027"/>
    <w:rsid w:val="4EE90083"/>
    <w:rsid w:val="4F302F7E"/>
    <w:rsid w:val="4F4C72E9"/>
    <w:rsid w:val="4F8C6B6C"/>
    <w:rsid w:val="4FDB62C6"/>
    <w:rsid w:val="503946A0"/>
    <w:rsid w:val="50591CBD"/>
    <w:rsid w:val="50962F12"/>
    <w:rsid w:val="50B43398"/>
    <w:rsid w:val="50C84425"/>
    <w:rsid w:val="519D5BDA"/>
    <w:rsid w:val="520619D1"/>
    <w:rsid w:val="529E3A37"/>
    <w:rsid w:val="5314246F"/>
    <w:rsid w:val="533E33EC"/>
    <w:rsid w:val="538E75BE"/>
    <w:rsid w:val="53B462B4"/>
    <w:rsid w:val="540341EA"/>
    <w:rsid w:val="540F3A34"/>
    <w:rsid w:val="54C42C0B"/>
    <w:rsid w:val="55760C1C"/>
    <w:rsid w:val="55807CEC"/>
    <w:rsid w:val="558F6181"/>
    <w:rsid w:val="559B0682"/>
    <w:rsid w:val="569A4DDE"/>
    <w:rsid w:val="571A0371"/>
    <w:rsid w:val="57260C45"/>
    <w:rsid w:val="57875362"/>
    <w:rsid w:val="58704048"/>
    <w:rsid w:val="58A61818"/>
    <w:rsid w:val="591923BD"/>
    <w:rsid w:val="59305585"/>
    <w:rsid w:val="59506213"/>
    <w:rsid w:val="59922491"/>
    <w:rsid w:val="59AA358A"/>
    <w:rsid w:val="5A370C7F"/>
    <w:rsid w:val="5A864198"/>
    <w:rsid w:val="5AA12BDF"/>
    <w:rsid w:val="5AE40D1D"/>
    <w:rsid w:val="5AED76EB"/>
    <w:rsid w:val="5B062A42"/>
    <w:rsid w:val="5B6D2AC1"/>
    <w:rsid w:val="5BCC5A39"/>
    <w:rsid w:val="5BD42B40"/>
    <w:rsid w:val="5BEB69D0"/>
    <w:rsid w:val="5C243142"/>
    <w:rsid w:val="5C6B4AD7"/>
    <w:rsid w:val="5C78171D"/>
    <w:rsid w:val="5CE62B2B"/>
    <w:rsid w:val="5DAD53F7"/>
    <w:rsid w:val="5DB449D7"/>
    <w:rsid w:val="5DE80B25"/>
    <w:rsid w:val="5DEC60F2"/>
    <w:rsid w:val="5E224037"/>
    <w:rsid w:val="5E2751A9"/>
    <w:rsid w:val="5E47584B"/>
    <w:rsid w:val="5EBE53E1"/>
    <w:rsid w:val="5F5521EA"/>
    <w:rsid w:val="5FA171DD"/>
    <w:rsid w:val="5FF13CC0"/>
    <w:rsid w:val="600F2399"/>
    <w:rsid w:val="60196D73"/>
    <w:rsid w:val="601B48F9"/>
    <w:rsid w:val="60536729"/>
    <w:rsid w:val="605C4084"/>
    <w:rsid w:val="60A95105"/>
    <w:rsid w:val="615E17E6"/>
    <w:rsid w:val="6263077A"/>
    <w:rsid w:val="62A52B40"/>
    <w:rsid w:val="62C05BCC"/>
    <w:rsid w:val="62CE460F"/>
    <w:rsid w:val="639B1F33"/>
    <w:rsid w:val="64367834"/>
    <w:rsid w:val="64561788"/>
    <w:rsid w:val="64D92F75"/>
    <w:rsid w:val="654D3D08"/>
    <w:rsid w:val="65640A91"/>
    <w:rsid w:val="65644F35"/>
    <w:rsid w:val="65D31105"/>
    <w:rsid w:val="66263F98"/>
    <w:rsid w:val="66855163"/>
    <w:rsid w:val="669435F8"/>
    <w:rsid w:val="669E4476"/>
    <w:rsid w:val="66E63727"/>
    <w:rsid w:val="66EA1965"/>
    <w:rsid w:val="67A11948"/>
    <w:rsid w:val="67BB4130"/>
    <w:rsid w:val="680227E3"/>
    <w:rsid w:val="683A01CF"/>
    <w:rsid w:val="685D400B"/>
    <w:rsid w:val="68761FE1"/>
    <w:rsid w:val="68B00491"/>
    <w:rsid w:val="68FE11FC"/>
    <w:rsid w:val="691E3ED2"/>
    <w:rsid w:val="6945370D"/>
    <w:rsid w:val="69474951"/>
    <w:rsid w:val="69653D1F"/>
    <w:rsid w:val="69780837"/>
    <w:rsid w:val="69C61FB9"/>
    <w:rsid w:val="6A2E78BF"/>
    <w:rsid w:val="6A667059"/>
    <w:rsid w:val="6A916014"/>
    <w:rsid w:val="6AEA7C8A"/>
    <w:rsid w:val="6B29436A"/>
    <w:rsid w:val="6B4C0C26"/>
    <w:rsid w:val="6BDE7227"/>
    <w:rsid w:val="6C066AD8"/>
    <w:rsid w:val="6C3F7B62"/>
    <w:rsid w:val="6C88775B"/>
    <w:rsid w:val="6CBA368C"/>
    <w:rsid w:val="6D0F39D8"/>
    <w:rsid w:val="6D505D9E"/>
    <w:rsid w:val="6D604233"/>
    <w:rsid w:val="6D875C64"/>
    <w:rsid w:val="6DC256F1"/>
    <w:rsid w:val="6E8A3EFB"/>
    <w:rsid w:val="6EDA5B74"/>
    <w:rsid w:val="6F26325B"/>
    <w:rsid w:val="6F9957DB"/>
    <w:rsid w:val="6FB10D76"/>
    <w:rsid w:val="703D085C"/>
    <w:rsid w:val="70EC5DDE"/>
    <w:rsid w:val="71324139"/>
    <w:rsid w:val="71B00729"/>
    <w:rsid w:val="7244442B"/>
    <w:rsid w:val="72630A0B"/>
    <w:rsid w:val="726C71D7"/>
    <w:rsid w:val="72837F72"/>
    <w:rsid w:val="72A15086"/>
    <w:rsid w:val="73186167"/>
    <w:rsid w:val="735F4F8D"/>
    <w:rsid w:val="735F6D3B"/>
    <w:rsid w:val="74365CEE"/>
    <w:rsid w:val="74E73F6A"/>
    <w:rsid w:val="750505E9"/>
    <w:rsid w:val="750E27C7"/>
    <w:rsid w:val="753A7A60"/>
    <w:rsid w:val="75954C96"/>
    <w:rsid w:val="75C458AB"/>
    <w:rsid w:val="75E17EDC"/>
    <w:rsid w:val="75F57246"/>
    <w:rsid w:val="760F4A49"/>
    <w:rsid w:val="761E4705"/>
    <w:rsid w:val="763E0E8A"/>
    <w:rsid w:val="76562678"/>
    <w:rsid w:val="76AB4DD8"/>
    <w:rsid w:val="76AC1737"/>
    <w:rsid w:val="76B93796"/>
    <w:rsid w:val="76FB321F"/>
    <w:rsid w:val="7706409E"/>
    <w:rsid w:val="77297D8C"/>
    <w:rsid w:val="774424D0"/>
    <w:rsid w:val="785D6CAA"/>
    <w:rsid w:val="78DD2BDC"/>
    <w:rsid w:val="79DE4E5E"/>
    <w:rsid w:val="7A4B4880"/>
    <w:rsid w:val="7A8927A9"/>
    <w:rsid w:val="7A8E4FEC"/>
    <w:rsid w:val="7A9704E0"/>
    <w:rsid w:val="7A9B085C"/>
    <w:rsid w:val="7B6B0973"/>
    <w:rsid w:val="7BB93E9E"/>
    <w:rsid w:val="7C2720BC"/>
    <w:rsid w:val="7C464F3C"/>
    <w:rsid w:val="7C701FB9"/>
    <w:rsid w:val="7D0746CC"/>
    <w:rsid w:val="7DD30A52"/>
    <w:rsid w:val="7F5E434B"/>
    <w:rsid w:val="7F78365F"/>
    <w:rsid w:val="7FC854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qFormat="1" w:uiPriority="99" w:semiHidden="0"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6"/>
    <w:qFormat/>
    <w:uiPriority w:val="9"/>
    <w:pPr>
      <w:keepNext/>
      <w:keepLines/>
      <w:spacing w:line="360" w:lineRule="auto"/>
      <w:jc w:val="center"/>
      <w:outlineLvl w:val="0"/>
    </w:pPr>
    <w:rPr>
      <w:rFonts w:ascii="宋体" w:hAnsi="宋体" w:eastAsia="宋体" w:cs="宋体"/>
      <w:b/>
      <w:bCs/>
      <w:kern w:val="44"/>
      <w:sz w:val="36"/>
      <w:szCs w:val="44"/>
    </w:rPr>
  </w:style>
  <w:style w:type="paragraph" w:styleId="4">
    <w:name w:val="heading 2"/>
    <w:basedOn w:val="1"/>
    <w:next w:val="1"/>
    <w:link w:val="37"/>
    <w:qFormat/>
    <w:uiPriority w:val="9"/>
    <w:pPr>
      <w:spacing w:line="440" w:lineRule="exact"/>
      <w:jc w:val="center"/>
      <w:outlineLvl w:val="1"/>
    </w:pPr>
    <w:rPr>
      <w:rFonts w:ascii="宋体" w:hAnsi="宋体" w:eastAsia="宋体" w:cs="宋体"/>
      <w:b/>
      <w:sz w:val="32"/>
      <w:szCs w:val="32"/>
    </w:rPr>
  </w:style>
  <w:style w:type="paragraph" w:styleId="5">
    <w:name w:val="heading 3"/>
    <w:basedOn w:val="1"/>
    <w:next w:val="1"/>
    <w:link w:val="38"/>
    <w:qFormat/>
    <w:uiPriority w:val="9"/>
    <w:pPr>
      <w:keepNext/>
      <w:keepLines/>
      <w:spacing w:before="260" w:after="260" w:line="360" w:lineRule="auto"/>
      <w:jc w:val="center"/>
      <w:outlineLvl w:val="2"/>
    </w:pPr>
    <w:rPr>
      <w:rFonts w:ascii="宋体" w:hAnsi="宋体" w:eastAsia="宋体" w:cs="宋体"/>
      <w:b/>
      <w:bCs/>
      <w:kern w:val="0"/>
      <w:sz w:val="24"/>
      <w:szCs w:val="24"/>
    </w:rPr>
  </w:style>
  <w:style w:type="paragraph" w:styleId="6">
    <w:name w:val="heading 4"/>
    <w:basedOn w:val="1"/>
    <w:next w:val="1"/>
    <w:link w:val="39"/>
    <w:qFormat/>
    <w:uiPriority w:val="0"/>
    <w:pPr>
      <w:keepNext/>
      <w:keepLines/>
      <w:spacing w:before="280" w:after="290" w:line="372" w:lineRule="auto"/>
      <w:outlineLvl w:val="3"/>
    </w:pPr>
    <w:rPr>
      <w:rFonts w:ascii="Arial" w:hAnsi="Arial" w:eastAsia="黑体"/>
      <w:b/>
      <w:bCs/>
      <w:kern w:val="0"/>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7">
    <w:name w:val="Normal Indent"/>
    <w:unhideWhenUsed/>
    <w:qFormat/>
    <w:uiPriority w:val="99"/>
    <w:pPr>
      <w:widowControl w:val="0"/>
      <w:ind w:firstLine="420"/>
      <w:jc w:val="both"/>
    </w:pPr>
    <w:rPr>
      <w:rFonts w:ascii="Times New Roman" w:hAnsi="Times New Roman" w:eastAsia="宋体" w:cs="Times New Roman"/>
      <w:kern w:val="2"/>
      <w:sz w:val="28"/>
      <w:szCs w:val="28"/>
      <w:lang w:val="en-US" w:eastAsia="zh-CN" w:bidi="ar-SA"/>
    </w:rPr>
  </w:style>
  <w:style w:type="paragraph" w:styleId="8">
    <w:name w:val="toa heading"/>
    <w:basedOn w:val="1"/>
    <w:next w:val="1"/>
    <w:unhideWhenUsed/>
    <w:qFormat/>
    <w:uiPriority w:val="99"/>
    <w:pPr>
      <w:spacing w:before="120"/>
    </w:pPr>
    <w:rPr>
      <w:rFonts w:ascii="Arial" w:hAnsi="Arial" w:cs="Arial"/>
      <w:sz w:val="24"/>
    </w:rPr>
  </w:style>
  <w:style w:type="paragraph" w:styleId="9">
    <w:name w:val="annotation text"/>
    <w:basedOn w:val="1"/>
    <w:unhideWhenUsed/>
    <w:qFormat/>
    <w:uiPriority w:val="99"/>
    <w:pPr>
      <w:jc w:val="left"/>
    </w:pPr>
  </w:style>
  <w:style w:type="paragraph" w:styleId="10">
    <w:name w:val="Body Text 3"/>
    <w:basedOn w:val="1"/>
    <w:link w:val="40"/>
    <w:unhideWhenUsed/>
    <w:qFormat/>
    <w:uiPriority w:val="99"/>
    <w:rPr>
      <w:rFonts w:ascii="宋体" w:hAnsi="Calibri"/>
      <w:kern w:val="0"/>
      <w:sz w:val="24"/>
      <w:szCs w:val="20"/>
    </w:rPr>
  </w:style>
  <w:style w:type="paragraph" w:styleId="11">
    <w:name w:val="Body Text"/>
    <w:basedOn w:val="1"/>
    <w:link w:val="41"/>
    <w:unhideWhenUsed/>
    <w:qFormat/>
    <w:uiPriority w:val="99"/>
    <w:pPr>
      <w:spacing w:after="120"/>
    </w:pPr>
    <w:rPr>
      <w:kern w:val="0"/>
      <w:sz w:val="20"/>
    </w:rPr>
  </w:style>
  <w:style w:type="paragraph" w:styleId="12">
    <w:name w:val="Body Text Indent"/>
    <w:basedOn w:val="1"/>
    <w:link w:val="42"/>
    <w:unhideWhenUsed/>
    <w:qFormat/>
    <w:uiPriority w:val="99"/>
    <w:pPr>
      <w:spacing w:after="120"/>
      <w:ind w:left="420" w:leftChars="200"/>
    </w:pPr>
    <w:rPr>
      <w:kern w:val="0"/>
      <w:sz w:val="20"/>
    </w:rPr>
  </w:style>
  <w:style w:type="paragraph" w:styleId="13">
    <w:name w:val="Block Text"/>
    <w:basedOn w:val="1"/>
    <w:next w:val="14"/>
    <w:qFormat/>
    <w:uiPriority w:val="99"/>
    <w:pPr>
      <w:ind w:left="420" w:right="-1031" w:rightChars="-491"/>
    </w:pPr>
    <w:rPr>
      <w:rFonts w:ascii="Times New Roman" w:hAnsi="Times New Roman"/>
      <w:szCs w:val="24"/>
    </w:rPr>
  </w:style>
  <w:style w:type="paragraph" w:styleId="14">
    <w:name w:val="HTML Preformatted"/>
    <w:basedOn w:val="1"/>
    <w:next w:val="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toc 3"/>
    <w:basedOn w:val="1"/>
    <w:next w:val="1"/>
    <w:unhideWhenUsed/>
    <w:qFormat/>
    <w:uiPriority w:val="39"/>
    <w:pPr>
      <w:ind w:left="420"/>
      <w:jc w:val="left"/>
    </w:pPr>
    <w:rPr>
      <w:rFonts w:ascii="Calibri" w:hAnsi="Calibri"/>
      <w:i/>
      <w:iCs/>
      <w:sz w:val="20"/>
      <w:szCs w:val="20"/>
    </w:rPr>
  </w:style>
  <w:style w:type="paragraph" w:styleId="16">
    <w:name w:val="Plain Text"/>
    <w:basedOn w:val="1"/>
    <w:link w:val="43"/>
    <w:unhideWhenUsed/>
    <w:qFormat/>
    <w:uiPriority w:val="99"/>
    <w:rPr>
      <w:rFonts w:ascii="Courier New" w:hAnsi="Courier New"/>
      <w:kern w:val="0"/>
      <w:sz w:val="20"/>
      <w:szCs w:val="20"/>
    </w:rPr>
  </w:style>
  <w:style w:type="paragraph" w:styleId="17">
    <w:name w:val="Date"/>
    <w:basedOn w:val="1"/>
    <w:next w:val="1"/>
    <w:link w:val="44"/>
    <w:semiHidden/>
    <w:qFormat/>
    <w:uiPriority w:val="0"/>
    <w:pPr>
      <w:spacing w:before="100" w:beforeAutospacing="1" w:after="100" w:afterAutospacing="1"/>
      <w:ind w:leftChars="2500"/>
    </w:pPr>
    <w:rPr>
      <w:kern w:val="0"/>
      <w:sz w:val="20"/>
    </w:rPr>
  </w:style>
  <w:style w:type="paragraph" w:styleId="18">
    <w:name w:val="Body Text Indent 2"/>
    <w:basedOn w:val="1"/>
    <w:link w:val="45"/>
    <w:unhideWhenUsed/>
    <w:qFormat/>
    <w:uiPriority w:val="99"/>
    <w:pPr>
      <w:spacing w:after="120" w:line="480" w:lineRule="auto"/>
      <w:ind w:left="420" w:leftChars="200"/>
    </w:pPr>
    <w:rPr>
      <w:rFonts w:ascii="Calibri" w:hAnsi="Calibri"/>
      <w:szCs w:val="22"/>
    </w:rPr>
  </w:style>
  <w:style w:type="paragraph" w:styleId="19">
    <w:name w:val="Balloon Text"/>
    <w:basedOn w:val="1"/>
    <w:link w:val="46"/>
    <w:unhideWhenUsed/>
    <w:qFormat/>
    <w:uiPriority w:val="99"/>
    <w:rPr>
      <w:rFonts w:ascii="Calibri" w:hAnsi="Calibri"/>
      <w:kern w:val="0"/>
      <w:sz w:val="18"/>
      <w:szCs w:val="18"/>
    </w:rPr>
  </w:style>
  <w:style w:type="paragraph" w:styleId="20">
    <w:name w:val="footer"/>
    <w:basedOn w:val="1"/>
    <w:link w:val="47"/>
    <w:qFormat/>
    <w:uiPriority w:val="99"/>
    <w:pPr>
      <w:tabs>
        <w:tab w:val="center" w:pos="4153"/>
        <w:tab w:val="right" w:pos="8306"/>
      </w:tabs>
      <w:snapToGrid w:val="0"/>
      <w:jc w:val="left"/>
    </w:pPr>
    <w:rPr>
      <w:rFonts w:ascii="Calibri" w:hAnsi="Calibri"/>
      <w:kern w:val="0"/>
      <w:sz w:val="18"/>
      <w:szCs w:val="18"/>
    </w:rPr>
  </w:style>
  <w:style w:type="paragraph" w:styleId="21">
    <w:name w:val="header"/>
    <w:basedOn w:val="1"/>
    <w:link w:val="48"/>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2">
    <w:name w:val="toc 1"/>
    <w:basedOn w:val="1"/>
    <w:next w:val="1"/>
    <w:unhideWhenUsed/>
    <w:qFormat/>
    <w:uiPriority w:val="39"/>
    <w:pPr>
      <w:spacing w:before="120" w:after="120"/>
      <w:jc w:val="left"/>
    </w:pPr>
    <w:rPr>
      <w:rFonts w:ascii="Calibri" w:hAnsi="Calibri"/>
      <w:b/>
      <w:bCs/>
      <w:caps/>
      <w:sz w:val="20"/>
      <w:szCs w:val="20"/>
    </w:rPr>
  </w:style>
  <w:style w:type="paragraph" w:styleId="23">
    <w:name w:val="toc 2"/>
    <w:basedOn w:val="1"/>
    <w:next w:val="1"/>
    <w:unhideWhenUsed/>
    <w:qFormat/>
    <w:uiPriority w:val="39"/>
    <w:pPr>
      <w:ind w:left="210"/>
      <w:jc w:val="left"/>
    </w:pPr>
    <w:rPr>
      <w:rFonts w:ascii="Calibri" w:hAnsi="Calibri"/>
      <w:smallCaps/>
      <w:sz w:val="20"/>
      <w:szCs w:val="20"/>
    </w:rPr>
  </w:style>
  <w:style w:type="paragraph" w:styleId="24">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w:basedOn w:val="11"/>
    <w:link w:val="49"/>
    <w:qFormat/>
    <w:uiPriority w:val="0"/>
    <w:pPr>
      <w:spacing w:line="360" w:lineRule="auto"/>
      <w:ind w:firstLine="420"/>
    </w:pPr>
    <w:rPr>
      <w:rFonts w:eastAsia="Arial Unicode MS"/>
      <w:color w:val="000000"/>
      <w:kern w:val="0"/>
      <w:sz w:val="28"/>
      <w:szCs w:val="28"/>
    </w:rPr>
  </w:style>
  <w:style w:type="paragraph" w:styleId="27">
    <w:name w:val="Body Text First Indent 2"/>
    <w:basedOn w:val="1"/>
    <w:link w:val="50"/>
    <w:qFormat/>
    <w:uiPriority w:val="0"/>
    <w:pPr>
      <w:spacing w:before="100" w:beforeAutospacing="1" w:after="120" w:line="360" w:lineRule="auto"/>
      <w:ind w:left="420" w:firstLine="420"/>
    </w:pPr>
    <w:rPr>
      <w:rFonts w:eastAsia="Arial Unicode MS"/>
      <w:color w:val="000000"/>
      <w:kern w:val="0"/>
      <w:sz w:val="20"/>
    </w:rPr>
  </w:style>
  <w:style w:type="table" w:styleId="29">
    <w:name w:val="Table Grid"/>
    <w:basedOn w:val="28"/>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unhideWhenUsed/>
    <w:qFormat/>
    <w:uiPriority w:val="99"/>
    <w:rPr>
      <w:rFonts w:hint="default" w:ascii="Times New Roman"/>
    </w:rPr>
  </w:style>
  <w:style w:type="character" w:styleId="33">
    <w:name w:val="FollowedHyperlink"/>
    <w:qFormat/>
    <w:uiPriority w:val="0"/>
    <w:rPr>
      <w:color w:val="0000FF"/>
      <w:u w:val="single"/>
    </w:rPr>
  </w:style>
  <w:style w:type="character" w:styleId="34">
    <w:name w:val="Hyperlink"/>
    <w:qFormat/>
    <w:uiPriority w:val="99"/>
    <w:rPr>
      <w:color w:val="000000"/>
      <w:u w:val="none"/>
    </w:rPr>
  </w:style>
  <w:style w:type="character" w:styleId="35">
    <w:name w:val="HTML Keyboard"/>
    <w:unhideWhenUsed/>
    <w:qFormat/>
    <w:uiPriority w:val="99"/>
    <w:rPr>
      <w:rFonts w:hint="default" w:ascii="monospace" w:hAnsi="monospace" w:eastAsia="monospace" w:cs="monospace"/>
      <w:sz w:val="20"/>
    </w:rPr>
  </w:style>
  <w:style w:type="character" w:customStyle="1" w:styleId="36">
    <w:name w:val="标题 1 字符"/>
    <w:link w:val="3"/>
    <w:qFormat/>
    <w:uiPriority w:val="9"/>
    <w:rPr>
      <w:rFonts w:ascii="宋体" w:hAnsi="宋体" w:eastAsia="宋体" w:cs="宋体"/>
      <w:b/>
      <w:bCs/>
      <w:kern w:val="44"/>
      <w:sz w:val="36"/>
      <w:szCs w:val="44"/>
      <w:lang w:val="en-US" w:eastAsia="zh-CN" w:bidi="ar-SA"/>
    </w:rPr>
  </w:style>
  <w:style w:type="character" w:customStyle="1" w:styleId="37">
    <w:name w:val="标题 2 字符"/>
    <w:link w:val="4"/>
    <w:qFormat/>
    <w:uiPriority w:val="9"/>
    <w:rPr>
      <w:rFonts w:ascii="宋体" w:hAnsi="宋体" w:eastAsia="宋体" w:cs="宋体"/>
      <w:b/>
      <w:kern w:val="2"/>
      <w:sz w:val="32"/>
      <w:szCs w:val="32"/>
      <w:lang w:val="en-US" w:eastAsia="zh-CN" w:bidi="ar-SA"/>
    </w:rPr>
  </w:style>
  <w:style w:type="character" w:customStyle="1" w:styleId="38">
    <w:name w:val="标题 3 字符"/>
    <w:link w:val="5"/>
    <w:qFormat/>
    <w:uiPriority w:val="9"/>
    <w:rPr>
      <w:rFonts w:ascii="宋体" w:hAnsi="宋体" w:eastAsia="宋体" w:cs="宋体"/>
      <w:b/>
      <w:bCs/>
      <w:kern w:val="0"/>
      <w:sz w:val="24"/>
      <w:szCs w:val="24"/>
      <w:lang w:val="en-US" w:eastAsia="zh-CN" w:bidi="ar-SA"/>
    </w:rPr>
  </w:style>
  <w:style w:type="character" w:customStyle="1" w:styleId="39">
    <w:name w:val="标题 4 字符"/>
    <w:link w:val="6"/>
    <w:qFormat/>
    <w:uiPriority w:val="0"/>
    <w:rPr>
      <w:rFonts w:ascii="Arial" w:hAnsi="Arial" w:eastAsia="黑体" w:cs="Arial"/>
      <w:b/>
      <w:bCs/>
      <w:sz w:val="28"/>
      <w:szCs w:val="28"/>
    </w:rPr>
  </w:style>
  <w:style w:type="character" w:customStyle="1" w:styleId="40">
    <w:name w:val="正文文本 3 字符"/>
    <w:link w:val="10"/>
    <w:qFormat/>
    <w:uiPriority w:val="99"/>
    <w:rPr>
      <w:rFonts w:ascii="宋体" w:hAnsi="Calibri"/>
      <w:sz w:val="24"/>
    </w:rPr>
  </w:style>
  <w:style w:type="character" w:customStyle="1" w:styleId="41">
    <w:name w:val="正文文本 字符"/>
    <w:link w:val="11"/>
    <w:qFormat/>
    <w:uiPriority w:val="99"/>
    <w:rPr>
      <w:rFonts w:ascii="Times New Roman" w:hAnsi="Times New Roman" w:eastAsia="宋体" w:cs="Times New Roman"/>
      <w:szCs w:val="21"/>
    </w:rPr>
  </w:style>
  <w:style w:type="character" w:customStyle="1" w:styleId="42">
    <w:name w:val="正文文本缩进 字符"/>
    <w:link w:val="12"/>
    <w:semiHidden/>
    <w:qFormat/>
    <w:uiPriority w:val="99"/>
    <w:rPr>
      <w:rFonts w:ascii="Times New Roman" w:hAnsi="Times New Roman" w:eastAsia="宋体" w:cs="Times New Roman"/>
      <w:szCs w:val="21"/>
    </w:rPr>
  </w:style>
  <w:style w:type="character" w:customStyle="1" w:styleId="43">
    <w:name w:val="纯文本 字符"/>
    <w:link w:val="16"/>
    <w:qFormat/>
    <w:uiPriority w:val="99"/>
    <w:rPr>
      <w:rFonts w:ascii="Courier New" w:hAnsi="Courier New"/>
    </w:rPr>
  </w:style>
  <w:style w:type="character" w:customStyle="1" w:styleId="44">
    <w:name w:val="日期 字符"/>
    <w:link w:val="17"/>
    <w:semiHidden/>
    <w:qFormat/>
    <w:uiPriority w:val="0"/>
    <w:rPr>
      <w:rFonts w:ascii="Times New Roman" w:hAnsi="Times New Roman" w:eastAsia="宋体" w:cs="Times New Roman"/>
      <w:szCs w:val="21"/>
    </w:rPr>
  </w:style>
  <w:style w:type="character" w:customStyle="1" w:styleId="45">
    <w:name w:val="正文文本缩进 2 字符"/>
    <w:link w:val="18"/>
    <w:semiHidden/>
    <w:qFormat/>
    <w:uiPriority w:val="99"/>
    <w:rPr>
      <w:kern w:val="2"/>
      <w:sz w:val="21"/>
      <w:szCs w:val="22"/>
    </w:rPr>
  </w:style>
  <w:style w:type="character" w:customStyle="1" w:styleId="46">
    <w:name w:val="批注框文本 字符"/>
    <w:link w:val="19"/>
    <w:qFormat/>
    <w:uiPriority w:val="99"/>
    <w:rPr>
      <w:sz w:val="18"/>
      <w:szCs w:val="18"/>
    </w:rPr>
  </w:style>
  <w:style w:type="character" w:customStyle="1" w:styleId="47">
    <w:name w:val="页脚 字符"/>
    <w:link w:val="20"/>
    <w:qFormat/>
    <w:uiPriority w:val="99"/>
    <w:rPr>
      <w:sz w:val="18"/>
      <w:szCs w:val="18"/>
    </w:rPr>
  </w:style>
  <w:style w:type="character" w:customStyle="1" w:styleId="48">
    <w:name w:val="页眉 字符"/>
    <w:link w:val="21"/>
    <w:qFormat/>
    <w:uiPriority w:val="0"/>
    <w:rPr>
      <w:sz w:val="18"/>
      <w:szCs w:val="18"/>
    </w:rPr>
  </w:style>
  <w:style w:type="character" w:customStyle="1" w:styleId="49">
    <w:name w:val="正文首行缩进 字符"/>
    <w:link w:val="26"/>
    <w:qFormat/>
    <w:uiPriority w:val="0"/>
    <w:rPr>
      <w:rFonts w:ascii="Times New Roman" w:hAnsi="Times New Roman" w:eastAsia="Arial Unicode MS" w:cs="Arial Unicode MS"/>
      <w:color w:val="000000"/>
      <w:sz w:val="28"/>
      <w:szCs w:val="28"/>
    </w:rPr>
  </w:style>
  <w:style w:type="character" w:customStyle="1" w:styleId="50">
    <w:name w:val="正文首行缩进 2 字符"/>
    <w:link w:val="27"/>
    <w:qFormat/>
    <w:uiPriority w:val="0"/>
    <w:rPr>
      <w:rFonts w:ascii="Times New Roman" w:hAnsi="Times New Roman" w:eastAsia="Arial Unicode MS" w:cs="Arial Unicode MS"/>
      <w:color w:val="000000"/>
      <w:szCs w:val="21"/>
    </w:rPr>
  </w:style>
  <w:style w:type="character" w:customStyle="1" w:styleId="51">
    <w:name w:val="页脚 Char1"/>
    <w:semiHidden/>
    <w:qFormat/>
    <w:uiPriority w:val="99"/>
    <w:rPr>
      <w:rFonts w:ascii="Times New Roman" w:hAnsi="Times New Roman" w:eastAsia="宋体" w:cs="Times New Roman"/>
      <w:sz w:val="18"/>
      <w:szCs w:val="18"/>
    </w:rPr>
  </w:style>
  <w:style w:type="character" w:customStyle="1" w:styleId="52">
    <w:name w:val="16"/>
    <w:qFormat/>
    <w:uiPriority w:val="0"/>
    <w:rPr>
      <w:rFonts w:hint="default" w:ascii="Arial" w:hAnsi="Arial" w:cs="Arial"/>
      <w:color w:val="000080"/>
      <w:u w:val="single"/>
    </w:rPr>
  </w:style>
  <w:style w:type="character" w:customStyle="1" w:styleId="53">
    <w:name w:val="日期 Char1"/>
    <w:semiHidden/>
    <w:qFormat/>
    <w:uiPriority w:val="99"/>
    <w:rPr>
      <w:rFonts w:ascii="Times New Roman" w:hAnsi="Times New Roman" w:eastAsia="宋体" w:cs="Times New Roman"/>
      <w:szCs w:val="21"/>
    </w:rPr>
  </w:style>
  <w:style w:type="character" w:customStyle="1" w:styleId="54">
    <w:name w:val="正文文本 3 Char1"/>
    <w:semiHidden/>
    <w:qFormat/>
    <w:uiPriority w:val="99"/>
    <w:rPr>
      <w:rFonts w:ascii="Times New Roman" w:hAnsi="Times New Roman" w:eastAsia="宋体" w:cs="Times New Roman"/>
      <w:sz w:val="16"/>
      <w:szCs w:val="16"/>
    </w:rPr>
  </w:style>
  <w:style w:type="character" w:customStyle="1" w:styleId="55">
    <w:name w:val="纯文本 Char1"/>
    <w:semiHidden/>
    <w:qFormat/>
    <w:uiPriority w:val="99"/>
    <w:rPr>
      <w:rFonts w:ascii="宋体" w:hAnsi="Courier New" w:eastAsia="宋体" w:cs="Courier New"/>
      <w:szCs w:val="21"/>
    </w:rPr>
  </w:style>
  <w:style w:type="character" w:customStyle="1" w:styleId="56">
    <w:name w:val="10"/>
    <w:qFormat/>
    <w:uiPriority w:val="0"/>
    <w:rPr>
      <w:rFonts w:hint="default" w:ascii="Calibri" w:hAnsi="Calibri"/>
    </w:rPr>
  </w:style>
  <w:style w:type="character" w:customStyle="1" w:styleId="57">
    <w:name w:val="批注框文本 Char1"/>
    <w:qFormat/>
    <w:uiPriority w:val="0"/>
    <w:rPr>
      <w:rFonts w:ascii="Times New Roman" w:hAnsi="Times New Roman" w:eastAsia="宋体" w:cs="Times New Roman"/>
      <w:sz w:val="18"/>
      <w:szCs w:val="18"/>
    </w:rPr>
  </w:style>
  <w:style w:type="character" w:customStyle="1" w:styleId="58">
    <w:name w:val="15"/>
    <w:qFormat/>
    <w:uiPriority w:val="0"/>
    <w:rPr>
      <w:rFonts w:hint="default" w:ascii="Times New Roman" w:hAnsi="Times New Roman" w:cs="Times New Roman"/>
      <w:color w:val="0000FF"/>
      <w:u w:val="single"/>
    </w:rPr>
  </w:style>
  <w:style w:type="character" w:customStyle="1" w:styleId="59">
    <w:name w:val="正文文本 Char2"/>
    <w:qFormat/>
    <w:uiPriority w:val="99"/>
    <w:rPr>
      <w:rFonts w:ascii="Times New Roman" w:hAnsi="Times New Roman" w:eastAsia="宋体" w:cs="Times New Roman"/>
      <w:szCs w:val="21"/>
    </w:rPr>
  </w:style>
  <w:style w:type="character" w:customStyle="1" w:styleId="60">
    <w:name w:val="页眉 Char1"/>
    <w:semiHidden/>
    <w:qFormat/>
    <w:uiPriority w:val="99"/>
    <w:rPr>
      <w:rFonts w:ascii="Times New Roman" w:hAnsi="Times New Roman" w:eastAsia="宋体" w:cs="Times New Roman"/>
      <w:sz w:val="18"/>
      <w:szCs w:val="18"/>
    </w:rPr>
  </w:style>
  <w:style w:type="character" w:customStyle="1" w:styleId="61">
    <w:name w:val="正文文本 Char1"/>
    <w:semiHidden/>
    <w:qFormat/>
    <w:uiPriority w:val="99"/>
    <w:rPr>
      <w:rFonts w:ascii="Times New Roman" w:hAnsi="Times New Roman" w:eastAsia="宋体" w:cs="Times New Roman"/>
      <w:szCs w:val="21"/>
    </w:rPr>
  </w:style>
  <w:style w:type="paragraph" w:customStyle="1" w:styleId="6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63">
    <w:name w:val="样式 标题 2 + Times New Roman 四号 非加粗 段前: 5 磅 段后: 0 磅 行距: 固定值 20..."/>
    <w:basedOn w:val="4"/>
    <w:qFormat/>
    <w:uiPriority w:val="0"/>
    <w:pPr>
      <w:keepNext/>
      <w:keepLines/>
      <w:widowControl w:val="0"/>
      <w:suppressAutoHyphens w:val="0"/>
      <w:adjustRightInd/>
      <w:spacing w:before="100" w:after="0" w:afterAutospacing="0" w:line="400" w:lineRule="exact"/>
      <w:ind w:firstLine="0"/>
      <w:jc w:val="both"/>
    </w:pPr>
    <w:rPr>
      <w:rFonts w:ascii="Times New Roman" w:hAnsi="Times New Roman" w:cs="宋体"/>
      <w:b w:val="0"/>
      <w:bCs/>
      <w:color w:val="auto"/>
      <w:kern w:val="2"/>
      <w:sz w:val="28"/>
      <w:szCs w:val="20"/>
    </w:rPr>
  </w:style>
  <w:style w:type="paragraph" w:customStyle="1" w:styleId="64">
    <w:name w:val="p0"/>
    <w:basedOn w:val="1"/>
    <w:qFormat/>
    <w:uiPriority w:val="0"/>
    <w:pPr>
      <w:widowControl/>
      <w:spacing w:line="365" w:lineRule="atLeast"/>
      <w:ind w:left="1"/>
    </w:pPr>
    <w:rPr>
      <w:rFonts w:ascii="Calibri" w:hAnsi="Calibri"/>
      <w:kern w:val="0"/>
      <w:sz w:val="20"/>
      <w:szCs w:val="20"/>
    </w:rPr>
  </w:style>
  <w:style w:type="paragraph" w:customStyle="1" w:styleId="65">
    <w:name w:val="文档正文"/>
    <w:basedOn w:val="1"/>
    <w:qFormat/>
    <w:uiPriority w:val="0"/>
    <w:pPr>
      <w:spacing w:line="480" w:lineRule="atLeast"/>
      <w:ind w:firstLine="567"/>
      <w:textAlignment w:val="baseline"/>
    </w:pPr>
    <w:rPr>
      <w:rFonts w:ascii="FangSong_GB2312" w:cs="宋体"/>
      <w:sz w:val="28"/>
      <w:szCs w:val="28"/>
    </w:rPr>
  </w:style>
  <w:style w:type="paragraph" w:customStyle="1" w:styleId="66">
    <w:name w:val="p15"/>
    <w:basedOn w:val="1"/>
    <w:qFormat/>
    <w:uiPriority w:val="0"/>
    <w:pPr>
      <w:widowControl/>
      <w:spacing w:before="100" w:after="100"/>
      <w:jc w:val="left"/>
    </w:pPr>
    <w:rPr>
      <w:rFonts w:ascii="宋体" w:hAnsi="宋体" w:cs="宋体"/>
      <w:kern w:val="0"/>
      <w:sz w:val="24"/>
      <w:szCs w:val="24"/>
    </w:rPr>
  </w:style>
  <w:style w:type="paragraph" w:styleId="67">
    <w:name w:val="List Paragraph"/>
    <w:basedOn w:val="1"/>
    <w:qFormat/>
    <w:uiPriority w:val="99"/>
    <w:pPr>
      <w:ind w:firstLine="420" w:firstLineChars="200"/>
    </w:pPr>
  </w:style>
  <w:style w:type="paragraph" w:customStyle="1" w:styleId="68">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69">
    <w:name w:val="样式 样式 行距: 1.5 倍行距 + 首行缩进:  2 字符"/>
    <w:next w:val="11"/>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118</Pages>
  <Words>24585</Words>
  <Characters>27115</Characters>
  <Lines>242</Lines>
  <Paragraphs>68</Paragraphs>
  <TotalTime>1</TotalTime>
  <ScaleCrop>false</ScaleCrop>
  <LinksUpToDate>false</LinksUpToDate>
  <CharactersWithSpaces>27271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2022-10-28T04:42:00Z</dcterms:created>
  <dc:creator>河南惠德工程咨询有限公司:（信安）河南惠德工程造价咨询有限公司</dc:creator>
  <cp:lastModifiedBy>落叶无声</cp:lastModifiedBy>
  <cp:lastPrinted>2025-12-05T03:10:00Z</cp:lastPrinted>
  <dcterms:modified xsi:type="dcterms:W3CDTF">2026-03-13T14:13:54Z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3D86B00F346C4AFDAF029C409AFE6D1B_13</vt:lpwstr>
  </property>
  <property fmtid="{D5CDD505-2E9C-101B-9397-08002B2CF9AE}" pid="4" name="KSOTemplateDocerSaveRecord">
    <vt:lpwstr>eyJoZGlkIjoiMTViYzdmOWZhYjY3MTFjOTVhMGYyNjg0MTA4YmZlM2QiLCJ1c2VySWQiOiIxNjE5MTg0NzQ2In0=</vt:lpwstr>
  </property>
</Properties>
</file>