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0E7D9">
      <w:pPr>
        <w:adjustRightInd w:val="0"/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u w:val="none"/>
        </w:rPr>
        <w:br w:type="textWrapping"/>
      </w:r>
      <w:r>
        <w:rPr>
          <w:rFonts w:hint="eastAsia" w:eastAsia="方正小标宋_GBK"/>
          <w:sz w:val="44"/>
          <w:szCs w:val="44"/>
        </w:rPr>
        <w:t>河南省第十五届运动会暨第九届残疾人</w:t>
      </w:r>
    </w:p>
    <w:p w14:paraId="5D96E4CF">
      <w:pPr>
        <w:pStyle w:val="4"/>
        <w:keepNext w:val="0"/>
        <w:keepLines w:val="0"/>
        <w:widowControl/>
        <w:suppressLineNumbers w:val="0"/>
        <w:spacing w:before="320" w:beforeAutospacing="0" w:after="320" w:afterAutospacing="0"/>
        <w:ind w:left="0" w:right="0" w:firstLine="0"/>
        <w:jc w:val="center"/>
        <w:rPr>
          <w:rFonts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eastAsia" w:eastAsia="方正小标宋_GBK"/>
          <w:sz w:val="44"/>
          <w:szCs w:val="44"/>
        </w:rPr>
        <w:t>运动会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重大开支项目汇报材料</w:t>
      </w:r>
    </w:p>
    <w:p w14:paraId="7C61C349">
      <w:pPr>
        <w:pStyle w:val="3"/>
        <w:keepNext w:val="0"/>
        <w:keepLines w:val="0"/>
        <w:widowControl/>
        <w:suppressLineNumbers w:val="0"/>
        <w:spacing w:before="640" w:beforeAutospacing="0" w:after="320" w:afterAutospacing="0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一、项目名称</w:t>
      </w:r>
    </w:p>
    <w:p w14:paraId="018C17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32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省运会社会宣传（公益广告）氛围营造项目</w:t>
      </w:r>
    </w:p>
    <w:p w14:paraId="0ECEFA80">
      <w:pPr>
        <w:pStyle w:val="4"/>
        <w:keepNext w:val="0"/>
        <w:keepLines w:val="0"/>
        <w:widowControl/>
        <w:suppressLineNumbers w:val="0"/>
        <w:spacing w:before="320" w:beforeAutospacing="0" w:after="320" w:afterAutospacing="0"/>
        <w:ind w:left="0" w:right="0" w:firstLine="0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二、项目背景</w:t>
      </w:r>
    </w:p>
    <w:p w14:paraId="1172EC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320" w:afterAutospacing="0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为迎接河南省第十五届运动会暨第九届残疾人运动会在安阳举办，营造浓厚的社会氛围，提升城市形象，展示安阳文明风貌，按照省运会宣传工作总体部署，新闻宣传部拟在城市主干道、交通枢纽、公共场所等重点区域开展省运会公益广告宣传，涵盖灯杆道旗、公交站亭、公交车体、户外大屏、打卡装置等多种形式，形成全方位、多层次的宣传矩阵。</w:t>
      </w:r>
    </w:p>
    <w:p w14:paraId="3BF69522">
      <w:pPr>
        <w:pStyle w:val="4"/>
        <w:keepNext w:val="0"/>
        <w:keepLines w:val="0"/>
        <w:widowControl/>
        <w:suppressLineNumbers w:val="0"/>
        <w:spacing w:before="320" w:beforeAutospacing="0" w:after="320" w:afterAutospacing="0"/>
        <w:ind w:left="0" w:right="0" w:firstLine="0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三、项目核心内容</w:t>
      </w:r>
    </w:p>
    <w:p w14:paraId="16B3ECF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Autospacing="0" w:after="32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本项目围绕“甲骨传文脉 省运耀中原”“逐梦九届残运 韵动精彩安阳”两大主题，分阶段、分区域开展公益广告宣传，主要内容包括：</w:t>
      </w:r>
    </w:p>
    <w:p w14:paraId="15B3003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1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（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一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）、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</w:rPr>
        <w:t>灯杆公益广告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在文峰大道、人民大道、中华路等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条主干道设置约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360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根灯杆广告，展示省运会会徽、吉祥物、主题口号等；</w:t>
      </w:r>
    </w:p>
    <w:p w14:paraId="0273C4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项目执行周期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2026年5月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日—9月18日</w:t>
      </w:r>
    </w:p>
    <w:p w14:paraId="48746B7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1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（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二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）、</w:t>
      </w:r>
      <w:r>
        <w:rPr>
          <w:rStyle w:val="7"/>
          <w:rFonts w:hint="default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公交站亭公益广告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条主干道约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0块公交站亭更换省运会主题画面；</w:t>
      </w:r>
    </w:p>
    <w:p w14:paraId="5C6EB3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项目执行周期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2026年5月1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日—9月18日</w:t>
      </w:r>
    </w:p>
    <w:p w14:paraId="4ACFD56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1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（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三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）、</w:t>
      </w:r>
      <w:r>
        <w:rPr>
          <w:rStyle w:val="7"/>
          <w:rFonts w:hint="default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公交车体公益广告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在10条主要公交线路共20台公交车车体进行主题宣传；</w:t>
      </w:r>
    </w:p>
    <w:p w14:paraId="3EEBA1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项目执行周期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2026年7月15日—9月18日</w:t>
      </w:r>
    </w:p>
    <w:p w14:paraId="45BE22B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1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（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四）、</w:t>
      </w:r>
      <w:r>
        <w:rPr>
          <w:rStyle w:val="7"/>
          <w:rFonts w:hint="default" w:ascii="楷体" w:hAnsi="楷体" w:eastAsia="楷体" w:cs="楷体"/>
          <w:b/>
          <w:bCs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重要点位广告</w:t>
      </w:r>
      <w:r>
        <w:rPr>
          <w:rFonts w:hint="default" w:ascii="Helvetica Neue" w:hAnsi="Helvetica Neue" w:eastAsia="Helvetica Neue" w:cs="Helvetica Neue"/>
          <w:i w:val="0"/>
          <w:iCs w:val="0"/>
          <w:caps w:val="0"/>
          <w:color w:val="0F1115"/>
          <w:spacing w:val="0"/>
          <w:sz w:val="32"/>
          <w:szCs w:val="32"/>
          <w:u w:val="none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在高铁站、机场、高速出口、市民广场等7处设置大型公益广告；</w:t>
      </w:r>
    </w:p>
    <w:p w14:paraId="6332BB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项目执行周期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2026年5月1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日—9月18日</w:t>
      </w:r>
    </w:p>
    <w:p w14:paraId="6CE5848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1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Style w:val="7"/>
          <w:rFonts w:hint="eastAsia" w:ascii="楷体" w:hAnsi="楷体" w:eastAsia="楷体" w:cs="楷体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u w:val="none"/>
          <w:lang w:val="en-US" w:eastAsia="zh-CN" w:bidi="ar-SA"/>
        </w:rPr>
        <w:t>（五）、</w:t>
      </w:r>
      <w:r>
        <w:rPr>
          <w:rStyle w:val="7"/>
          <w:rFonts w:hint="default" w:ascii="楷体" w:hAnsi="楷体" w:eastAsia="楷体" w:cs="楷体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u w:val="none"/>
          <w:lang w:val="en-US" w:eastAsia="zh-CN" w:bidi="ar-SA"/>
        </w:rPr>
        <w:t>比赛场馆内外</w:t>
      </w:r>
      <w:r>
        <w:rPr>
          <w:rStyle w:val="7"/>
          <w:rFonts w:hint="eastAsia" w:ascii="楷体" w:hAnsi="楷体" w:eastAsia="楷体" w:cs="楷体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u w:val="none"/>
          <w:lang w:val="en-US" w:eastAsia="zh-CN" w:bidi="ar-SA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在场馆内外设置临时广告位、桁架喷绘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11处、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横幅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12处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；</w:t>
      </w:r>
    </w:p>
    <w:p w14:paraId="11CE38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项目执行周期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2026年7月15日—9月18日</w:t>
      </w:r>
    </w:p>
    <w:p w14:paraId="4FAB673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1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楷体" w:hAnsi="楷体" w:eastAsia="楷体" w:cs="楷体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u w:val="none"/>
          <w:lang w:val="en-US" w:eastAsia="zh-CN" w:bidi="ar-SA"/>
        </w:rPr>
        <w:t>（六）、吉祥物</w:t>
      </w:r>
      <w:r>
        <w:rPr>
          <w:rStyle w:val="7"/>
          <w:rFonts w:hint="default" w:ascii="楷体" w:hAnsi="楷体" w:eastAsia="楷体" w:cs="楷体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u w:val="none"/>
          <w:lang w:val="en-US" w:eastAsia="zh-CN" w:bidi="ar-SA"/>
        </w:rPr>
        <w:t>及</w:t>
      </w:r>
      <w:r>
        <w:rPr>
          <w:rStyle w:val="7"/>
          <w:rFonts w:hint="eastAsia" w:ascii="楷体" w:hAnsi="楷体" w:eastAsia="楷体" w:cs="楷体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u w:val="none"/>
          <w:lang w:val="en-US" w:eastAsia="zh-CN" w:bidi="ar-SA"/>
        </w:rPr>
        <w:t>口号</w:t>
      </w:r>
      <w:r>
        <w:rPr>
          <w:rStyle w:val="7"/>
          <w:rFonts w:hint="default" w:ascii="楷体" w:hAnsi="楷体" w:eastAsia="楷体" w:cs="楷体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u w:val="none"/>
          <w:lang w:val="en-US" w:eastAsia="zh-CN" w:bidi="ar-SA"/>
        </w:rPr>
        <w:t>打卡装置：</w:t>
      </w:r>
      <w:r>
        <w:rPr>
          <w:rFonts w:hint="eastAsia" w:ascii="仿宋" w:hAnsi="仿宋" w:eastAsia="仿宋" w:cs="仿宋"/>
          <w:sz w:val="32"/>
          <w:szCs w:val="32"/>
        </w:rPr>
        <w:t>安阳市文体中心、市民文化广场、安阳东站等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处口号、吉祥物打卡装置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078E1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项目执行周期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lang w:eastAsia="zh-CN"/>
        </w:rPr>
        <w:t>：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u w:val="none"/>
        </w:rPr>
        <w:t>2026年7月15日—9月18日</w:t>
      </w:r>
    </w:p>
    <w:p w14:paraId="0457BC96">
      <w:pPr>
        <w:pStyle w:val="4"/>
        <w:keepNext w:val="0"/>
        <w:keepLines w:val="0"/>
        <w:widowControl/>
        <w:suppressLineNumbers w:val="0"/>
        <w:spacing w:before="320" w:beforeAutospacing="0" w:after="320" w:afterAutospacing="0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</w:pPr>
    </w:p>
    <w:p w14:paraId="728FDAAF">
      <w:pPr>
        <w:pStyle w:val="4"/>
        <w:keepNext w:val="0"/>
        <w:keepLines w:val="0"/>
        <w:widowControl/>
        <w:suppressLineNumbers w:val="0"/>
        <w:spacing w:before="320" w:beforeAutospacing="0" w:after="320" w:afterAutospacing="0"/>
        <w:ind w:left="0" w:right="0" w:firstLine="0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none"/>
        </w:rPr>
        <w:t>、项目开支明细</w:t>
      </w:r>
    </w:p>
    <w:tbl>
      <w:tblPr>
        <w:tblStyle w:val="5"/>
        <w:tblW w:w="9099" w:type="dxa"/>
        <w:tblInd w:w="-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9"/>
        <w:gridCol w:w="1977"/>
        <w:gridCol w:w="3983"/>
      </w:tblGrid>
      <w:tr w14:paraId="6DE1F114">
        <w:trPr>
          <w:trHeight w:val="1401" w:hRule="atLeast"/>
          <w:tblHeader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4D14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 w:bidi="ar"/>
              </w:rPr>
              <w:t>项目内容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01AB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 w:bidi="ar"/>
              </w:rPr>
              <w:t>开支金额（万元）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C9B7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18BAAACF">
        <w:trPr>
          <w:trHeight w:val="1486" w:hRule="atLeast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367F6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灯杆公益广告制作安装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97046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12.96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43E5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360根，含画面制作、安装、维护</w:t>
            </w:r>
          </w:p>
        </w:tc>
      </w:tr>
      <w:tr w14:paraId="2602AA3A">
        <w:trPr>
          <w:trHeight w:val="1386" w:hRule="atLeast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3A9DD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公交站亭广告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制作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B6B5C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41B665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60块广告位的画面制作安装（不含上刊租赁费用）</w:t>
            </w:r>
          </w:p>
        </w:tc>
      </w:tr>
      <w:tr w14:paraId="51CD7F9A">
        <w:trPr>
          <w:trHeight w:val="1386" w:hRule="atLeast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C816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重要点位公益广告制作安装（7处）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BDAF9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264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含制作、安装、1次换刊、维护（不含上刊租赁费用）</w:t>
            </w:r>
          </w:p>
        </w:tc>
      </w:tr>
      <w:tr w14:paraId="608C5E32">
        <w:trPr>
          <w:trHeight w:val="1386" w:hRule="atLeast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309B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公交车体广告制作安装（20台）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1491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FAD5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含画面制作、安装</w:t>
            </w:r>
          </w:p>
        </w:tc>
      </w:tr>
      <w:tr w14:paraId="7F9D7E89">
        <w:trPr>
          <w:trHeight w:val="1386" w:hRule="atLeast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93799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 xml:space="preserve">场馆内外广告制作安装 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0A6A7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22.5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0BE656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含11处场外临时广告位、12处场内条幅</w:t>
            </w:r>
          </w:p>
        </w:tc>
      </w:tr>
      <w:tr w14:paraId="4A3ECFE1">
        <w:trPr>
          <w:trHeight w:val="1386" w:hRule="atLeast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124C6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吉祥物口号打卡装置制作安装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0C724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35.54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1283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处口号、吉祥物打卡装置</w:t>
            </w:r>
          </w:p>
        </w:tc>
      </w:tr>
      <w:tr w14:paraId="522418DF">
        <w:trPr>
          <w:trHeight w:val="1073" w:hRule="atLeast"/>
        </w:trPr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5B97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43A59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DC26BC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9B62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方正小标宋_GBK">
    <w:altName w:val="汉仪书宋二KW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C73DC3"/>
    <w:rsid w:val="367BC6EE"/>
    <w:rsid w:val="3DEF0B94"/>
    <w:rsid w:val="3EFF19D2"/>
    <w:rsid w:val="3F7DC7B8"/>
    <w:rsid w:val="597BD321"/>
    <w:rsid w:val="5EF989F8"/>
    <w:rsid w:val="5FE7E4E3"/>
    <w:rsid w:val="6E370ECA"/>
    <w:rsid w:val="79D5FC6D"/>
    <w:rsid w:val="79FFD49B"/>
    <w:rsid w:val="7BEEE685"/>
    <w:rsid w:val="7DBCB84F"/>
    <w:rsid w:val="7EFF41A3"/>
    <w:rsid w:val="7F536E53"/>
    <w:rsid w:val="7FCB21DA"/>
    <w:rsid w:val="7FD67BB3"/>
    <w:rsid w:val="9DDFDC52"/>
    <w:rsid w:val="BBFD6109"/>
    <w:rsid w:val="BEDF1F7E"/>
    <w:rsid w:val="BFDD60B3"/>
    <w:rsid w:val="CFFF1FC9"/>
    <w:rsid w:val="D62F0C5C"/>
    <w:rsid w:val="D77F851A"/>
    <w:rsid w:val="DAB90502"/>
    <w:rsid w:val="DBFDD333"/>
    <w:rsid w:val="DEF67AD2"/>
    <w:rsid w:val="DFC73DC3"/>
    <w:rsid w:val="DFFE31D5"/>
    <w:rsid w:val="EFA79908"/>
    <w:rsid w:val="F5BE7C65"/>
    <w:rsid w:val="F6AF67DD"/>
    <w:rsid w:val="F8BAE234"/>
    <w:rsid w:val="FD5EB98D"/>
    <w:rsid w:val="FEFF8E2A"/>
    <w:rsid w:val="FF67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_GB2312"/>
      <w:bCs/>
      <w:kern w:val="44"/>
      <w:sz w:val="32"/>
      <w:szCs w:val="44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42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2026-03-21T10:18:00Z</dcterms:created>
  <dc:creator>一个忧伤者的</dc:creator>
  <cp:lastModifiedBy>一个忧伤者的</cp:lastModifiedBy>
  <dcterms:modified xsi:type="dcterms:W3CDTF">2026-03-31T18:26:22Z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5D81E5523606B47340FBC96913EB03A3_43</vt:lpwstr>
  </property>
</Properties>
</file>