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EA6B1">
      <w:pPr>
        <w:pStyle w:val="2"/>
        <w:bidi w:val="0"/>
        <w:spacing w:before="0" w:after="0" w:line="240" w:lineRule="auto"/>
        <w:jc w:val="center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2026年河南省运动会宣传片</w:t>
      </w:r>
    </w:p>
    <w:p w14:paraId="78444B01">
      <w:pPr>
        <w:pStyle w:val="2"/>
        <w:bidi w:val="0"/>
        <w:spacing w:before="0" w:after="0" w:line="240" w:lineRule="auto"/>
        <w:jc w:val="center"/>
        <w:rPr>
          <w:rFonts w:hint="eastAsia" w:ascii="微软雅黑" w:hAnsi="微软雅黑" w:eastAsia="微软雅黑" w:cs="微软雅黑"/>
          <w:sz w:val="52"/>
          <w:szCs w:val="52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48万元费用明细预算报告</w:t>
      </w:r>
    </w:p>
    <w:p w14:paraId="32238448">
      <w:pPr>
        <w:pStyle w:val="3"/>
        <w:keepNext w:val="0"/>
        <w:keepLines w:val="0"/>
        <w:widowControl/>
        <w:suppressLineNumbers w:val="0"/>
      </w:pPr>
      <w:r>
        <w:t>一、项目核心</w:t>
      </w:r>
    </w:p>
    <w:p w14:paraId="1F52222C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项目主题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：古今辉映，活力河南（突出安阳甲骨文、青铜器等文化元素与现代体育精神结合）</w:t>
      </w:r>
    </w:p>
    <w:p w14:paraId="1CF8DE75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宣传片规格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：4K分辨率，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0秒旗舰版+多版本剪辑策略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+60秒精选版</w:t>
      </w:r>
    </w:p>
    <w:p w14:paraId="068E596E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制作要求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：电影级视听效果，包含原创音乐、视觉特效、专业配音等</w:t>
      </w:r>
    </w:p>
    <w:p w14:paraId="0AE0259E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PPT预算指引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：策划与研发阶段占比约15%</w:t>
      </w:r>
    </w:p>
    <w:p w14:paraId="5E304DC5">
      <w:pPr>
        <w:pStyle w:val="3"/>
        <w:keepNext w:val="0"/>
        <w:keepLines w:val="0"/>
        <w:widowControl/>
        <w:suppressLineNumbers w:val="0"/>
      </w:pPr>
      <w:r>
        <w:t>二、预算总体分配</w:t>
      </w:r>
    </w:p>
    <w:p w14:paraId="619BA143">
      <w:pPr>
        <w:pStyle w:val="4"/>
        <w:keepNext w:val="0"/>
        <w:keepLines w:val="0"/>
        <w:widowControl/>
        <w:suppressLineNumbers w:val="0"/>
      </w:pPr>
      <w:r>
        <w:t>2.1 各阶段预算汇总</w:t>
      </w:r>
    </w:p>
    <w:tbl>
      <w:tblPr>
        <w:tblStyle w:val="5"/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0"/>
        <w:gridCol w:w="1536"/>
        <w:gridCol w:w="960"/>
        <w:gridCol w:w="3544"/>
      </w:tblGrid>
      <w:tr w14:paraId="3C063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516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项目阶段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5197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费用金额（元）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BDB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占比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6FAA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核心工作内容</w:t>
            </w:r>
          </w:p>
        </w:tc>
      </w:tr>
      <w:tr w14:paraId="2562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6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87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策划与研发阶段</w:t>
            </w:r>
          </w:p>
        </w:tc>
        <w:tc>
          <w:tcPr>
            <w:tcW w:w="153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E22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84000</w:t>
            </w:r>
          </w:p>
        </w:tc>
        <w:tc>
          <w:tcPr>
            <w:tcW w:w="94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1CA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17.50%</w:t>
            </w:r>
          </w:p>
        </w:tc>
        <w:tc>
          <w:tcPr>
            <w:tcW w:w="35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8CF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创意策划、脚本创作、分镜设计、前期调研</w:t>
            </w:r>
          </w:p>
        </w:tc>
      </w:tr>
      <w:tr w14:paraId="1D5E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6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ED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拍摄制作阶段</w:t>
            </w:r>
          </w:p>
        </w:tc>
        <w:tc>
          <w:tcPr>
            <w:tcW w:w="153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15F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168000</w:t>
            </w:r>
          </w:p>
        </w:tc>
        <w:tc>
          <w:tcPr>
            <w:tcW w:w="94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D2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35.00%</w:t>
            </w:r>
          </w:p>
        </w:tc>
        <w:tc>
          <w:tcPr>
            <w:tcW w:w="35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D5F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摄影团队、设备租赁、演员模特、场地协调</w:t>
            </w:r>
          </w:p>
        </w:tc>
      </w:tr>
      <w:tr w14:paraId="6639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6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30B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后期制作阶段</w:t>
            </w:r>
          </w:p>
        </w:tc>
        <w:tc>
          <w:tcPr>
            <w:tcW w:w="153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B18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155200</w:t>
            </w:r>
          </w:p>
        </w:tc>
        <w:tc>
          <w:tcPr>
            <w:tcW w:w="94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0A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32.33%</w:t>
            </w:r>
          </w:p>
        </w:tc>
        <w:tc>
          <w:tcPr>
            <w:tcW w:w="35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6A0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剪辑制作、视觉特效、调色处理、原创音乐</w:t>
            </w:r>
          </w:p>
        </w:tc>
      </w:tr>
      <w:tr w14:paraId="1123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6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AAE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项目管理与其他</w:t>
            </w:r>
          </w:p>
        </w:tc>
        <w:tc>
          <w:tcPr>
            <w:tcW w:w="153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739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72800</w:t>
            </w:r>
          </w:p>
        </w:tc>
        <w:tc>
          <w:tcPr>
            <w:tcW w:w="94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BB9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15.17%</w:t>
            </w:r>
          </w:p>
        </w:tc>
        <w:tc>
          <w:tcPr>
            <w:tcW w:w="35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37E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项目管理、质量把控、6% 税费、应急储备</w:t>
            </w:r>
          </w:p>
        </w:tc>
      </w:tr>
      <w:tr w14:paraId="1872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46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F32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53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A19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480000</w:t>
            </w:r>
          </w:p>
        </w:tc>
        <w:tc>
          <w:tcPr>
            <w:tcW w:w="94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0B4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Style w:val="7"/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  <w:tc>
          <w:tcPr>
            <w:tcW w:w="355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F1B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 xml:space="preserve">精准控额，税点 6% </w:t>
            </w:r>
          </w:p>
        </w:tc>
      </w:tr>
    </w:tbl>
    <w:p w14:paraId="1B26A4CD">
      <w:pPr>
        <w:pStyle w:val="4"/>
        <w:keepNext w:val="0"/>
        <w:keepLines w:val="0"/>
        <w:widowControl/>
        <w:suppressLineNumbers w:val="0"/>
      </w:pPr>
      <w:r>
        <w:t>2.2 预算分配特点</w:t>
      </w:r>
    </w:p>
    <w:p w14:paraId="0A5373F5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制作导向明确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：拍摄+后期制作占比68.25%，确保4K电影级制作质量</w:t>
      </w:r>
    </w:p>
    <w:p w14:paraId="14451257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创意投入充足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：策划研发占比17.71%，高于PPT指引的15%，突出"古今辉映"主题内涵</w:t>
      </w:r>
    </w:p>
    <w:p w14:paraId="148B42D8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风险管控到位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：预留12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00元应急资金，应对天气变化、设备故障等突发情况</w:t>
      </w:r>
    </w:p>
    <w:p w14:paraId="2E500366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专业保障有力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：专业团队费用占比13.12%，确保制作水平</w:t>
      </w:r>
    </w:p>
    <w:p w14:paraId="13C6CF63">
      <w:pPr>
        <w:pStyle w:val="3"/>
        <w:keepNext w:val="0"/>
        <w:keepLines w:val="0"/>
        <w:widowControl/>
        <w:suppressLineNumbers w:val="0"/>
      </w:pPr>
      <w:r>
        <w:t>三、详细费用明细</w:t>
      </w:r>
    </w:p>
    <w:p w14:paraId="719353D9">
      <w:pPr>
        <w:pStyle w:val="4"/>
        <w:keepNext w:val="0"/>
        <w:keepLines w:val="0"/>
        <w:widowControl/>
        <w:suppressLineNumbers w:val="0"/>
      </w:pPr>
      <w:r>
        <w:t>3.1 策划与研发阶段（8</w:t>
      </w:r>
      <w:r>
        <w:rPr>
          <w:rFonts w:hint="eastAsia"/>
          <w:lang w:val="en-US" w:eastAsia="zh-CN"/>
        </w:rPr>
        <w:t>4</w:t>
      </w:r>
      <w:r>
        <w:t>000元）</w:t>
      </w:r>
    </w:p>
    <w:tbl>
      <w:tblPr>
        <w:tblStyle w:val="5"/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9"/>
        <w:gridCol w:w="916"/>
        <w:gridCol w:w="1160"/>
        <w:gridCol w:w="840"/>
        <w:gridCol w:w="3965"/>
      </w:tblGrid>
      <w:tr w14:paraId="4D74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6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B0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2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4D3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16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24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7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52E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占比</w:t>
            </w:r>
          </w:p>
        </w:tc>
        <w:tc>
          <w:tcPr>
            <w:tcW w:w="404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6C4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主要工作内容</w:t>
            </w:r>
          </w:p>
        </w:tc>
      </w:tr>
      <w:tr w14:paraId="3829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CE7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92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B1E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创意策划</w:t>
            </w:r>
          </w:p>
        </w:tc>
        <w:tc>
          <w:tcPr>
            <w:tcW w:w="116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2B7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33600</w:t>
            </w:r>
          </w:p>
        </w:tc>
        <w:tc>
          <w:tcPr>
            <w:tcW w:w="7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4F3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7.00%</w:t>
            </w:r>
          </w:p>
        </w:tc>
        <w:tc>
          <w:tcPr>
            <w:tcW w:w="404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040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围绕 "古今辉映" 主题，制定整体创意方案和风格定位</w:t>
            </w:r>
          </w:p>
        </w:tc>
      </w:tr>
      <w:tr w14:paraId="30B9D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4A4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92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F4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脚本创作</w:t>
            </w:r>
          </w:p>
        </w:tc>
        <w:tc>
          <w:tcPr>
            <w:tcW w:w="116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69C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21800</w:t>
            </w:r>
          </w:p>
        </w:tc>
        <w:tc>
          <w:tcPr>
            <w:tcW w:w="7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1F8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4.54%</w:t>
            </w:r>
          </w:p>
        </w:tc>
        <w:tc>
          <w:tcPr>
            <w:tcW w:w="404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4DA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撰写宣传片脚本，设计旁白台词，突出河南文化特色</w:t>
            </w:r>
          </w:p>
        </w:tc>
      </w:tr>
      <w:tr w14:paraId="61F3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188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92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44F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分镜设计</w:t>
            </w:r>
          </w:p>
        </w:tc>
        <w:tc>
          <w:tcPr>
            <w:tcW w:w="116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526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16800</w:t>
            </w:r>
          </w:p>
        </w:tc>
        <w:tc>
          <w:tcPr>
            <w:tcW w:w="7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9E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3.50%</w:t>
            </w:r>
          </w:p>
        </w:tc>
        <w:tc>
          <w:tcPr>
            <w:tcW w:w="404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359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绘制分镜头脚本，规划 4K 视觉呈现效果</w:t>
            </w:r>
          </w:p>
        </w:tc>
      </w:tr>
      <w:tr w14:paraId="17E3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F2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1.4</w:t>
            </w:r>
          </w:p>
        </w:tc>
        <w:tc>
          <w:tcPr>
            <w:tcW w:w="92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B3C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前期调研</w:t>
            </w:r>
          </w:p>
        </w:tc>
        <w:tc>
          <w:tcPr>
            <w:tcW w:w="116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550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11800</w:t>
            </w:r>
          </w:p>
        </w:tc>
        <w:tc>
          <w:tcPr>
            <w:tcW w:w="7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9ED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2.46%</w:t>
            </w:r>
          </w:p>
        </w:tc>
        <w:tc>
          <w:tcPr>
            <w:tcW w:w="404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1F4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安阳文化调研、体育场馆考察、素材收集</w:t>
            </w:r>
          </w:p>
        </w:tc>
      </w:tr>
    </w:tbl>
    <w:p w14:paraId="3B0EC02C">
      <w:pPr>
        <w:pStyle w:val="4"/>
        <w:keepNext w:val="0"/>
        <w:keepLines w:val="0"/>
        <w:widowControl/>
        <w:suppressLineNumbers w:val="0"/>
      </w:pPr>
      <w:r>
        <w:t>3.2 拍摄制作阶段（16</w:t>
      </w:r>
      <w:r>
        <w:rPr>
          <w:rFonts w:hint="eastAsia"/>
          <w:lang w:val="en-US" w:eastAsia="zh-CN"/>
        </w:rPr>
        <w:t>80</w:t>
      </w:r>
      <w:r>
        <w:t>00元）</w:t>
      </w:r>
    </w:p>
    <w:tbl>
      <w:tblPr>
        <w:tblStyle w:val="5"/>
        <w:tblW w:w="0" w:type="auto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935"/>
        <w:gridCol w:w="1201"/>
        <w:gridCol w:w="1020"/>
        <w:gridCol w:w="4535"/>
      </w:tblGrid>
      <w:tr w14:paraId="10E6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9D9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94D5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120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308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金额（元）</w:t>
            </w:r>
          </w:p>
        </w:tc>
        <w:tc>
          <w:tcPr>
            <w:tcW w:w="10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DB5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占比</w:t>
            </w:r>
          </w:p>
        </w:tc>
        <w:tc>
          <w:tcPr>
            <w:tcW w:w="45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5BC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主要工作内容</w:t>
            </w:r>
          </w:p>
        </w:tc>
      </w:tr>
      <w:tr w14:paraId="5A81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769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2.1</w:t>
            </w:r>
          </w:p>
        </w:tc>
        <w:tc>
          <w:tcPr>
            <w:tcW w:w="9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41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摄影团队</w:t>
            </w:r>
          </w:p>
        </w:tc>
        <w:tc>
          <w:tcPr>
            <w:tcW w:w="120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C9F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62500</w:t>
            </w:r>
          </w:p>
        </w:tc>
        <w:tc>
          <w:tcPr>
            <w:tcW w:w="10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8D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13.02%</w:t>
            </w:r>
          </w:p>
        </w:tc>
        <w:tc>
          <w:tcPr>
            <w:tcW w:w="45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8D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专业摄影师、灯光师、录音师等团队劳务费用</w:t>
            </w:r>
          </w:p>
        </w:tc>
      </w:tr>
      <w:tr w14:paraId="4D32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8C1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2.2</w:t>
            </w:r>
          </w:p>
        </w:tc>
        <w:tc>
          <w:tcPr>
            <w:tcW w:w="9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C9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设备租赁</w:t>
            </w:r>
          </w:p>
        </w:tc>
        <w:tc>
          <w:tcPr>
            <w:tcW w:w="120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617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45500</w:t>
            </w:r>
          </w:p>
        </w:tc>
        <w:tc>
          <w:tcPr>
            <w:tcW w:w="10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44B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9.48%</w:t>
            </w:r>
          </w:p>
        </w:tc>
        <w:tc>
          <w:tcPr>
            <w:tcW w:w="45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243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4K 摄像机、航拍设备、专业灯光、收音设备租赁</w:t>
            </w:r>
          </w:p>
        </w:tc>
      </w:tr>
      <w:tr w14:paraId="4F0B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696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2.3</w:t>
            </w:r>
          </w:p>
        </w:tc>
        <w:tc>
          <w:tcPr>
            <w:tcW w:w="9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13A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演员模特</w:t>
            </w:r>
          </w:p>
        </w:tc>
        <w:tc>
          <w:tcPr>
            <w:tcW w:w="120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F9B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21800</w:t>
            </w:r>
          </w:p>
        </w:tc>
        <w:tc>
          <w:tcPr>
            <w:tcW w:w="10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8D9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4.54%</w:t>
            </w:r>
          </w:p>
        </w:tc>
        <w:tc>
          <w:tcPr>
            <w:tcW w:w="45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D90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专业演员、运动员模特、群众演员劳务及指导</w:t>
            </w:r>
          </w:p>
        </w:tc>
      </w:tr>
      <w:tr w14:paraId="191D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E2A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2.4</w:t>
            </w:r>
          </w:p>
        </w:tc>
        <w:tc>
          <w:tcPr>
            <w:tcW w:w="9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3C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场地协调</w:t>
            </w:r>
          </w:p>
        </w:tc>
        <w:tc>
          <w:tcPr>
            <w:tcW w:w="120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F48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17800</w:t>
            </w:r>
          </w:p>
        </w:tc>
        <w:tc>
          <w:tcPr>
            <w:tcW w:w="10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03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3.71%</w:t>
            </w:r>
          </w:p>
        </w:tc>
        <w:tc>
          <w:tcPr>
            <w:tcW w:w="45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82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体育场馆、文化景点场地租赁及协调费用</w:t>
            </w:r>
          </w:p>
        </w:tc>
      </w:tr>
      <w:tr w14:paraId="5505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381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2.5</w:t>
            </w:r>
          </w:p>
        </w:tc>
        <w:tc>
          <w:tcPr>
            <w:tcW w:w="9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57D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服装道具</w:t>
            </w:r>
          </w:p>
        </w:tc>
        <w:tc>
          <w:tcPr>
            <w:tcW w:w="120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9DF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10800</w:t>
            </w:r>
          </w:p>
        </w:tc>
        <w:tc>
          <w:tcPr>
            <w:tcW w:w="10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9E1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2.25%</w:t>
            </w:r>
          </w:p>
        </w:tc>
        <w:tc>
          <w:tcPr>
            <w:tcW w:w="45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FB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运动员服装、道具制作与租赁</w:t>
            </w:r>
          </w:p>
        </w:tc>
      </w:tr>
      <w:tr w14:paraId="309E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7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9D1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2.6</w:t>
            </w:r>
          </w:p>
        </w:tc>
        <w:tc>
          <w:tcPr>
            <w:tcW w:w="9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AC4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交通食宿</w:t>
            </w:r>
          </w:p>
        </w:tc>
        <w:tc>
          <w:tcPr>
            <w:tcW w:w="120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3E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9600</w:t>
            </w:r>
          </w:p>
        </w:tc>
        <w:tc>
          <w:tcPr>
            <w:tcW w:w="102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F2F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2.00%</w:t>
            </w:r>
          </w:p>
        </w:tc>
        <w:tc>
          <w:tcPr>
            <w:tcW w:w="4535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3B4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拍摄团队交通、住宿、餐饮等后勤保障</w:t>
            </w:r>
          </w:p>
        </w:tc>
      </w:tr>
    </w:tbl>
    <w:p w14:paraId="776A65D3">
      <w:pPr>
        <w:pStyle w:val="4"/>
        <w:keepNext w:val="0"/>
        <w:keepLines w:val="0"/>
        <w:widowControl/>
        <w:suppressLineNumbers w:val="0"/>
      </w:pPr>
      <w:r>
        <w:t>3.3 后期制作阶段（15</w:t>
      </w:r>
      <w:r>
        <w:rPr>
          <w:rFonts w:hint="eastAsia"/>
          <w:lang w:val="en-US" w:eastAsia="zh-CN"/>
        </w:rPr>
        <w:t>52</w:t>
      </w:r>
      <w:r>
        <w:t>00元）</w:t>
      </w:r>
    </w:p>
    <w:tbl>
      <w:tblPr>
        <w:tblStyle w:val="5"/>
        <w:tblW w:w="0" w:type="auto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1011"/>
        <w:gridCol w:w="1257"/>
        <w:gridCol w:w="1049"/>
        <w:gridCol w:w="4271"/>
      </w:tblGrid>
      <w:tr w14:paraId="4510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84E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0D2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C96A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9991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占比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CAC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主要工作内容</w:t>
            </w:r>
          </w:p>
        </w:tc>
      </w:tr>
      <w:tr w14:paraId="3E12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7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8CC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3.1</w:t>
            </w:r>
          </w:p>
        </w:tc>
        <w:tc>
          <w:tcPr>
            <w:tcW w:w="101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E7E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剪辑制作</w:t>
            </w:r>
          </w:p>
        </w:tc>
        <w:tc>
          <w:tcPr>
            <w:tcW w:w="12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5BE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31000</w:t>
            </w:r>
          </w:p>
        </w:tc>
        <w:tc>
          <w:tcPr>
            <w:tcW w:w="10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E87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6.46%</w:t>
            </w:r>
          </w:p>
        </w:tc>
        <w:tc>
          <w:tcPr>
            <w:tcW w:w="42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7BB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素材筛选、粗剪、精剪，多版本制作</w:t>
            </w:r>
          </w:p>
        </w:tc>
      </w:tr>
      <w:tr w14:paraId="2692F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7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DBC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3.2</w:t>
            </w:r>
          </w:p>
        </w:tc>
        <w:tc>
          <w:tcPr>
            <w:tcW w:w="101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5E1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视觉特效</w:t>
            </w:r>
          </w:p>
        </w:tc>
        <w:tc>
          <w:tcPr>
            <w:tcW w:w="12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86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52500</w:t>
            </w:r>
          </w:p>
        </w:tc>
        <w:tc>
          <w:tcPr>
            <w:tcW w:w="10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53F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10.94%</w:t>
            </w:r>
          </w:p>
        </w:tc>
        <w:tc>
          <w:tcPr>
            <w:tcW w:w="42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2C1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动态图形设计、特效合成、画面增强（重点投入）</w:t>
            </w:r>
          </w:p>
        </w:tc>
      </w:tr>
      <w:tr w14:paraId="100E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7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03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3.3</w:t>
            </w:r>
          </w:p>
        </w:tc>
        <w:tc>
          <w:tcPr>
            <w:tcW w:w="101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841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调色处理</w:t>
            </w:r>
          </w:p>
        </w:tc>
        <w:tc>
          <w:tcPr>
            <w:tcW w:w="12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E5F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21800</w:t>
            </w:r>
          </w:p>
        </w:tc>
        <w:tc>
          <w:tcPr>
            <w:tcW w:w="10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15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4.54%</w:t>
            </w:r>
          </w:p>
        </w:tc>
        <w:tc>
          <w:tcPr>
            <w:tcW w:w="42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0CD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色彩校正、风格调色，提升画面质感</w:t>
            </w:r>
          </w:p>
        </w:tc>
      </w:tr>
      <w:tr w14:paraId="17FBD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7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EEB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3.4</w:t>
            </w:r>
          </w:p>
        </w:tc>
        <w:tc>
          <w:tcPr>
            <w:tcW w:w="101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80D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声音设计</w:t>
            </w:r>
          </w:p>
        </w:tc>
        <w:tc>
          <w:tcPr>
            <w:tcW w:w="12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86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13200</w:t>
            </w:r>
          </w:p>
        </w:tc>
        <w:tc>
          <w:tcPr>
            <w:tcW w:w="10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713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2.75%</w:t>
            </w:r>
          </w:p>
        </w:tc>
        <w:tc>
          <w:tcPr>
            <w:tcW w:w="42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B97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音效设计、环境音录制、声音混合</w:t>
            </w:r>
          </w:p>
        </w:tc>
      </w:tr>
      <w:tr w14:paraId="5E3D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7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865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3.5</w:t>
            </w:r>
          </w:p>
        </w:tc>
        <w:tc>
          <w:tcPr>
            <w:tcW w:w="101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6BA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原创音乐</w:t>
            </w:r>
          </w:p>
        </w:tc>
        <w:tc>
          <w:tcPr>
            <w:tcW w:w="12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12D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26500</w:t>
            </w:r>
          </w:p>
        </w:tc>
        <w:tc>
          <w:tcPr>
            <w:tcW w:w="10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D0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5.52%</w:t>
            </w:r>
          </w:p>
        </w:tc>
        <w:tc>
          <w:tcPr>
            <w:tcW w:w="42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698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创作兼具史诗感与时代感的主题音乐</w:t>
            </w:r>
          </w:p>
        </w:tc>
      </w:tr>
      <w:tr w14:paraId="3E8A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78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3C0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3.6</w:t>
            </w:r>
          </w:p>
        </w:tc>
        <w:tc>
          <w:tcPr>
            <w:tcW w:w="101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097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配音录制</w:t>
            </w:r>
          </w:p>
        </w:tc>
        <w:tc>
          <w:tcPr>
            <w:tcW w:w="1257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3DE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10200</w:t>
            </w:r>
          </w:p>
        </w:tc>
        <w:tc>
          <w:tcPr>
            <w:tcW w:w="104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40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2.13%</w:t>
            </w:r>
          </w:p>
        </w:tc>
        <w:tc>
          <w:tcPr>
            <w:tcW w:w="4271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C65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专业配音演员录制，突出河南方言特色</w:t>
            </w:r>
          </w:p>
        </w:tc>
      </w:tr>
    </w:tbl>
    <w:p w14:paraId="3519D3D1">
      <w:pPr>
        <w:pStyle w:val="4"/>
        <w:keepNext w:val="0"/>
        <w:keepLines w:val="0"/>
        <w:widowControl/>
        <w:suppressLineNumbers w:val="0"/>
      </w:pPr>
      <w:r>
        <w:t>3.4 项目管理与其他（</w:t>
      </w:r>
      <w:r>
        <w:rPr>
          <w:rFonts w:hint="eastAsia"/>
          <w:lang w:val="en-US" w:eastAsia="zh-CN"/>
        </w:rPr>
        <w:t>728</w:t>
      </w:r>
      <w:r>
        <w:t>00元）</w:t>
      </w:r>
    </w:p>
    <w:tbl>
      <w:tblPr>
        <w:tblStyle w:val="5"/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000"/>
        <w:gridCol w:w="1216"/>
        <w:gridCol w:w="840"/>
        <w:gridCol w:w="3810"/>
      </w:tblGrid>
      <w:tr w14:paraId="05CA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63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F4C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FA6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22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76B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金额（元）</w:t>
            </w:r>
          </w:p>
        </w:tc>
        <w:tc>
          <w:tcPr>
            <w:tcW w:w="7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1BA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占比</w:t>
            </w:r>
          </w:p>
        </w:tc>
        <w:tc>
          <w:tcPr>
            <w:tcW w:w="388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35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主要工作内容</w:t>
            </w:r>
          </w:p>
        </w:tc>
      </w:tr>
      <w:tr w14:paraId="714F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3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156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4.1</w:t>
            </w:r>
          </w:p>
        </w:tc>
        <w:tc>
          <w:tcPr>
            <w:tcW w:w="101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DA1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项目管理</w:t>
            </w:r>
          </w:p>
        </w:tc>
        <w:tc>
          <w:tcPr>
            <w:tcW w:w="122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310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18000</w:t>
            </w:r>
          </w:p>
        </w:tc>
        <w:tc>
          <w:tcPr>
            <w:tcW w:w="7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CA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3.75%</w:t>
            </w:r>
          </w:p>
        </w:tc>
        <w:tc>
          <w:tcPr>
            <w:tcW w:w="388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5DB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项目统筹、进度管理、客户沟通、定期汇报</w:t>
            </w:r>
          </w:p>
        </w:tc>
      </w:tr>
      <w:tr w14:paraId="6A9F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3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C9C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4.2</w:t>
            </w:r>
          </w:p>
        </w:tc>
        <w:tc>
          <w:tcPr>
            <w:tcW w:w="101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B6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质量把控</w:t>
            </w:r>
          </w:p>
        </w:tc>
        <w:tc>
          <w:tcPr>
            <w:tcW w:w="122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BC5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13200</w:t>
            </w:r>
          </w:p>
        </w:tc>
        <w:tc>
          <w:tcPr>
            <w:tcW w:w="7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389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2.75%</w:t>
            </w:r>
          </w:p>
        </w:tc>
        <w:tc>
          <w:tcPr>
            <w:tcW w:w="388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48E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多轮内容审核、质量检查、修改完善</w:t>
            </w:r>
          </w:p>
        </w:tc>
      </w:tr>
      <w:tr w14:paraId="426B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3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75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4.3</w:t>
            </w:r>
          </w:p>
        </w:tc>
        <w:tc>
          <w:tcPr>
            <w:tcW w:w="101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03B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税费</w:t>
            </w:r>
          </w:p>
        </w:tc>
        <w:tc>
          <w:tcPr>
            <w:tcW w:w="122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499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  <w:t>28800</w:t>
            </w:r>
          </w:p>
        </w:tc>
        <w:tc>
          <w:tcPr>
            <w:tcW w:w="7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3B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rStyle w:val="7"/>
                <w:rFonts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  <w:t>6.00%</w:t>
            </w:r>
          </w:p>
        </w:tc>
        <w:tc>
          <w:tcPr>
            <w:tcW w:w="388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A6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项目相关税费、正规发票开具（48 万 ×6% 固定）</w:t>
            </w:r>
          </w:p>
        </w:tc>
      </w:tr>
      <w:tr w14:paraId="5C92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3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25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4.4</w:t>
            </w:r>
          </w:p>
        </w:tc>
        <w:tc>
          <w:tcPr>
            <w:tcW w:w="101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28B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应急储备</w:t>
            </w:r>
          </w:p>
        </w:tc>
        <w:tc>
          <w:tcPr>
            <w:tcW w:w="1222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FE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12800</w:t>
            </w:r>
          </w:p>
        </w:tc>
        <w:tc>
          <w:tcPr>
            <w:tcW w:w="74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CC2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2.67%</w:t>
            </w:r>
          </w:p>
        </w:tc>
        <w:tc>
          <w:tcPr>
            <w:tcW w:w="3889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AAE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24"/>
                <w:szCs w:val="24"/>
                <w:lang w:val="en-US" w:eastAsia="zh-CN" w:bidi="ar"/>
              </w:rPr>
              <w:t>应对突发情况、项目调整的备用资金</w:t>
            </w:r>
          </w:p>
        </w:tc>
      </w:tr>
    </w:tbl>
    <w:p w14:paraId="25B3EDE0">
      <w:pPr>
        <w:pStyle w:val="3"/>
        <w:keepNext w:val="0"/>
        <w:keepLines w:val="0"/>
        <w:widowControl/>
        <w:suppressLineNumbers w:val="0"/>
      </w:pPr>
      <w:r>
        <w:t>四、预算控制与质量保障措施</w:t>
      </w:r>
    </w:p>
    <w:p w14:paraId="71A3D9E8">
      <w:pPr>
        <w:pStyle w:val="4"/>
        <w:keepNext w:val="0"/>
        <w:keepLines w:val="0"/>
        <w:widowControl/>
        <w:suppressLineNumbers w:val="0"/>
      </w:pPr>
      <w:r>
        <w:t>4.1 成本控制原则</w:t>
      </w:r>
    </w:p>
    <w:p w14:paraId="0EC634A9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优先级管理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：重点保障视觉特效（53,000元）、摄影团队（63,000元）等核心制作环节</w:t>
      </w:r>
    </w:p>
    <w:p w14:paraId="2EAFB0ED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明细核算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：各项费用均对应具体工作内容，避免模糊支出，便于过程管控</w:t>
      </w:r>
    </w:p>
    <w:p w14:paraId="35F022C1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灵活调整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：预留应急资金，可根据实际拍摄情况在小范围内调整</w:t>
      </w:r>
    </w:p>
    <w:p w14:paraId="4C16B6B9">
      <w:pPr>
        <w:pStyle w:val="4"/>
        <w:keepNext w:val="0"/>
        <w:keepLines w:val="0"/>
        <w:widowControl/>
        <w:suppressLineNumbers w:val="0"/>
      </w:pPr>
      <w:r>
        <w:t>4.2 质量保障措施</w:t>
      </w:r>
    </w:p>
    <w:p w14:paraId="5DF57316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专业团队投入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：63,000元摄影团队费用确保拍摄质量</w:t>
      </w:r>
    </w:p>
    <w:p w14:paraId="1EC00976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技术设备保障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：46,000元专业设备租赁，满足4K制作标准</w:t>
      </w:r>
    </w:p>
    <w:p w14:paraId="70ACA73E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创意质量把控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：34,000元创意策划费用，确保"古今辉映"主题落地</w:t>
      </w:r>
    </w:p>
    <w:p w14:paraId="3475D787">
      <w:pPr>
        <w:keepNext w:val="0"/>
        <w:keepLines w:val="0"/>
        <w:widowControl/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多轮审核机制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：13,500元质量把控费用，确保成片效果</w:t>
      </w:r>
    </w:p>
    <w:p w14:paraId="21293736">
      <w:pPr>
        <w:pStyle w:val="3"/>
        <w:keepNext w:val="0"/>
        <w:keepLines w:val="0"/>
        <w:widowControl/>
        <w:suppressLineNumbers w:val="0"/>
        <w:rPr>
          <w:rFonts w:hint="default" w:eastAsia="宋体"/>
          <w:lang w:val="en-US" w:eastAsia="zh-CN"/>
        </w:rPr>
      </w:pPr>
      <w:r>
        <w:t>五、</w:t>
      </w:r>
      <w:r>
        <w:rPr>
          <w:rFonts w:hint="eastAsia"/>
          <w:lang w:val="en-US" w:eastAsia="zh-CN"/>
        </w:rPr>
        <w:t>总结</w:t>
      </w:r>
      <w:r>
        <w:t>与</w:t>
      </w:r>
      <w:r>
        <w:rPr>
          <w:rFonts w:hint="eastAsia"/>
          <w:lang w:val="en-US" w:eastAsia="zh-CN"/>
        </w:rPr>
        <w:t>重点说明</w:t>
      </w:r>
    </w:p>
    <w:p w14:paraId="5172868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本预算方案基于PPT项目需求制定：</w:t>
      </w:r>
    </w:p>
    <w:p w14:paraId="6FF6DA81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贴合项目特点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：充分考虑"古今辉映"主题需求，在创意策划和文化调研上重点投入</w:t>
      </w:r>
    </w:p>
    <w:p w14:paraId="3024D6BD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分配科学合理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：制作环节占比68.25%，确保4K电影级制作质量</w:t>
      </w:r>
    </w:p>
    <w:p w14:paraId="1232FD0C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风险管控到位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：预留应急资金，应对项目不确定性</w:t>
      </w:r>
    </w:p>
    <w:p w14:paraId="04BED81E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</w:pPr>
      <w:r>
        <w:rPr>
          <w:rStyle w:val="7"/>
          <w:rFonts w:ascii="宋体" w:hAnsi="宋体" w:eastAsia="宋体" w:cs="宋体"/>
          <w:kern w:val="0"/>
          <w:sz w:val="24"/>
          <w:szCs w:val="24"/>
          <w:lang w:val="en-US" w:eastAsia="zh-CN" w:bidi="ar"/>
        </w:rPr>
        <w:t>明细透明可控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：各项费用均对应具体工作内容，便于过程管理</w:t>
      </w:r>
    </w:p>
    <w:p w14:paraId="656BDE5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在项目执行过程中，重点关注视觉特效和原创音乐制作，这两项是体现"电影级视听盛宴"（PPT第7页内容）的关键环节，也是预算投入的重点。</w:t>
      </w:r>
    </w:p>
    <w:p w14:paraId="7241D53D">
      <w:pPr>
        <w:pStyle w:val="3"/>
        <w:keepNext w:val="0"/>
        <w:keepLines w:val="0"/>
        <w:widowControl/>
        <w:suppressLineNumbers w:val="0"/>
      </w:pPr>
    </w:p>
    <w:p w14:paraId="098A33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59A7A"/>
    <w:multiLevelType w:val="singleLevel"/>
    <w:tmpl w:val="15959A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2095E"/>
    <w:rsid w:val="04E12A54"/>
    <w:rsid w:val="1DE2095E"/>
    <w:rsid w:val="7FEC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1473</Words>
  <Characters>1838</Characters>
  <Lines>0</Lines>
  <Paragraphs>0</Paragraphs>
  <TotalTime>6</TotalTime>
  <ScaleCrop>false</ScaleCrop>
  <LinksUpToDate>false</LinksUpToDate>
  <CharactersWithSpaces>1857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2026-02-11T02:03:00Z</dcterms:created>
  <dc:creator>星空</dc:creator>
  <cp:lastModifiedBy>星空</cp:lastModifiedBy>
  <dcterms:modified xsi:type="dcterms:W3CDTF">2026-02-13T01:48:25Z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5DF59E4012C24CC09C2D73E16A9C4C50_13</vt:lpwstr>
  </property>
  <property fmtid="{D5CDD505-2E9C-101B-9397-08002B2CF9AE}" pid="4" name="KSOTemplateDocerSaveRecord">
    <vt:lpwstr>eyJoZGlkIjoiNzBiYTFkYmQwZWQ1NTQyMTJhZjNhZGQ3NjM2MTlhZjEiLCJ1c2VySWQiOiIyODM4Mjk1MjkifQ==</vt:lpwstr>
  </property>
</Properties>
</file>